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42"/>
        <w:gridCol w:w="7987"/>
        <w:gridCol w:w="1142"/>
      </w:tblGrid>
      <w:tr w:rsidR="009271A8" w:rsidTr="009271A8">
        <w:tc>
          <w:tcPr>
            <w:tcW w:w="442" w:type="dxa"/>
          </w:tcPr>
          <w:p w:rsidR="009271A8" w:rsidRDefault="009271A8" w:rsidP="009271A8">
            <w:pPr>
              <w:jc w:val="center"/>
            </w:pPr>
            <w:r>
              <w:t>№</w:t>
            </w:r>
          </w:p>
        </w:tc>
        <w:tc>
          <w:tcPr>
            <w:tcW w:w="7987" w:type="dxa"/>
          </w:tcPr>
          <w:p w:rsidR="009271A8" w:rsidRDefault="009271A8" w:rsidP="009271A8">
            <w:pPr>
              <w:jc w:val="center"/>
            </w:pPr>
            <w:r>
              <w:t>Наименование</w:t>
            </w:r>
          </w:p>
        </w:tc>
        <w:tc>
          <w:tcPr>
            <w:tcW w:w="1142" w:type="dxa"/>
          </w:tcPr>
          <w:p w:rsidR="009271A8" w:rsidRDefault="009271A8" w:rsidP="009271A8">
            <w:pPr>
              <w:jc w:val="center"/>
            </w:pPr>
            <w:r>
              <w:t>Страницы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>Сопроводительное письмо</w:t>
            </w:r>
          </w:p>
        </w:tc>
        <w:tc>
          <w:tcPr>
            <w:tcW w:w="1142" w:type="dxa"/>
          </w:tcPr>
          <w:p w:rsidR="009271A8" w:rsidRDefault="00F62A90">
            <w:r>
              <w:t>1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>Постановление</w:t>
            </w:r>
          </w:p>
        </w:tc>
        <w:tc>
          <w:tcPr>
            <w:tcW w:w="1142" w:type="dxa"/>
          </w:tcPr>
          <w:p w:rsidR="009271A8" w:rsidRDefault="00F62A90">
            <w:r>
              <w:t>2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 xml:space="preserve">Проект Решения Хурала представителей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 w:rsidR="006614E0">
              <w:t>Чыраа-Бажынский</w:t>
            </w:r>
            <w:proofErr w:type="spellEnd"/>
            <w:r>
              <w:t xml:space="preserve">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</w:t>
            </w:r>
          </w:p>
        </w:tc>
        <w:tc>
          <w:tcPr>
            <w:tcW w:w="1142" w:type="dxa"/>
          </w:tcPr>
          <w:p w:rsidR="009271A8" w:rsidRDefault="00F62A90">
            <w:r>
              <w:t>3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>Пояснительная записка</w:t>
            </w:r>
          </w:p>
        </w:tc>
        <w:tc>
          <w:tcPr>
            <w:tcW w:w="1142" w:type="dxa"/>
          </w:tcPr>
          <w:p w:rsidR="009271A8" w:rsidRDefault="00F62A90">
            <w:r>
              <w:t>4-5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 xml:space="preserve">Исполнение доходов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 w:rsidR="006614E0">
              <w:t>Чыраа-Бажынский</w:t>
            </w:r>
            <w:proofErr w:type="spellEnd"/>
            <w:r>
              <w:t xml:space="preserve">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(Приложение 4)</w:t>
            </w:r>
          </w:p>
        </w:tc>
        <w:tc>
          <w:tcPr>
            <w:tcW w:w="1142" w:type="dxa"/>
          </w:tcPr>
          <w:p w:rsidR="009271A8" w:rsidRDefault="00F62A90">
            <w:r>
              <w:t>6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>Исполнение бюджетных ассигнований по разделам и подразделам, целевым статьям и видам расходов (Приложение 8)</w:t>
            </w:r>
          </w:p>
        </w:tc>
        <w:tc>
          <w:tcPr>
            <w:tcW w:w="1142" w:type="dxa"/>
          </w:tcPr>
          <w:p w:rsidR="009271A8" w:rsidRDefault="00F62A90">
            <w:r>
              <w:t>7-9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>Исполнение ведомственной структуры расходов (Приложение 10)</w:t>
            </w:r>
          </w:p>
        </w:tc>
        <w:tc>
          <w:tcPr>
            <w:tcW w:w="1142" w:type="dxa"/>
          </w:tcPr>
          <w:p w:rsidR="009271A8" w:rsidRDefault="00F62A90">
            <w:r>
              <w:t>10-12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 w:rsidP="009271A8">
            <w:r>
              <w:t xml:space="preserve">Сводная бюджетная роспись бюджета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 w:rsidR="006614E0">
              <w:t>Чыраа-Бажынский</w:t>
            </w:r>
            <w:proofErr w:type="spellEnd"/>
            <w:r>
              <w:t xml:space="preserve">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на 2018 год</w:t>
            </w:r>
          </w:p>
        </w:tc>
        <w:tc>
          <w:tcPr>
            <w:tcW w:w="1142" w:type="dxa"/>
          </w:tcPr>
          <w:p w:rsidR="009271A8" w:rsidRDefault="00F62A90">
            <w:r>
              <w:t>13-14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 w:rsidP="009271A8">
            <w:r>
              <w:t xml:space="preserve">Сводная бюджетная смета бюджета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 w:rsidR="006614E0">
              <w:t>Чыраа-Бажынский</w:t>
            </w:r>
            <w:proofErr w:type="spellEnd"/>
            <w:r>
              <w:t xml:space="preserve">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на 2018 год</w:t>
            </w:r>
          </w:p>
        </w:tc>
        <w:tc>
          <w:tcPr>
            <w:tcW w:w="1142" w:type="dxa"/>
          </w:tcPr>
          <w:p w:rsidR="009271A8" w:rsidRDefault="00F62A90">
            <w:r>
              <w:t>15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>Пояснительная записка</w:t>
            </w:r>
          </w:p>
        </w:tc>
        <w:tc>
          <w:tcPr>
            <w:tcW w:w="1142" w:type="dxa"/>
          </w:tcPr>
          <w:p w:rsidR="009271A8" w:rsidRDefault="00F62A90">
            <w:r>
              <w:t>16-19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 xml:space="preserve">Исполнение бюджета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 w:rsidR="006614E0">
              <w:t>Чыраа-Бажынский</w:t>
            </w:r>
            <w:proofErr w:type="spellEnd"/>
            <w:r>
              <w:t xml:space="preserve"> </w:t>
            </w:r>
            <w:proofErr w:type="spellStart"/>
            <w:r>
              <w:t>Дзун-Хемчикского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</w:t>
            </w:r>
          </w:p>
        </w:tc>
        <w:tc>
          <w:tcPr>
            <w:tcW w:w="1142" w:type="dxa"/>
          </w:tcPr>
          <w:p w:rsidR="009271A8" w:rsidRDefault="00F62A90">
            <w:r>
              <w:t>20-23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>Отчет о финансовых результатах деятельности (форма по ОКУД 0503121)</w:t>
            </w:r>
          </w:p>
        </w:tc>
        <w:tc>
          <w:tcPr>
            <w:tcW w:w="1142" w:type="dxa"/>
          </w:tcPr>
          <w:p w:rsidR="009271A8" w:rsidRDefault="00F62A90">
            <w:r>
              <w:t>24-27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>Отчет об исполнении бюджета муниципальных образований в разрезе кодов бюджетной и дополнительной классификации (форма по ОКУД 0503117)</w:t>
            </w:r>
          </w:p>
        </w:tc>
        <w:tc>
          <w:tcPr>
            <w:tcW w:w="1142" w:type="dxa"/>
          </w:tcPr>
          <w:p w:rsidR="009271A8" w:rsidRDefault="00F62A90">
            <w:r>
              <w:t>28-31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9271A8">
            <w:r>
              <w:t>Сведения о движении нефинансовых активов (форма по ОКУД 0503168)</w:t>
            </w:r>
          </w:p>
        </w:tc>
        <w:tc>
          <w:tcPr>
            <w:tcW w:w="1142" w:type="dxa"/>
          </w:tcPr>
          <w:p w:rsidR="009271A8" w:rsidRDefault="00F62A90">
            <w:r>
              <w:t>32-36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2D5AD4">
            <w:r>
              <w:t>Сведения по дебиторской и кредиторской задолженности (форма по ОКУД 0503169)</w:t>
            </w:r>
          </w:p>
        </w:tc>
        <w:tc>
          <w:tcPr>
            <w:tcW w:w="1142" w:type="dxa"/>
          </w:tcPr>
          <w:p w:rsidR="009271A8" w:rsidRDefault="00F62A90">
            <w:r>
              <w:t>37-38</w:t>
            </w:r>
          </w:p>
        </w:tc>
      </w:tr>
      <w:tr w:rsidR="009271A8" w:rsidTr="009271A8">
        <w:tc>
          <w:tcPr>
            <w:tcW w:w="442" w:type="dxa"/>
          </w:tcPr>
          <w:p w:rsidR="009271A8" w:rsidRDefault="009271A8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9271A8" w:rsidRDefault="002D5AD4">
            <w:r>
              <w:t>Справка по заключению счетов бюджетного учета отчетного финансового года (форма по ОКУД 0503110)</w:t>
            </w:r>
          </w:p>
        </w:tc>
        <w:tc>
          <w:tcPr>
            <w:tcW w:w="1142" w:type="dxa"/>
          </w:tcPr>
          <w:p w:rsidR="009271A8" w:rsidRDefault="00F62A90">
            <w:r>
              <w:t>39-40</w:t>
            </w:r>
          </w:p>
        </w:tc>
      </w:tr>
      <w:tr w:rsidR="002D5AD4" w:rsidTr="009271A8">
        <w:tc>
          <w:tcPr>
            <w:tcW w:w="442" w:type="dxa"/>
          </w:tcPr>
          <w:p w:rsidR="002D5AD4" w:rsidRDefault="002D5AD4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2D5AD4" w:rsidRDefault="002D5AD4">
            <w:r>
              <w:t>Отчет о движении денежных средств (форма по ОКУД 0503123)</w:t>
            </w:r>
          </w:p>
        </w:tc>
        <w:tc>
          <w:tcPr>
            <w:tcW w:w="1142" w:type="dxa"/>
          </w:tcPr>
          <w:p w:rsidR="002D5AD4" w:rsidRDefault="00F62A90">
            <w:r>
              <w:t>41-44</w:t>
            </w:r>
          </w:p>
        </w:tc>
      </w:tr>
      <w:tr w:rsidR="002D5AD4" w:rsidTr="009271A8">
        <w:tc>
          <w:tcPr>
            <w:tcW w:w="442" w:type="dxa"/>
          </w:tcPr>
          <w:p w:rsidR="002D5AD4" w:rsidRDefault="002D5AD4" w:rsidP="007C7F0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987" w:type="dxa"/>
          </w:tcPr>
          <w:p w:rsidR="002D5AD4" w:rsidRDefault="002D5AD4">
            <w:r>
              <w:t>Сведения об изменении остатков валюты баланса (форма по ОКУД 0503173)</w:t>
            </w:r>
          </w:p>
        </w:tc>
        <w:tc>
          <w:tcPr>
            <w:tcW w:w="1142" w:type="dxa"/>
          </w:tcPr>
          <w:p w:rsidR="002D5AD4" w:rsidRDefault="00F62A90">
            <w:r>
              <w:t>45-48</w:t>
            </w:r>
          </w:p>
        </w:tc>
      </w:tr>
    </w:tbl>
    <w:p w:rsidR="001D19B6" w:rsidRDefault="001D19B6"/>
    <w:sectPr w:rsidR="001D19B6" w:rsidSect="009A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5CD6"/>
    <w:multiLevelType w:val="hybridMultilevel"/>
    <w:tmpl w:val="7AD0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1A8"/>
    <w:rsid w:val="001332F0"/>
    <w:rsid w:val="001D19B6"/>
    <w:rsid w:val="002D5AD4"/>
    <w:rsid w:val="00340254"/>
    <w:rsid w:val="003B42CA"/>
    <w:rsid w:val="00542E98"/>
    <w:rsid w:val="006614E0"/>
    <w:rsid w:val="007C7F03"/>
    <w:rsid w:val="009271A8"/>
    <w:rsid w:val="009A3CB3"/>
    <w:rsid w:val="00B437F6"/>
    <w:rsid w:val="00E23060"/>
    <w:rsid w:val="00F6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Эконоист</dc:creator>
  <cp:keywords/>
  <dc:description/>
  <cp:lastModifiedBy>Эконоист</cp:lastModifiedBy>
  <cp:revision>8</cp:revision>
  <dcterms:created xsi:type="dcterms:W3CDTF">2019-04-23T02:09:00Z</dcterms:created>
  <dcterms:modified xsi:type="dcterms:W3CDTF">2019-04-24T08:54:00Z</dcterms:modified>
</cp:coreProperties>
</file>