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35" w:rsidRDefault="00E12535" w:rsidP="00F607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B98" w:rsidRPr="00A9427F" w:rsidRDefault="004B5B98" w:rsidP="004B5B98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A9427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A9427F">
        <w:rPr>
          <w:rFonts w:ascii="Times New Roman" w:eastAsiaTheme="minorEastAsia" w:hAnsi="Times New Roman" w:cs="Times New Roman"/>
          <w:b/>
        </w:rPr>
        <w:t>УТВЕРЖДАЮ</w:t>
      </w:r>
    </w:p>
    <w:p w:rsidR="004B5B98" w:rsidRPr="00A9427F" w:rsidRDefault="00B14A04" w:rsidP="004B5B98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             </w:t>
      </w:r>
      <w:r w:rsidR="004B5B98" w:rsidRPr="00A9427F">
        <w:rPr>
          <w:rFonts w:ascii="Times New Roman" w:eastAsiaTheme="minorEastAsia" w:hAnsi="Times New Roman" w:cs="Times New Roman"/>
        </w:rPr>
        <w:t>Председатель</w:t>
      </w:r>
    </w:p>
    <w:p w:rsidR="004B5B98" w:rsidRPr="00A9427F" w:rsidRDefault="004B5B98" w:rsidP="004B5B98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Контрольно-счетного органа               </w:t>
      </w:r>
    </w:p>
    <w:p w:rsidR="004B5B98" w:rsidRPr="00A9427F" w:rsidRDefault="004B5B98" w:rsidP="004B5B98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 w:rsidRPr="00A9427F">
        <w:rPr>
          <w:rFonts w:ascii="Times New Roman" w:eastAsiaTheme="minorEastAsia" w:hAnsi="Times New Roman" w:cs="Times New Roman"/>
        </w:rPr>
        <w:t>Дзун-Хемчикского</w:t>
      </w:r>
      <w:proofErr w:type="spellEnd"/>
      <w:r w:rsidRPr="00A9427F">
        <w:rPr>
          <w:rFonts w:ascii="Times New Roman" w:eastAsiaTheme="minorEastAsia" w:hAnsi="Times New Roman" w:cs="Times New Roman"/>
        </w:rPr>
        <w:t xml:space="preserve"> </w:t>
      </w:r>
    </w:p>
    <w:p w:rsidR="00B14A04" w:rsidRDefault="004B5B98" w:rsidP="00B14A04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A9427F">
        <w:rPr>
          <w:rFonts w:ascii="Times New Roman" w:eastAsiaTheme="minorEastAsia" w:hAnsi="Times New Roman" w:cs="Times New Roman"/>
        </w:rPr>
        <w:t>кожууна</w:t>
      </w:r>
      <w:proofErr w:type="spellEnd"/>
      <w:r w:rsidRPr="00A9427F">
        <w:rPr>
          <w:rFonts w:ascii="Times New Roman" w:eastAsiaTheme="minorEastAsia" w:hAnsi="Times New Roman" w:cs="Times New Roman"/>
        </w:rPr>
        <w:t xml:space="preserve"> Республики Тыва</w:t>
      </w:r>
      <w:r w:rsidR="00B14A04">
        <w:rPr>
          <w:rFonts w:ascii="Times New Roman" w:eastAsiaTheme="minorEastAsia" w:hAnsi="Times New Roman" w:cs="Times New Roman"/>
        </w:rPr>
        <w:t xml:space="preserve">              </w:t>
      </w:r>
    </w:p>
    <w:p w:rsidR="004B5B98" w:rsidRPr="00A9427F" w:rsidRDefault="00B14A04" w:rsidP="00B14A04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</w:t>
      </w:r>
      <w:r w:rsidR="004B5B98" w:rsidRPr="00A9427F">
        <w:rPr>
          <w:rFonts w:ascii="Times New Roman" w:eastAsiaTheme="minorEastAsia" w:hAnsi="Times New Roman" w:cs="Times New Roman"/>
        </w:rPr>
        <w:t xml:space="preserve"> _______________А.С. </w:t>
      </w:r>
      <w:proofErr w:type="spellStart"/>
      <w:r w:rsidR="004B5B98" w:rsidRPr="00A9427F">
        <w:rPr>
          <w:rFonts w:ascii="Times New Roman" w:eastAsiaTheme="minorEastAsia" w:hAnsi="Times New Roman" w:cs="Times New Roman"/>
        </w:rPr>
        <w:t>Донгак</w:t>
      </w:r>
      <w:proofErr w:type="spellEnd"/>
    </w:p>
    <w:p w:rsidR="004B5B98" w:rsidRPr="00A9427F" w:rsidRDefault="00B14A04" w:rsidP="004B5B98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 w:rsidR="004B5B98" w:rsidRPr="00A9427F">
        <w:rPr>
          <w:rFonts w:ascii="Times New Roman" w:eastAsiaTheme="minorEastAsia" w:hAnsi="Times New Roman" w:cs="Times New Roman"/>
        </w:rPr>
        <w:t>«___»____________</w:t>
      </w:r>
      <w:r w:rsidR="00B77E6B">
        <w:rPr>
          <w:rFonts w:ascii="Times New Roman" w:eastAsiaTheme="minorEastAsia" w:hAnsi="Times New Roman" w:cs="Times New Roman"/>
        </w:rPr>
        <w:t>202</w:t>
      </w:r>
      <w:r w:rsidR="00546045">
        <w:rPr>
          <w:rFonts w:ascii="Times New Roman" w:eastAsiaTheme="minorEastAsia" w:hAnsi="Times New Roman" w:cs="Times New Roman"/>
        </w:rPr>
        <w:t>2</w:t>
      </w:r>
      <w:r w:rsidR="000A0BDB">
        <w:rPr>
          <w:rFonts w:ascii="Times New Roman" w:eastAsiaTheme="minorEastAsia" w:hAnsi="Times New Roman" w:cs="Times New Roman"/>
        </w:rPr>
        <w:t xml:space="preserve"> </w:t>
      </w:r>
      <w:r w:rsidR="004B5B98" w:rsidRPr="00A9427F">
        <w:rPr>
          <w:rFonts w:ascii="Times New Roman" w:eastAsiaTheme="minorEastAsia" w:hAnsi="Times New Roman" w:cs="Times New Roman"/>
        </w:rPr>
        <w:t>г.</w:t>
      </w:r>
    </w:p>
    <w:p w:rsidR="004B5B98" w:rsidRPr="00A9427F" w:rsidRDefault="004B5B98" w:rsidP="004B5B98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:rsidR="004B5B98" w:rsidRPr="00A9427F" w:rsidRDefault="004B5B98" w:rsidP="004B5B9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ОТЧЕТ</w:t>
      </w:r>
    </w:p>
    <w:p w:rsidR="004B5B98" w:rsidRDefault="004B5B98" w:rsidP="004B5B9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03140C" w:rsidRPr="0003140C" w:rsidRDefault="00F60704" w:rsidP="000314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="0003140C" w:rsidRPr="0003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96516810"/>
      <w:r w:rsidR="0003140C" w:rsidRPr="0003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правильности начисления заработной платы, замещения должностей  Муниципального бюджетного оздоровительного общеобразовательного учреждения санаторного типа для детей, нуждающихся в длительном лечении </w:t>
      </w:r>
      <w:proofErr w:type="spellStart"/>
      <w:r w:rsidR="0003140C" w:rsidRPr="000314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Элдиг-Хемская</w:t>
      </w:r>
      <w:proofErr w:type="spellEnd"/>
      <w:r w:rsidR="0003140C" w:rsidRPr="0003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санаторная школа-интернат муниципального района </w:t>
      </w:r>
      <w:proofErr w:type="spellStart"/>
      <w:r w:rsidR="0003140C" w:rsidRPr="00031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03140C" w:rsidRPr="0003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140C" w:rsidRPr="00031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03140C" w:rsidRPr="0003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bookmarkEnd w:id="0"/>
    </w:p>
    <w:p w:rsidR="00625734" w:rsidRPr="00625734" w:rsidRDefault="00625734" w:rsidP="00625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830" w:rsidRPr="003A5830" w:rsidRDefault="003A5830" w:rsidP="003A583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проверки: требование прокурора № КУСП-1 от 12.01.2022 года, удостоверение о проведения проверки от «18» января 2022 г. № 2.</w:t>
      </w:r>
    </w:p>
    <w:p w:rsidR="003A5830" w:rsidRPr="003A5830" w:rsidRDefault="003A5830" w:rsidP="003A583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контрольного мероприятия: правильность начисления заработной платы работникам санаторного школ</w:t>
      </w:r>
      <w:proofErr w:type="gramStart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интерната, соблюдение требований законодательства Российской Федерации муниципального бюджетного общеобразовательного учреждения СТД НДЛ </w:t>
      </w:r>
      <w:proofErr w:type="spellStart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Элдиг-Хемская</w:t>
      </w:r>
      <w:proofErr w:type="spellEnd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- интернат  муниципального района «</w:t>
      </w:r>
      <w:proofErr w:type="spellStart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(далее по тексту – Организация или МБООУ Э-Х СШ-И). </w:t>
      </w:r>
    </w:p>
    <w:p w:rsidR="003A5830" w:rsidRPr="003A5830" w:rsidRDefault="003A5830" w:rsidP="003A583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деятельности: 2021 год. </w:t>
      </w:r>
    </w:p>
    <w:p w:rsidR="003A5830" w:rsidRPr="003A5830" w:rsidRDefault="003A5830" w:rsidP="003A583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Исполнители:</w:t>
      </w:r>
    </w:p>
    <w:p w:rsidR="003A5830" w:rsidRPr="003A5830" w:rsidRDefault="003A5830" w:rsidP="003A583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руководитель контрольного мероприятия председатель Контрольно-счетного органа </w:t>
      </w:r>
      <w:proofErr w:type="spellStart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Донгак</w:t>
      </w:r>
      <w:proofErr w:type="spellEnd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Айлана</w:t>
      </w:r>
      <w:proofErr w:type="spellEnd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Серээевна</w:t>
      </w:r>
      <w:proofErr w:type="spellEnd"/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5830" w:rsidRPr="003A5830" w:rsidRDefault="003A5830" w:rsidP="003A583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контрольного мероприятия: проверка законности, эффективности и целевого использования средств, выделенных на обеспечение деятельности организации. </w:t>
      </w:r>
    </w:p>
    <w:p w:rsidR="003A5830" w:rsidRPr="003A5830" w:rsidRDefault="003A5830" w:rsidP="003A5830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проверки: документарный, выборочный. </w:t>
      </w:r>
    </w:p>
    <w:p w:rsidR="003A5830" w:rsidRPr="003A5830" w:rsidRDefault="003A5830" w:rsidP="003A583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проверки с 01 февраля по 01 марта  2022 г. 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734">
        <w:rPr>
          <w:rFonts w:ascii="Times New Roman" w:eastAsia="Calibri" w:hAnsi="Times New Roman" w:cs="Times New Roman"/>
          <w:b/>
          <w:sz w:val="24"/>
          <w:szCs w:val="24"/>
        </w:rPr>
        <w:t>Цели контрольного мероприятия:</w:t>
      </w:r>
    </w:p>
    <w:p w:rsidR="00625734" w:rsidRPr="00625734" w:rsidRDefault="000163C0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законности, эффективности и целевого использования средств, выделенных на обеспечение деятельности организации.</w:t>
      </w:r>
      <w:r w:rsidR="00625734" w:rsidRPr="00625734">
        <w:rPr>
          <w:rFonts w:ascii="Times New Roman" w:eastAsia="Calibri" w:hAnsi="Times New Roman" w:cs="Times New Roman"/>
          <w:sz w:val="24"/>
          <w:szCs w:val="24"/>
        </w:rPr>
        <w:t>, качества и доступности оказываемых муниципальных услуг;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734">
        <w:rPr>
          <w:rFonts w:ascii="Times New Roman" w:eastAsia="Calibri" w:hAnsi="Times New Roman" w:cs="Times New Roman"/>
          <w:sz w:val="24"/>
          <w:szCs w:val="24"/>
        </w:rPr>
        <w:t>- оценка достоверности бухгалтерской отчетности учреждения за 2021 год, как носителя полной и всеобъемлющей информации о финансовой деятельности управления</w:t>
      </w:r>
      <w:r w:rsidR="00893286">
        <w:rPr>
          <w:rFonts w:ascii="Times New Roman" w:eastAsia="Calibri" w:hAnsi="Times New Roman" w:cs="Times New Roman"/>
          <w:sz w:val="24"/>
          <w:szCs w:val="24"/>
        </w:rPr>
        <w:t>,</w:t>
      </w:r>
      <w:r w:rsidRPr="00625734">
        <w:rPr>
          <w:rFonts w:ascii="Times New Roman" w:eastAsia="Calibri" w:hAnsi="Times New Roman" w:cs="Times New Roman"/>
          <w:sz w:val="24"/>
          <w:szCs w:val="24"/>
        </w:rPr>
        <w:t xml:space="preserve"> результативности использования управлением муниципальных ресурсов.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734">
        <w:rPr>
          <w:rFonts w:ascii="Times New Roman" w:eastAsia="Calibri" w:hAnsi="Times New Roman" w:cs="Times New Roman"/>
          <w:b/>
          <w:sz w:val="24"/>
          <w:szCs w:val="24"/>
        </w:rPr>
        <w:t>Предмет контрольного мероприятия</w:t>
      </w:r>
      <w:r w:rsidRPr="00625734">
        <w:rPr>
          <w:rFonts w:ascii="Times New Roman" w:eastAsia="Calibri" w:hAnsi="Times New Roman" w:cs="Times New Roman"/>
          <w:sz w:val="24"/>
          <w:szCs w:val="24"/>
        </w:rPr>
        <w:t>: регистры бюджетного учета, первичные и иные бухгалтерские, учетные документы,  годовая бухгалтерская отчётность, а также иные документы и материалы, необходимые для проведения контрольного мероприятия.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734">
        <w:rPr>
          <w:rFonts w:ascii="Times New Roman" w:eastAsia="Calibri" w:hAnsi="Times New Roman" w:cs="Times New Roman"/>
          <w:sz w:val="24"/>
          <w:szCs w:val="24"/>
        </w:rPr>
        <w:t>- учредительные документы, локальные акты, иные относящиеся к теме проверки распорядительные документы объекта контрольного мероприятия;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734">
        <w:rPr>
          <w:rFonts w:ascii="Times New Roman" w:eastAsia="Calibri" w:hAnsi="Times New Roman" w:cs="Times New Roman"/>
          <w:sz w:val="24"/>
          <w:szCs w:val="24"/>
        </w:rPr>
        <w:t xml:space="preserve">- средства бюджета </w:t>
      </w:r>
      <w:proofErr w:type="spellStart"/>
      <w:r w:rsidRPr="00625734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625734">
        <w:rPr>
          <w:rFonts w:ascii="Times New Roman" w:eastAsia="Calibri" w:hAnsi="Times New Roman" w:cs="Times New Roman"/>
          <w:sz w:val="24"/>
          <w:szCs w:val="24"/>
        </w:rPr>
        <w:t>, выделенные объекту контрольного мероприятия в форме субсидий на выполнение муниципального задания и на иные цели;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734">
        <w:rPr>
          <w:rFonts w:ascii="Times New Roman" w:eastAsia="Calibri" w:hAnsi="Times New Roman" w:cs="Times New Roman"/>
          <w:sz w:val="24"/>
          <w:szCs w:val="24"/>
        </w:rPr>
        <w:t>- средства, полученные объектом контрольного мероприятия от использования муниципальной собственности, закрепленной за ним на праве оперативного управления (постоянного бессрочного пользования);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734">
        <w:rPr>
          <w:rFonts w:ascii="Times New Roman" w:eastAsia="Calibri" w:hAnsi="Times New Roman" w:cs="Times New Roman"/>
          <w:sz w:val="24"/>
          <w:szCs w:val="24"/>
        </w:rPr>
        <w:t>- отчетность объекта контрольного мероприятия.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7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Проверяемый период деятельности</w:t>
      </w:r>
      <w:r w:rsidRPr="00625734">
        <w:rPr>
          <w:rFonts w:ascii="Times New Roman" w:eastAsia="Calibri" w:hAnsi="Times New Roman" w:cs="Times New Roman"/>
          <w:sz w:val="24"/>
          <w:szCs w:val="24"/>
        </w:rPr>
        <w:t>: 202</w:t>
      </w:r>
      <w:r w:rsidR="004E20E4">
        <w:rPr>
          <w:rFonts w:ascii="Times New Roman" w:eastAsia="Calibri" w:hAnsi="Times New Roman" w:cs="Times New Roman"/>
          <w:sz w:val="24"/>
          <w:szCs w:val="24"/>
        </w:rPr>
        <w:t>1</w:t>
      </w:r>
      <w:r w:rsidRPr="0062573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734">
        <w:rPr>
          <w:rFonts w:ascii="Times New Roman" w:eastAsia="Calibri" w:hAnsi="Times New Roman" w:cs="Times New Roman"/>
          <w:b/>
          <w:sz w:val="24"/>
          <w:szCs w:val="24"/>
        </w:rPr>
        <w:t>Сроки начала и окончания проведения контрольного мероприятия на объекте контрольного мероприятия:</w:t>
      </w:r>
      <w:r w:rsidRPr="00625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3CB" w:rsidRPr="003A5830">
        <w:rPr>
          <w:rFonts w:ascii="Times New Roman" w:eastAsia="Times New Roman" w:hAnsi="Times New Roman" w:cs="Times New Roman"/>
          <w:sz w:val="24"/>
          <w:szCs w:val="24"/>
          <w:lang w:eastAsia="ru-RU"/>
        </w:rPr>
        <w:t>с 01 февраля по 01 марта  2022 г</w:t>
      </w:r>
    </w:p>
    <w:p w:rsidR="000972C5" w:rsidRDefault="000972C5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2573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Краткая информация об объекте контрольного мероприятия: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72C5" w:rsidRPr="000972C5" w:rsidRDefault="00625734" w:rsidP="000972C5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734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проверяемого объекта</w:t>
      </w:r>
      <w:r w:rsidRPr="0062573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972C5" w:rsidRP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72C5" w:rsidRP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72C5" w:rsidRP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</w:t>
      </w:r>
      <w:r w:rsid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72C5" w:rsidRP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</w:t>
      </w:r>
      <w:r w:rsid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72C5" w:rsidRP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санаторного типа для детей, нуждающихся в длительном лечении </w:t>
      </w:r>
      <w:proofErr w:type="spellStart"/>
      <w:r w:rsidR="000972C5" w:rsidRP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Элдиг-Хемская</w:t>
      </w:r>
      <w:proofErr w:type="spellEnd"/>
      <w:r w:rsidR="000972C5" w:rsidRP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санаторная школа-интернат муниципального района </w:t>
      </w:r>
      <w:proofErr w:type="spellStart"/>
      <w:r w:rsidR="000972C5" w:rsidRP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0972C5" w:rsidRP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72C5" w:rsidRP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0972C5" w:rsidRP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0972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9D2" w:rsidRPr="00ED39D2" w:rsidRDefault="00625734" w:rsidP="00ED39D2">
      <w:pPr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25734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</w:t>
      </w:r>
      <w:r w:rsidR="00ED39D2" w:rsidRPr="00ED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668113, Республики Тыва, </w:t>
      </w:r>
      <w:proofErr w:type="spellStart"/>
      <w:r w:rsidR="00ED39D2" w:rsidRPr="00ED39D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="00ED39D2" w:rsidRPr="00ED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9D2" w:rsidRPr="00ED39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ED39D2" w:rsidRPr="00ED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с. </w:t>
      </w:r>
      <w:proofErr w:type="spellStart"/>
      <w:r w:rsidR="00ED39D2" w:rsidRPr="00ED39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="00ED39D2" w:rsidRPr="00ED39D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Ленина, дом 5. </w:t>
      </w:r>
    </w:p>
    <w:p w:rsidR="00ED39D2" w:rsidRPr="00ED39D2" w:rsidRDefault="00ED39D2" w:rsidP="00ED39D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D39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1709005089, КПП 70901001. 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734">
        <w:rPr>
          <w:rFonts w:ascii="Times New Roman" w:eastAsia="Calibri" w:hAnsi="Times New Roman" w:cs="Times New Roman"/>
          <w:b/>
          <w:sz w:val="24"/>
          <w:szCs w:val="24"/>
        </w:rPr>
        <w:t>Распорядителями финансовых средств за проверяемый период являлись: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257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25734">
        <w:rPr>
          <w:rFonts w:ascii="Times New Roman" w:eastAsia="Calibri" w:hAnsi="Times New Roman" w:cs="Times New Roman"/>
          <w:i/>
          <w:sz w:val="24"/>
          <w:szCs w:val="24"/>
          <w:u w:val="single"/>
        </w:rPr>
        <w:t>с правом первой подписи:</w:t>
      </w:r>
    </w:p>
    <w:p w:rsidR="0050309C" w:rsidRDefault="00625734" w:rsidP="0050309C">
      <w:pPr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25734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165D3D" w:rsidRPr="001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– Кара-Сал </w:t>
      </w:r>
      <w:proofErr w:type="spellStart"/>
      <w:r w:rsidR="00165D3D" w:rsidRPr="00165D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Таймира</w:t>
      </w:r>
      <w:proofErr w:type="spellEnd"/>
      <w:r w:rsidR="00165D3D" w:rsidRPr="0016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5D3D" w:rsidRPr="00165D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Танововна</w:t>
      </w:r>
      <w:proofErr w:type="spellEnd"/>
      <w:r w:rsidR="00165D3D" w:rsidRPr="00165D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 начальника управления образованием от 03.08.2020 года № 36.</w:t>
      </w:r>
    </w:p>
    <w:p w:rsidR="00625734" w:rsidRPr="0050309C" w:rsidRDefault="00625734" w:rsidP="0050309C">
      <w:pPr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257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25734">
        <w:rPr>
          <w:rFonts w:ascii="Times New Roman" w:eastAsia="Calibri" w:hAnsi="Times New Roman" w:cs="Times New Roman"/>
          <w:i/>
          <w:sz w:val="24"/>
          <w:szCs w:val="24"/>
          <w:u w:val="single"/>
        </w:rPr>
        <w:t>с правом второй подписи:</w:t>
      </w:r>
    </w:p>
    <w:p w:rsidR="003C3F84" w:rsidRPr="003C3F84" w:rsidRDefault="00625734" w:rsidP="003C3F84">
      <w:pPr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2573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C3F84" w:rsidRPr="003C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двусторонним договорам на ведение бухгалтерского учета б/н от 11.01.2021 года, по приказу начальника управления № 4/1  обладает главный бухгалтер управления образования администрации </w:t>
      </w:r>
      <w:proofErr w:type="spellStart"/>
      <w:r w:rsidR="003C3F84" w:rsidRPr="003C3F84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3C3F84" w:rsidRPr="003C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3F84" w:rsidRPr="003C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3C3F84" w:rsidRPr="003C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3F84" w:rsidRPr="003C3F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Ховалыг</w:t>
      </w:r>
      <w:proofErr w:type="spellEnd"/>
      <w:r w:rsidR="003C3F84" w:rsidRPr="003C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Ульяна Олеговна за весь проверяемый период. </w:t>
      </w:r>
    </w:p>
    <w:p w:rsidR="003C3F84" w:rsidRPr="003C3F84" w:rsidRDefault="003C3F84" w:rsidP="003C3F8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C3F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Бухгалтерское обслуживание включает в себя ведение бухгалтерского и налогового учета, составление необходимой отчетности учре</w:t>
      </w:r>
      <w:r w:rsidR="0078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дителю МБООУ </w:t>
      </w:r>
      <w:proofErr w:type="spellStart"/>
      <w:r w:rsidR="007814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Элдиг-Хемская</w:t>
      </w:r>
      <w:proofErr w:type="spellEnd"/>
      <w:r w:rsidR="0078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СШ-И</w:t>
      </w:r>
      <w:r w:rsidRPr="003C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налоговые органы, во внебюджетные фонды, государственные органы статистики, иные контролирующие органы в установленные сроки и передача подготовленной отчетности МБООУ </w:t>
      </w:r>
      <w:proofErr w:type="spellStart"/>
      <w:r w:rsidRPr="003C3F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Элдиг-Хемская</w:t>
      </w:r>
      <w:proofErr w:type="spellEnd"/>
      <w:r w:rsidRPr="003C3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СШ-И, посредством электронной связи.</w:t>
      </w:r>
    </w:p>
    <w:p w:rsidR="00454377" w:rsidRDefault="00454377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81A" w:rsidRPr="0024781A" w:rsidRDefault="00F60704" w:rsidP="0024781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4781A" w:rsidRPr="002478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форма: учреждение. </w:t>
      </w:r>
    </w:p>
    <w:p w:rsidR="0024781A" w:rsidRPr="0024781A" w:rsidRDefault="0024781A" w:rsidP="0024781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учреждения: общеобразовательная организация. </w:t>
      </w:r>
    </w:p>
    <w:p w:rsidR="0024781A" w:rsidRPr="0024781A" w:rsidRDefault="0024781A" w:rsidP="0024781A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образовательной организации: санаторная  школа-интернат. </w:t>
      </w:r>
    </w:p>
    <w:p w:rsidR="0024781A" w:rsidRPr="0024781A" w:rsidRDefault="0024781A" w:rsidP="0024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Учреждение, помимо основного типа деятельности - образовательной, осуществляет в качестве основного вида - медицинскую деятельность. </w:t>
      </w:r>
    </w:p>
    <w:p w:rsidR="0024781A" w:rsidRDefault="0024781A" w:rsidP="002478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является некоммерческой организацией и не ставит извлечение прибыли основной целью своей деятельности. </w:t>
      </w:r>
    </w:p>
    <w:p w:rsidR="00223AA2" w:rsidRPr="00223AA2" w:rsidRDefault="00223AA2" w:rsidP="00223AA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2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проведения проверки в организации действует Устав, утвержденный Постановлением председателя администрации муниципального района </w:t>
      </w:r>
      <w:proofErr w:type="spellStart"/>
      <w:r w:rsidRPr="0022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22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3A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22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21.05.2018г. № 209. Учреждение имеет самостоятельный баланс, бюджетную смету, лицевой счет в отделе №3  Федерального казначейства по </w:t>
      </w:r>
      <w:proofErr w:type="spellStart"/>
      <w:r w:rsidRPr="00223AA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Дзун-Хемчикскому</w:t>
      </w:r>
      <w:proofErr w:type="spellEnd"/>
      <w:r w:rsidRPr="00223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Управления Федерального казначейства по Республике Тыва, печать с полным наименованием на русском языке. </w:t>
      </w:r>
    </w:p>
    <w:p w:rsidR="00223AA2" w:rsidRPr="0024781A" w:rsidRDefault="00223AA2" w:rsidP="002478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3AA2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73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625734" w:rsidRPr="00625734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734">
        <w:rPr>
          <w:rFonts w:ascii="Times New Roman" w:eastAsia="Calibri" w:hAnsi="Times New Roman" w:cs="Times New Roman"/>
          <w:b/>
          <w:sz w:val="24"/>
          <w:szCs w:val="24"/>
        </w:rPr>
        <w:t>По результатам контрольного мероприятия, проведенного выборочным методом, установлено следующее:</w:t>
      </w:r>
    </w:p>
    <w:p w:rsidR="00C74FB3" w:rsidRDefault="0062573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7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</w:t>
      </w:r>
    </w:p>
    <w:p w:rsidR="0033655C" w:rsidRPr="0033655C" w:rsidRDefault="0033655C" w:rsidP="003365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деятельности учреждения является реализация основных и дополнительных общеобразовательных программ начального общего образования, основного общего образования для детей, направленных из противотуберкулезного диспансера по направлению также обучающихся детей поселения.</w:t>
      </w:r>
    </w:p>
    <w:p w:rsidR="0033655C" w:rsidRPr="0033655C" w:rsidRDefault="0033655C" w:rsidP="003365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вида деятельности в учреждении функционирует школа-интернат с круглосуточным пребыванием довольствующихся детей с организацией лечебно-профилактической работы в плане этапного лечения детского туберкулеза санаторного вида, фактическая численность, всего 10 детей. </w:t>
      </w:r>
    </w:p>
    <w:p w:rsidR="0033655C" w:rsidRPr="0033655C" w:rsidRDefault="0033655C" w:rsidP="003365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санаторная школа-интернат содержат на полном обеспечении 17 детей статусе трудной жизненной ситуации из разных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сумонов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города Чадана.</w:t>
      </w:r>
      <w:proofErr w:type="gram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Довольствующие школе-интернате 17 детей здоровые, на них отсутствуют карточки, также отсутствуют документы, что они отправлялись из туберкулезного диспансера. Следовательно, расходы местного бюджета, содержащие 17ти детей неэффективные.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Элдиг-Хемская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санаторная школа-интернат не вправе осуществлять в установленной сфере деятельности, функции по оказанию социальных услуг центров социальной помощи детей, финансируемых из бюджета Республики, не распространяются на полномочия руководства школы также имуществом закрепленными на праве оперативного управления.</w:t>
      </w:r>
    </w:p>
    <w:p w:rsidR="0033655C" w:rsidRPr="0033655C" w:rsidRDefault="0033655C" w:rsidP="003365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</w:t>
      </w:r>
      <w:r w:rsidRPr="00336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Центры</w:t>
      </w: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</w:t>
      </w: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</w:t>
      </w: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семьи</w:t>
      </w: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детям</w:t>
      </w: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ЦСПСиД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являются учреждениями социального обслуживания, предназначенными для оказания семьям, детям, попавшим в трудную жизненную ситуацию, помощи в реализации законных прав и интересов, содействия в улучшении их социального и материального, а также психологического статуса.</w:t>
      </w:r>
    </w:p>
    <w:p w:rsidR="0033655C" w:rsidRPr="0033655C" w:rsidRDefault="0033655C" w:rsidP="0033655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школе, нормативные акты, однозначно определяющие порядок приема детей в санаторную школу-интернат, также объемов средств, необходимых для питания одного учащихся, а также куда, в каких размерах, в каком порядке следует направлять расходы, отсутствует.</w:t>
      </w:r>
    </w:p>
    <w:p w:rsidR="0033655C" w:rsidRPr="0033655C" w:rsidRDefault="0033655C" w:rsidP="00336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нарушении Устава учреждения, в учреждении допущено неэффективное   расходование бюджетных средств, за содержанием детей, реализуя полномочия учреждений социального обслуживания в сумме 580,1 тыс.  рублей.</w:t>
      </w:r>
    </w:p>
    <w:p w:rsidR="0033655C" w:rsidRPr="0033655C" w:rsidRDefault="0033655C" w:rsidP="0033655C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Кроме того, следует отметить, что </w:t>
      </w: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направляются в санаторную школу-интернат дети, состоящие на учете в детских отделениях</w:t>
      </w:r>
      <w:r w:rsidRPr="003365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противотуберкулезных диспансеров,</w:t>
      </w: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омплектование   контактных детей санаторной школе - интернат проводится   отсутствием состава, специально создаваемой комиссией. Дети,  зачисленные в санаторную школу-интернат принимают  с отсутствуем   основных документов, таких как,  карта санаторного отбора, заполненная лечащим врачом противотуберкулезного диспансера, в</w:t>
      </w:r>
      <w:r w:rsidRPr="003365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которой должны быть кратко представлены наиболее важные  данные о характере и</w:t>
      </w:r>
      <w:r w:rsidRPr="003365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давности туберкулезного заболевания, ранее проводимом лечении, перенесенные  заболевания, а также данные рентгенологического исследования, индивидуальная карта школьника (форма N 26), содержащая данные осмотра всех врачей</w:t>
      </w:r>
      <w:r w:rsidRPr="003365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специалистов, сведения о проведенных профилактических прививках, результаты обследования</w:t>
      </w:r>
      <w:r w:rsidRPr="003365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туберкулез, личное дело ребенка, содержащее данные об успеваемости в школе, свидетельство о рождении ребенка и заявление родителей о приеме его в школу. </w:t>
      </w:r>
    </w:p>
    <w:p w:rsidR="0033655C" w:rsidRPr="0033655C" w:rsidRDefault="0033655C" w:rsidP="0033655C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Контроль организацией и проведением лечебно-оздоровительных мероприятий в санаторной школе-интернат осуществляется медработником, состоящим на штате муниципальным  медицинском центром </w:t>
      </w:r>
      <w:proofErr w:type="spellStart"/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фельдшером сельского поселения </w:t>
      </w:r>
      <w:proofErr w:type="spellStart"/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Элдиг-Хем</w:t>
      </w:r>
      <w:proofErr w:type="spellEnd"/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33655C" w:rsidRPr="0033655C" w:rsidRDefault="0033655C" w:rsidP="0033655C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Общее количество обучающихся в школе 74, из них  контактных детей 10,  из семей трудной жизненной ситуации, проживавших  в школе-интернате и обучившихся 17 детей,  дети местных жителей сельского поселения </w:t>
      </w:r>
      <w:proofErr w:type="spellStart"/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Элдиг-хем</w:t>
      </w:r>
      <w:proofErr w:type="spellEnd"/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составляет 47 детей.</w:t>
      </w:r>
    </w:p>
    <w:p w:rsidR="0033655C" w:rsidRPr="0033655C" w:rsidRDefault="0033655C" w:rsidP="0033655C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Анализом соотношение численности детей и фактической мощностей наполняемости </w:t>
      </w: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образовательного учреждения за проверяемый период установлено, что  количество  детей  нуждающихся в длительном лечении от общего числа обучающихся в санаторной школе составляет 13,5 процента, 86,5 процент обучающихся составляет  дети, местных жителей.</w:t>
      </w:r>
    </w:p>
    <w:p w:rsidR="0033655C" w:rsidRPr="0033655C" w:rsidRDefault="0033655C" w:rsidP="0033655C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3365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Анализом соотношение учебно-вспомогательного (УВП), педагогического персонала (ПП) также обслуживающего персонала (ОП) школы установлено, что на одного обучающегося, нуждающегося в длительном лечении приходится 2 единицы педагогического персонала, 2 единицы обслуживающего, 05 единицы учебно-вспомогательного персонала, из общего количества персонала школы (45ед.) приходится 4,5 единиц на 1го  обучающегося, нуждающегося в длительном лечении.</w:t>
      </w:r>
    </w:p>
    <w:p w:rsidR="0033655C" w:rsidRPr="0033655C" w:rsidRDefault="0033655C" w:rsidP="0033655C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учебного плана, плана-сетки часов МБООУСТД НДЛ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Элдиг-Хемская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санаторная школа-интернат на 2021-2022 учебный год  количество обучающихся детей составляло 74  учащихся, в том числе: </w:t>
      </w:r>
    </w:p>
    <w:p w:rsidR="0033655C" w:rsidRPr="0033655C" w:rsidRDefault="0033655C" w:rsidP="0033655C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- 1-4 классы: 33 чел.; </w:t>
      </w:r>
    </w:p>
    <w:p w:rsidR="0033655C" w:rsidRPr="0033655C" w:rsidRDefault="0033655C" w:rsidP="0033655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- 5-9 классы: 41 человек. </w:t>
      </w:r>
    </w:p>
    <w:p w:rsidR="0033655C" w:rsidRPr="0033655C" w:rsidRDefault="0033655C" w:rsidP="0033655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оплаты труда МБООУСТД НДЛ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Элдиг-Хемской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санаторной школы интернат  формировано на календарный год и рассчитано с учетом числа штатных единиц:</w:t>
      </w:r>
    </w:p>
    <w:p w:rsidR="0033655C" w:rsidRPr="0033655C" w:rsidRDefault="0033655C" w:rsidP="0033655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административно-управленческого персонала (директор, зам директор по УВР, педагог-психолог,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ожатый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-библиотекарь, воспитатели) – 7 единиц;</w:t>
      </w:r>
    </w:p>
    <w:p w:rsidR="0033655C" w:rsidRPr="0033655C" w:rsidRDefault="0033655C" w:rsidP="0033655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учебно-вспомогательного персонала (завхоз, младшие воспитатели, рабочие по обслуживанию зданий,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певарь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повар, водитель, кочегар, сторож) – по штатному расписанию – 32,5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655C" w:rsidRPr="0033655C" w:rsidRDefault="0033655C" w:rsidP="0033655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педагогических работников.</w:t>
      </w:r>
    </w:p>
    <w:p w:rsidR="0033655C" w:rsidRPr="0033655C" w:rsidRDefault="0033655C" w:rsidP="0033655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Тарификационный список педагогических работников на 2021-2022 учебный год утвержденный директором школы </w:t>
      </w:r>
      <w:proofErr w:type="gram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Кара-Сал</w:t>
      </w:r>
      <w:proofErr w:type="gram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Т.Т. состоит из 22-ух педагогических кадров (учителя предметов).</w:t>
      </w:r>
    </w:p>
    <w:p w:rsidR="0033655C" w:rsidRPr="0033655C" w:rsidRDefault="0033655C" w:rsidP="0033655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Штатное расписание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Элдиг-Хемской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МБООУСТД НДЛ составлена  из типовых штатных нормативов образовательных организаций общеобразовательная школа-интернат в соответствии количества единиц, в зависимости от численности детей школы – интерната до 100 детей.</w:t>
      </w:r>
    </w:p>
    <w:p w:rsidR="0033655C" w:rsidRPr="0033655C" w:rsidRDefault="0033655C" w:rsidP="0033655C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Штатное расписание состоит из 32,5 тыс. единиц, в том числе, административный персонал 1,5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педагогический персонал 3,5 </w:t>
      </w:r>
      <w:proofErr w:type="spellStart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3365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учебно-вспомогательный персонал 5ед, обслуживающий персонал 22,5 единиц.</w:t>
      </w:r>
    </w:p>
    <w:p w:rsidR="0033655C" w:rsidRDefault="0033655C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1F9" w:rsidRPr="004351F9" w:rsidRDefault="004351F9" w:rsidP="004351F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435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Расчеты по оплате труда</w:t>
      </w:r>
      <w:r w:rsidRPr="00435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1F9" w:rsidRPr="004351F9" w:rsidRDefault="004351F9" w:rsidP="004351F9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51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51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Субвенции на ежемесячное денежное вознаграждение за классное руководство</w:t>
      </w:r>
    </w:p>
    <w:p w:rsidR="004351F9" w:rsidRPr="004351F9" w:rsidRDefault="004351F9" w:rsidP="00435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п. 2  Правил выплаты ежемесячного денежного вознаграждения за классное руководство педагогическим работникам государственных образовательных организаций Республики Тыва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утверждённого </w:t>
      </w:r>
      <w:hyperlink r:id="rId7" w:history="1">
        <w:r w:rsidRPr="004351F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постановлением Правительства Республики Тыва от 08.07.2020 N 313</w:t>
        </w:r>
      </w:hyperlink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>, размер ежемесячного вознаграждения за классное руководство определен 5000 рублей с сохранением ранее установленных доплат. Выборочной проверкой обоснованности начисления и выплаты вознаграждения за классное руководство установлено следующее.</w:t>
      </w:r>
    </w:p>
    <w:p w:rsidR="004351F9" w:rsidRPr="004351F9" w:rsidRDefault="004351F9" w:rsidP="00435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за 2021 год </w:t>
      </w:r>
      <w:r w:rsidRPr="004351F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МБООУ Э-Х СШ-И </w:t>
      </w:r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финансирование субвенции на</w:t>
      </w:r>
      <w:r w:rsidRPr="004351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>ежемесячное денежное вознаграждение за классное руководство, расходные обязательства по выплате денежного вознаграждения педагогическим работникам осуществлены в размере 1 125,5 тыс. рублей, из них начислено вознаграждения 864,5 тыс. рублей, начисления на фонды 261,0 тыс. рублей.</w:t>
      </w:r>
    </w:p>
    <w:p w:rsidR="004351F9" w:rsidRPr="004351F9" w:rsidRDefault="004351F9" w:rsidP="00435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4351F9" w:rsidRPr="004351F9" w:rsidRDefault="004351F9" w:rsidP="00435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(таблица №2, в тыс. рублях).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9"/>
        <w:gridCol w:w="3505"/>
        <w:gridCol w:w="1135"/>
        <w:gridCol w:w="1161"/>
        <w:gridCol w:w="1203"/>
        <w:gridCol w:w="1090"/>
        <w:gridCol w:w="1227"/>
      </w:tblGrid>
      <w:tr w:rsidR="004351F9" w:rsidRPr="004351F9" w:rsidTr="004E3816">
        <w:trPr>
          <w:trHeight w:val="7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51F9" w:rsidRPr="004351F9" w:rsidRDefault="004351F9" w:rsidP="0043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1F9" w:rsidRPr="004351F9" w:rsidRDefault="004351F9" w:rsidP="0043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класс-комплектов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1F9" w:rsidRPr="004351F9" w:rsidRDefault="004351F9" w:rsidP="0043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и начислениям по оплате труда</w:t>
            </w:r>
          </w:p>
        </w:tc>
      </w:tr>
      <w:tr w:rsidR="004351F9" w:rsidRPr="004351F9" w:rsidTr="004E3816">
        <w:trPr>
          <w:trHeight w:val="7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1F9" w:rsidRPr="004351F9" w:rsidRDefault="004351F9" w:rsidP="004351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1F9" w:rsidRPr="004351F9" w:rsidRDefault="004351F9" w:rsidP="0043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2020-2021 учебный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</w:tr>
      <w:tr w:rsidR="004351F9" w:rsidRPr="004351F9" w:rsidTr="004E3816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МБООУ </w:t>
            </w:r>
            <w:proofErr w:type="spellStart"/>
            <w:r w:rsidRPr="0043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Элдиг-Хемская</w:t>
            </w:r>
            <w:proofErr w:type="spellEnd"/>
            <w:r w:rsidRPr="00435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СШ-И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51F9" w:rsidRPr="004351F9" w:rsidRDefault="004351F9" w:rsidP="0043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261,0</w:t>
            </w:r>
          </w:p>
        </w:tc>
      </w:tr>
    </w:tbl>
    <w:p w:rsidR="004351F9" w:rsidRPr="004351F9" w:rsidRDefault="004351F9" w:rsidP="004351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351F9" w:rsidRPr="004351F9" w:rsidRDefault="004351F9" w:rsidP="00435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>Выплата вознаграждения за выполнение функций классного руководства из средств субвенций произведена с сентябрь по декабрь 2021 года 7 классным руководителям, на основании ежемесячных приказов  директора школы «Об оплате дополнительного вознаграждения за классное руководство».</w:t>
      </w:r>
    </w:p>
    <w:p w:rsidR="004351F9" w:rsidRPr="004351F9" w:rsidRDefault="004351F9" w:rsidP="004351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Фактов не целевого использования субвенций, выделенных из республиканского бюджета на выплату педагогическим работникам за классное руководства, не установлено.</w:t>
      </w:r>
    </w:p>
    <w:p w:rsidR="004351F9" w:rsidRPr="004351F9" w:rsidRDefault="004351F9" w:rsidP="00435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Проверкой эффективности использования субвенций на ежемесячное денежное вознаграждение за классное руководство установлено, что педагогические работники </w:t>
      </w:r>
      <w:r w:rsidRPr="0043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МБООУ </w:t>
      </w:r>
      <w:proofErr w:type="spellStart"/>
      <w:r w:rsidRPr="004351F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Элдиг-Хемская</w:t>
      </w:r>
      <w:proofErr w:type="spellEnd"/>
      <w:r w:rsidRPr="0043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СШ-И</w:t>
      </w:r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 которых приказами общеобразовательного учреждения возложены по организации и координации воспитательной работы с обучающимися в классе, получили вознаграждение за счет субвенций, выделенных </w:t>
      </w:r>
      <w:proofErr w:type="spellStart"/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>Дзун-Хемчикскому</w:t>
      </w:r>
      <w:proofErr w:type="spellEnd"/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>кожууну</w:t>
      </w:r>
      <w:proofErr w:type="spellEnd"/>
      <w:r w:rsidRPr="004351F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351F9" w:rsidRDefault="004351F9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A22" w:rsidRPr="005F0A22" w:rsidRDefault="005F0A22" w:rsidP="005F0A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F0A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Бюджетные ассигнования на реализацию основных общеобразовательных программ </w:t>
      </w:r>
      <w:r w:rsidRPr="005F0A2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области общего образования за 2021 год.</w:t>
      </w:r>
    </w:p>
    <w:p w:rsidR="005F0A22" w:rsidRPr="005F0A22" w:rsidRDefault="005F0A22" w:rsidP="005F0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0A22" w:rsidRPr="005F0A22" w:rsidRDefault="005F0A22" w:rsidP="005F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0A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Распределение субвенций на реализацию общеобразовательных программ в 2021 году</w:t>
      </w:r>
    </w:p>
    <w:p w:rsidR="005F0A22" w:rsidRPr="005F0A22" w:rsidRDefault="005F0A22" w:rsidP="005F0A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(таблица №3, в тыс. рублях)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843"/>
        <w:gridCol w:w="1984"/>
        <w:gridCol w:w="1560"/>
        <w:gridCol w:w="1134"/>
      </w:tblGrid>
      <w:tr w:rsidR="005F0A22" w:rsidRPr="005F0A22" w:rsidTr="004E3816">
        <w:trPr>
          <w:trHeight w:val="71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поступлений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F0A22" w:rsidRPr="005F0A22" w:rsidTr="004E3816">
        <w:trPr>
          <w:trHeight w:val="71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2" w:rsidRPr="005F0A22" w:rsidRDefault="005F0A22" w:rsidP="005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F0A22" w:rsidRPr="005F0A22" w:rsidTr="004E3816">
        <w:trPr>
          <w:trHeight w:val="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22" w:rsidRPr="005F0A22" w:rsidRDefault="005F0A22" w:rsidP="005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ФОВМЗ из М.Б.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F0A22" w:rsidRPr="005F0A22" w:rsidTr="004E3816">
        <w:trPr>
          <w:trHeight w:val="7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22" w:rsidRPr="005F0A22" w:rsidRDefault="005F0A22" w:rsidP="005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</w:tr>
      <w:tr w:rsidR="005F0A22" w:rsidRPr="005F0A22" w:rsidTr="004E3816">
        <w:trPr>
          <w:trHeight w:val="7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22" w:rsidRPr="005F0A22" w:rsidRDefault="005F0A22" w:rsidP="005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ФОВМЗ из Р.Б.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16898,9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21503,4</w:t>
            </w:r>
          </w:p>
        </w:tc>
      </w:tr>
      <w:tr w:rsidR="005F0A22" w:rsidRPr="005F0A22" w:rsidTr="004E3816">
        <w:trPr>
          <w:trHeight w:val="7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22" w:rsidRPr="005F0A22" w:rsidRDefault="005F0A22" w:rsidP="005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17159,9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0A22" w:rsidRPr="005F0A22" w:rsidRDefault="005F0A22" w:rsidP="005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21764,4</w:t>
            </w:r>
          </w:p>
        </w:tc>
      </w:tr>
    </w:tbl>
    <w:p w:rsidR="005F0A22" w:rsidRPr="005F0A22" w:rsidRDefault="005F0A22" w:rsidP="005F0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F0A22" w:rsidRPr="005F0A22" w:rsidRDefault="005F0A22" w:rsidP="005F0A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0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видно, из показателей выше таблицы, </w:t>
      </w:r>
      <w:r w:rsidRPr="005F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МБООУ </w:t>
      </w:r>
      <w:proofErr w:type="spellStart"/>
      <w:r w:rsidRPr="005F0A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Элдиг-Хемская</w:t>
      </w:r>
      <w:proofErr w:type="spellEnd"/>
      <w:r w:rsidRPr="005F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СШ-И</w:t>
      </w:r>
      <w:r w:rsidRPr="005F0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F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на оплату труда работников МБОУ СОШ произведены за счет </w:t>
      </w:r>
      <w:r w:rsidRPr="005F0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субсидий</w:t>
      </w:r>
      <w:r w:rsidRPr="005F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общеобразовательных программ общего образования. Из Республиканского бюджета произведено в сумме 21764,4 тыс. рублей, в том числе на заработную плату 16898,9 тыс. рублей. Расходные обязательства осуществлены в полном объеме.</w:t>
      </w:r>
    </w:p>
    <w:p w:rsidR="00C74FB3" w:rsidRPr="00F60704" w:rsidRDefault="005F0A22" w:rsidP="00F607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возмещение нормативных затрат, связанных с оказанием ими в соответствии муниципальным заданием </w:t>
      </w:r>
      <w:r w:rsidRPr="005F0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иные цели</w:t>
      </w:r>
      <w:r w:rsidRPr="005F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предоставлено на сумму 261,0 тыс. рублей, из них по начислениям на оплату труда 261,0 тыс.</w:t>
      </w:r>
      <w:r w:rsidR="00F6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A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(за классное руководство) Расходные обязательс</w:t>
      </w:r>
      <w:r w:rsidR="00F607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исполнены в полном объеме.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>Начисление заработной платы работников производилось на основании табелей учета рабочего времени по утвержденному штатному расписанию, тарификации педагогического персонала, приказов директора на замещение и совмещение работников. Табеля учета рабочего времени ежемесячно составляются ответственными лицами, и утверждается директором. Начисление заработной платы работникам осуществлялось вручную.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Проведенной проверкой тарификационных списков и штатного расписания на предмет правильности установления окладов нарушений не установлено.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Выборочная проверка</w:t>
      </w: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652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заработной платы</w:t>
      </w: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проверяемый период показала следующее: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оплаты труда работников образовательной организации включает должностные оклады руководителей в зависимости от группы по оплате труда и должностные оклады административного, педагогического и тарифные ставки по профессиям рабочих по профессиональным квалификационным группам. 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нарушении Постановления администрации муниципального района </w:t>
      </w:r>
      <w:proofErr w:type="spellStart"/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>кожуун</w:t>
      </w:r>
      <w:proofErr w:type="spellEnd"/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Республики Тыва от 21.05.2018 года № 210, при начислении заработной платы поварам школы-интерната произведена недоплата на общую сумму 42056 рублей, для не достигающих минимального размера оплаты труда.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(таблица№4, рубль)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1962"/>
        <w:gridCol w:w="10"/>
        <w:gridCol w:w="1315"/>
        <w:gridCol w:w="960"/>
        <w:gridCol w:w="1275"/>
        <w:gridCol w:w="7"/>
        <w:gridCol w:w="1492"/>
        <w:gridCol w:w="1393"/>
      </w:tblGrid>
      <w:tr w:rsidR="00F65258" w:rsidRPr="00F65258" w:rsidTr="004E3816">
        <w:trPr>
          <w:trHeight w:val="658"/>
        </w:trPr>
        <w:tc>
          <w:tcPr>
            <w:tcW w:w="448" w:type="dxa"/>
            <w:vAlign w:val="center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-69" w:firstLine="708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72" w:type="dxa"/>
            <w:gridSpan w:val="2"/>
            <w:vAlign w:val="center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219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219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15" w:type="dxa"/>
            <w:vAlign w:val="center"/>
          </w:tcPr>
          <w:p w:rsidR="00F65258" w:rsidRPr="00F65258" w:rsidRDefault="00F65258" w:rsidP="00F65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F65258" w:rsidRPr="00F65258" w:rsidRDefault="00F65258" w:rsidP="00F65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месяц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F65258" w:rsidRPr="00F65258" w:rsidRDefault="00F65258" w:rsidP="00F65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начислено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F65258" w:rsidRPr="00F65258" w:rsidRDefault="00F65258" w:rsidP="00F65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vAlign w:val="center"/>
          </w:tcPr>
          <w:p w:rsidR="00F65258" w:rsidRPr="00F65258" w:rsidRDefault="00F65258" w:rsidP="00F652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недоплата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58" w:rsidRPr="00F65258" w:rsidTr="004E3816">
        <w:trPr>
          <w:trHeight w:val="445"/>
        </w:trPr>
        <w:tc>
          <w:tcPr>
            <w:tcW w:w="448" w:type="dxa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-69" w:firstLine="708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2" w:type="dxa"/>
            <w:gridSpan w:val="2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219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Куулар</w:t>
            </w:r>
            <w:proofErr w:type="spellEnd"/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С.К.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219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IX </w:t>
            </w: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XII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57144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72915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15771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58" w:rsidRPr="00F65258" w:rsidTr="004E3816">
        <w:trPr>
          <w:trHeight w:val="480"/>
        </w:trPr>
        <w:tc>
          <w:tcPr>
            <w:tcW w:w="448" w:type="dxa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-69" w:firstLine="708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2" w:type="dxa"/>
            <w:gridSpan w:val="2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219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Донгак</w:t>
            </w:r>
            <w:proofErr w:type="spellEnd"/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219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IX-X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38096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48610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10514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58" w:rsidRPr="00F65258" w:rsidTr="004E3816">
        <w:trPr>
          <w:trHeight w:val="585"/>
        </w:trPr>
        <w:tc>
          <w:tcPr>
            <w:tcW w:w="448" w:type="dxa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-69" w:firstLine="708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2" w:type="dxa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189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Ооржак</w:t>
            </w:r>
            <w:proofErr w:type="spellEnd"/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189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XI-XII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38096</w:t>
            </w:r>
          </w:p>
        </w:tc>
        <w:tc>
          <w:tcPr>
            <w:tcW w:w="1499" w:type="dxa"/>
            <w:gridSpan w:val="2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48610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10514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58" w:rsidRPr="00F65258" w:rsidTr="004E3816">
        <w:trPr>
          <w:trHeight w:val="675"/>
        </w:trPr>
        <w:tc>
          <w:tcPr>
            <w:tcW w:w="448" w:type="dxa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ind w:left="-69" w:firstLine="708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62" w:type="dxa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Монгуш</w:t>
            </w:r>
            <w:proofErr w:type="spellEnd"/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325" w:type="dxa"/>
            <w:gridSpan w:val="2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IX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19048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2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24305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F65258" w:rsidRPr="00F65258" w:rsidRDefault="00F65258" w:rsidP="00F652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5257</w:t>
            </w:r>
          </w:p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258" w:rsidRPr="00F65258" w:rsidTr="004E3816">
        <w:trPr>
          <w:trHeight w:val="538"/>
        </w:trPr>
        <w:tc>
          <w:tcPr>
            <w:tcW w:w="448" w:type="dxa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62" w:type="dxa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5" w:type="dxa"/>
            <w:gridSpan w:val="2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2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</w:tcPr>
          <w:p w:rsidR="00F65258" w:rsidRPr="00F65258" w:rsidRDefault="00F65258" w:rsidP="00F652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6525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42056</w:t>
            </w:r>
          </w:p>
        </w:tc>
      </w:tr>
    </w:tbl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F65258" w:rsidRPr="00F65258" w:rsidRDefault="00F65258" w:rsidP="00F65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Совмещение должностей происходило среди преподавателей и учебно-вспомогательного персонала. 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со ст.60.1 ТК.РФ. </w:t>
      </w: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</w:t>
      </w:r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аботник имеет право заключать трудовые договоры о выполнении в свободное от основной работы время, другой регулярной оплачиваемой работы у того же работодателя (внутреннее совместительство) и у другого работодателя (внешнее совместительство).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</w:pPr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      Также, ч.2. ст.14. Федерального Закона от 02.03.2007 года № 25-ФЗ гласит,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В этой связи, в школе с распоряжением главы-председателя Хурала представителей сельского поселения </w:t>
      </w:r>
      <w:proofErr w:type="spellStart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сумон</w:t>
      </w:r>
      <w:proofErr w:type="spellEnd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</w:t>
      </w:r>
      <w:proofErr w:type="spellStart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Элдиг-Хем</w:t>
      </w:r>
      <w:proofErr w:type="spellEnd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разрешается председателю администрации сельского поселения </w:t>
      </w:r>
      <w:proofErr w:type="spellStart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сумон</w:t>
      </w:r>
      <w:proofErr w:type="spellEnd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</w:t>
      </w:r>
      <w:proofErr w:type="spellStart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Элдиг-Хем</w:t>
      </w:r>
      <w:proofErr w:type="spellEnd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</w:t>
      </w:r>
      <w:proofErr w:type="spellStart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Ооржаку</w:t>
      </w:r>
      <w:proofErr w:type="spellEnd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А.А. в свободное от основной работы время с 01.09.2021 года по 31.05.2022 года провести преподавательскую деятельность в объёме 9 часов в неделю, также аналогичным распоряжением председателя администрации сельского поселения </w:t>
      </w:r>
      <w:proofErr w:type="spellStart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сумон</w:t>
      </w:r>
      <w:proofErr w:type="spellEnd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</w:t>
      </w:r>
      <w:proofErr w:type="spellStart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Элдиг-Хем</w:t>
      </w:r>
      <w:proofErr w:type="spellEnd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от 01.09.2021 года № 23а разрешается 0,5 ставки педагога-психолога в санаторной школе-интернат  заместителю председателя администрации по социальной политике  </w:t>
      </w:r>
      <w:proofErr w:type="spellStart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Монгушу</w:t>
      </w:r>
      <w:proofErr w:type="spellEnd"/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К-К.В.</w:t>
      </w: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        Руководитель организации может работать по совместительству у другого работодателя только с разрешения уполномоченного органа учреждения. Так как, руководитель</w:t>
      </w: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это лицо, которому доверено ежедневное решение вопросов</w:t>
      </w:r>
      <w:proofErr w:type="gramStart"/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озникающих в ходе ее хозяйственной жизни и иной не запрещенной уставом деятельности. 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F65258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lastRenderedPageBreak/>
        <w:t xml:space="preserve">      </w:t>
      </w:r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нарушении ст. 56, ст. 15 ТК.РФ,. в учреждении, преподавательская работа, выполняемая в порядке совместительства по оглашению сторон с председателем администрации </w:t>
      </w:r>
      <w:proofErr w:type="spellStart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Ооржаком</w:t>
      </w:r>
      <w:proofErr w:type="spellEnd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А.А. и директором МБООУ </w:t>
      </w:r>
      <w:proofErr w:type="spellStart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Элдиг-Хемская</w:t>
      </w:r>
      <w:proofErr w:type="spellEnd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санаторная школа-интернат Кара-Салом Т.Т. не урегулирован трудовым договором, трудовые функции не закреплены, с которым работник состоит уже в трудовых отношениях в МБООУ </w:t>
      </w:r>
      <w:proofErr w:type="spellStart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Элдиг-Хемской</w:t>
      </w:r>
      <w:proofErr w:type="spellEnd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санаторной школе-интернат с 01.01.2021 года. 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В нарушении ст.276 ТК.РФ. распоряжение уполномоченного органа или главы – председателя сельского поселения </w:t>
      </w:r>
      <w:proofErr w:type="spellStart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Элдиг-Хем</w:t>
      </w:r>
      <w:proofErr w:type="spellEnd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 председателя администрации </w:t>
      </w:r>
      <w:proofErr w:type="spellStart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Ооржаку</w:t>
      </w:r>
      <w:proofErr w:type="spellEnd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А.А, также распоряжения председателя администрации сельского поселения </w:t>
      </w:r>
      <w:proofErr w:type="spellStart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сумон</w:t>
      </w:r>
      <w:proofErr w:type="spellEnd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Элдиг-Хем</w:t>
      </w:r>
      <w:proofErr w:type="spellEnd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на заместителя председателя администрации   по социальной политике </w:t>
      </w:r>
      <w:proofErr w:type="spellStart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Монгушу</w:t>
      </w:r>
      <w:proofErr w:type="spellEnd"/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К-К.В. имеется только с 01.09.2021 года. 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нарушение норм </w:t>
      </w:r>
      <w:r w:rsidRPr="00F6525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ст.56, ст.15, ст.276. ТК.РФ</w:t>
      </w: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проверкой правомерности осуществленных расходов при совместительстве на заработную плату учреждением неэффективно использованы средства в сумме 352,8 тыс. рублей. (приложение таблица).</w:t>
      </w:r>
    </w:p>
    <w:p w:rsidR="005F62C7" w:rsidRDefault="00F65258" w:rsidP="00F652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:rsidR="00F65258" w:rsidRPr="00F65258" w:rsidRDefault="005F62C7" w:rsidP="00F652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</w:t>
      </w:r>
      <w:r w:rsidR="00F65258" w:rsidRPr="00F6525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Таким образом,</w:t>
      </w:r>
      <w:r w:rsidR="00F65258" w:rsidRPr="00F652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выборочной проверкой </w:t>
      </w:r>
      <w:r w:rsidR="00F65258"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правильности начисления заработной платы, замещения должностей  МБООУ санаторного типа для детей, нуждающихся в длительном лечении </w:t>
      </w:r>
      <w:proofErr w:type="spellStart"/>
      <w:r w:rsidR="00F65258"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Элдиг-Хемская</w:t>
      </w:r>
      <w:proofErr w:type="spellEnd"/>
      <w:r w:rsidR="00F65258"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санаторная школа-интернат муниципального района </w:t>
      </w:r>
      <w:proofErr w:type="spellStart"/>
      <w:r w:rsidR="00F65258"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F65258"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5258"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65258"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где охвачен объём проверенных средств </w:t>
      </w:r>
      <w:r w:rsidR="00F65258" w:rsidRPr="00F6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21 764,4</w:t>
      </w:r>
      <w:r w:rsidR="00F65258"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5258"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F65258"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выявлены всего финансовых нарушений на </w:t>
      </w:r>
      <w:r w:rsidR="00F65258" w:rsidRPr="00F65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975</w:t>
      </w:r>
      <w:r w:rsidR="000A7F4B" w:rsidRPr="000A7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</w:t>
      </w:r>
      <w:r w:rsidR="00F65258"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>- неправомерное начисление заработной платы на сумму 42,1 тыс. рублей</w:t>
      </w:r>
      <w:r w:rsidRPr="00F652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;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Calibri" w:hAnsi="Times New Roman" w:cs="Times New Roman"/>
          <w:sz w:val="24"/>
          <w:szCs w:val="24"/>
          <w:lang w:eastAsia="ru-RU"/>
        </w:rPr>
        <w:t>- неэффективное использование средств субвенций на заработную плату на сумму 352,8 тыс. рублей;</w:t>
      </w:r>
    </w:p>
    <w:p w:rsidR="00F65258" w:rsidRPr="00F65258" w:rsidRDefault="00F65258" w:rsidP="00F652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2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неэффективное использование бюджетных средств на сумму 580,1 тыс. рублей.</w:t>
      </w:r>
    </w:p>
    <w:p w:rsidR="00F65258" w:rsidRPr="00F65258" w:rsidRDefault="00F65258" w:rsidP="00F65258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E7C23" w:rsidRDefault="003E7C23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7C23" w:rsidRDefault="003E7C23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7C23" w:rsidRDefault="003E7C23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7C23" w:rsidRDefault="003E7C23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7C23" w:rsidRDefault="003E7C23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7C23" w:rsidRDefault="003E7C23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7C23" w:rsidRDefault="003E7C23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0704" w:rsidRDefault="00F60704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7C23" w:rsidRDefault="003E7C23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258" w:rsidRPr="00F65258" w:rsidRDefault="00F65258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Контрольно-счетного органа</w:t>
      </w:r>
    </w:p>
    <w:p w:rsidR="00F65258" w:rsidRPr="00F65258" w:rsidRDefault="00F65258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6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F6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6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F6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А.С. </w:t>
      </w:r>
      <w:proofErr w:type="spellStart"/>
      <w:r w:rsidRPr="00F65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Донгак</w:t>
      </w:r>
      <w:proofErr w:type="spellEnd"/>
    </w:p>
    <w:p w:rsidR="00F65258" w:rsidRPr="00F65258" w:rsidRDefault="00F65258" w:rsidP="00F65258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FB3" w:rsidRDefault="00C74FB3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3" w:rsidRDefault="00C74FB3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704" w:rsidRDefault="00F6070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704" w:rsidRDefault="00F6070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704" w:rsidRDefault="00F6070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704" w:rsidRDefault="00F6070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704" w:rsidRDefault="00F6070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704" w:rsidRDefault="00F6070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0704" w:rsidRDefault="00F60704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3" w:rsidRDefault="00C74FB3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3" w:rsidRDefault="00C74FB3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3" w:rsidRDefault="00C74FB3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3" w:rsidRDefault="00C74FB3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C23" w:rsidRDefault="003E7C23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7C23" w:rsidRDefault="002B12E8" w:rsidP="003E7C23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3E7C23">
        <w:rPr>
          <w:rFonts w:ascii="Times New Roman" w:eastAsiaTheme="minorEastAsia" w:hAnsi="Times New Roman" w:cs="Times New Roman"/>
          <w:b/>
        </w:rPr>
        <w:t>УТВЕРЖДАЮ</w:t>
      </w:r>
    </w:p>
    <w:p w:rsidR="003E7C23" w:rsidRDefault="003E7C23" w:rsidP="003E7C23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             Председатель</w:t>
      </w:r>
    </w:p>
    <w:p w:rsidR="003E7C23" w:rsidRDefault="003E7C23" w:rsidP="003E7C23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Контрольно-счетного органа               </w:t>
      </w:r>
    </w:p>
    <w:p w:rsidR="003E7C23" w:rsidRDefault="003E7C23" w:rsidP="003E7C23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</w:rPr>
        <w:t>Дзун-Хемчикского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</w:p>
    <w:p w:rsidR="003E7C23" w:rsidRDefault="003E7C23" w:rsidP="003E7C23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</w:rPr>
        <w:t>кожууна</w:t>
      </w:r>
      <w:proofErr w:type="spellEnd"/>
      <w:r>
        <w:rPr>
          <w:rFonts w:ascii="Times New Roman" w:eastAsiaTheme="minorEastAsia" w:hAnsi="Times New Roman" w:cs="Times New Roman"/>
        </w:rPr>
        <w:t xml:space="preserve"> Республики Тыва              </w:t>
      </w:r>
    </w:p>
    <w:p w:rsidR="003E7C23" w:rsidRDefault="003E7C23" w:rsidP="003E7C23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_______________А.С. </w:t>
      </w:r>
      <w:proofErr w:type="spellStart"/>
      <w:r>
        <w:rPr>
          <w:rFonts w:ascii="Times New Roman" w:eastAsiaTheme="minorEastAsia" w:hAnsi="Times New Roman" w:cs="Times New Roman"/>
        </w:rPr>
        <w:t>Донгак</w:t>
      </w:r>
      <w:proofErr w:type="spellEnd"/>
    </w:p>
    <w:p w:rsidR="003E7C23" w:rsidRDefault="003E7C23" w:rsidP="003E7C23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«___»____________2022 г.</w:t>
      </w:r>
    </w:p>
    <w:p w:rsidR="003E7C23" w:rsidRDefault="003E7C23" w:rsidP="003E7C23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:rsidR="003E7C23" w:rsidRDefault="003E7C23" w:rsidP="003E7C2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ОТЧЕТ</w:t>
      </w:r>
    </w:p>
    <w:p w:rsidR="003E7C23" w:rsidRDefault="003E7C23" w:rsidP="003E7C23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ПО РЕЗУЛЬТАТАМ ЭКСПЕРТНО-АНАЛИТИЧЕСКОГО МЕРОПРИЯТИЯ</w:t>
      </w:r>
    </w:p>
    <w:p w:rsidR="003E7C23" w:rsidRDefault="003E7C23" w:rsidP="003E7C23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исполнение за 2021 год муниципальной программы «Профилактика безнадзорности и правонарушений несовершеннолетних  на территории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Республики Тыва на период с 2021 -2023годы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E7C23" w:rsidRDefault="003E7C23" w:rsidP="003E7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Calibri" w:hAnsi="Times New Roman" w:cs="Times New Roman"/>
          <w:sz w:val="24"/>
          <w:szCs w:val="24"/>
        </w:rPr>
        <w:t xml:space="preserve">    Настоящее заключение составлено председателем Контрольно-счетного органа  муниципального района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Донгак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А.С. по результатам экспертно-аналитического мероприятия муниципальной программы «Профилактика безнадзорности и правонарушений несовершеннолетних 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Республики Тыва на период с 2021 -2023годы», в соответствии с  планом работы Контрольно-счетного органа на 2022 год (п.4.12.), утвержденного распоряжением председателя КСО от 29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12.2021 года.</w:t>
      </w:r>
    </w:p>
    <w:bookmarkEnd w:id="1"/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 мероприятия: исполнение за 2021 год муниципальной программы «Профилактика безнадзорности и правонарушений несовершеннолетних  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Республики Тыва на период с 2021 -2023годы». 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Основанием для разработки муниципальной программы является постановление Правительства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Респубдики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Тыва от 06.11.2018 года № 570 государственная программа «Профилактика безнадзорности и правонарушений несовершеннолетних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Республики Тыва на период  2021 -2023годы». 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 мероприятия:  Анализ обоснованности объемов финансирования, предназначенных в расходную часть бюджета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2021 год. 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Объект мероприятия: Администрация муниципального района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Тыва.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Исследуемый период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2021 год. Срок проведения мероприятия: с 04 .03.2022 по 14.03.2022г. 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Результаты и выводы экспертно-аналитического мероприятия: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В соответствии со ст.179 БК РФ, Порядком разработки, реализации и оценки эффективности реализации муниципальных программ муниципального района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утвержденным постановлением администрации от 20.07.2020 года № 339 (далее Порядок),  администрацией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разработана и утверждена постановлением администрации от 10.11.2020 года № 605/7  муниципальная программа «Профилактика безнадзорности и правонарушений несовершеннолетних  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Республики Тыва на период с 2021 -2023годы».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Данная программа  утверждена нарушением  п.2 ст.179 БК РФ,  также не в соответствии срока, установленный п.3.17 вышеуказанного Порядка (не позднее 1 сентября  текущего финансового года). Согласно п.3.17 Порядка, согласованный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экономическим управлением и финансовым управлением проект муниципальной программы направляется в Контрольно-счетный орган для проведения финансово-экономической экспертизы (включая обоснованность финансово экономических обоснований) в части, касающейся расходных обязательств муниципального района. В нарушение вышеуказанного пункта Порядка, постановлением администрации от 10.11.2020 года №605/7 утверждена муниципальная программа  «Профилактика безнадзорности и правонарушений несовершеннолетних  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Республики Тыва на период  2021 -2023годы». 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Программа также не содержит раздела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реализацией программы», который должен предусматривать механизм организации общего, текущего контроля, предоставления  годового отчета о реализации Программы и т.д. Оценка эффективности реализации программ не проводится. Также следует отметить, что, утвержденная муниципальная программа «Профилактика безнадзорности и правонарушений несовершеннолетних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Республики Тыва на период  2021 -2023годы» сведения о ходе реализации программы, отчеты об их исполнении  не размещаются  в средствах массовой информации.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По требованиям ФЗ от 05.04.2013 года №44 – ФЗ данной программой закупки товаров, работ, услуг для обеспечения муниципальных нужд не производились.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Разделы Программы в  целом соответствуют типовому макету, предусмотренному Приложениями к Порядку. 1. Согласно паспорту программы   государственный заказчик программы – координатором является комиссия по делам несовершеннолетних и защите их прав при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 Соисполнителями  программы являются управление труда и социального развития, МО МВД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», общественные организации, управление образования.   В разделе 1 Программы отражена характеристика текущего состояния, обоснование проблемы преступности и правонарушений отражены проблемы, существующие среди несовершеннолетних. За 12 месяцев 2020 года несовершеннолетними совершено 18 правонарушений (АППГ-8), что на 50% выше, чем 2018 году, рост правонарушений среди обучающимися ОО школах, отличительной чертой является групповой характер совершаемых преступлений. Основной целью программы является повышение эффективности муниципальной системы профилактики безнадзорности, правонарушений и преступлений несовершеннолетних, а также защиты их прав, социализация, реабилитация, находящихся в конфликте с законом. Задачами является 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освободившихся из специальных учебно- воспитательных учреждений и воспитательных колоний.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В результате реализации программы запланировано обеспечение достижение следующих основных результатов: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эффективности управления муниципальной системой профилактики безнадзорности, снижение количества преступлений, повышение правовой грамотности, патриотическое воспитание несовершеннолетних и их профориентация.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Общий объем финансирования  муниципальной программы на 2021-2023 годы составляет 150,0 тыс. рублей., в том числе: средства местного бюджета – 150,0 тыс. руб. Из них:  в 2021 году – 50,0 тыс. руб. в 2022 году – 50,0 тыс. руб. в 2023 году – 50,0 тыс. руб. </w:t>
      </w:r>
      <w:proofErr w:type="gramEnd"/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Приложением 1  Программы представлен  перечень мероприятий, необходимый для решения обозначенных в Программе задач, с указанием объемов финансирования по годам по каждому мероприятию и в целом по каждой задаче и по программе. Согласно перечнем программы (приложение 1) результатами реализации программных мероприятий за 2021 год являются: 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Организация и проведение межведомственных выездов в поселения и сход граждан для изучения причин и условий совершения преступлений – 5,0 тыс.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формирование реестра услуг для несовершеннолетних – 5,0 тыс.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принятие участия в Республиканском слете «Юные друзья полиции» - 5,0 тыс. рублей;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межведомственная оперативно профилактическая операция «Каникулы» - 5,0 тыс. рублей;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и проведение мероприятий, направленных на профилактику употребления ПАВ несовершеннолетними – 5,0 тыс. рублей;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проведение мероприятий, акций, конкурсов, лекций и пропаганда зависимого образа жизни среди детей и подростков – 5,0 тыс. рублей;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проведение мероприятий по предупреждению преступлений в отношении несовершеннолетних – 5,0 тыс. рублей.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и проведение межведомственно-профилактической операции «Защити подростка» - 4,0 тыс. рублей;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конкурс «Лучший знаток права» - 5,0 тыс. рублей;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мероприятие «Неделя правовой грамотности» - 30, тыс. рублей;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поощрение общественных воспитателей – 3,0 тыс. рублей.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Изучив бухгалтерские документы (распоряжение председателя администрации от 08.11.2021 года № 264-р, договор №13 от 13.12.2021 г, накладная) исполнения муниципальной программы, учреждением приобретены детские автокресла в количестве 6 штук, что не относящееся для решения основных показателей, целей и задач программы.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Выводы: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Таким образом,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оценивая выполнение муниципальной программы «Профилактика безнадзорности и правонарушений несовершеннолетних 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Республики Тыва на период  2021 -2023годы», проанализировав финансово-экономическую экспертизу,  обеспечение эффективности и результативности расходования бюджетных средств изложенных программе, Контрольно-счетный орган пришло к выводу что, для достижения целей и решения задач программы, поставленные цели программе не достигнуты из-за отсутствия задач, направленных на их достижение, а потому – не обеспечена эффективное решение проблемы по профилактике безнадзорности и правонарушений несовершеннолетних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Фактическое исполнение программы не увязаны с мероприятиями, перечисленные в приложении №1 к программе, не увязаны с задачами и целями программы, что является неэффективным использованием бюджетных средств на общую сумму 27,6 тыс. рублей. 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Данная программа  утверждена нарушением  п.2 ст.179 БК РФ,  также не в соответствии срока, установленный п.3.17 вышеуказанного Порядка (не позднее 1 сентября  текущего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финансового года). Согласно п.3.17 Порядка, согласованный экономическим управлением и финансовым управлением проект муниципальной программы направляется в Контрольно-счетный орган для проведения финансово-экономической экспертизы (включая обоснованность финансово экономических обоснований) в части, касающейся расходных обязательств муниципального района. В нарушение вышеуказанного пункта Порядка, постановлением администрации от 10.11.2020 года №605/7 утверждена муниципальная программа  «Профилактика безнадзорности и правонарушений несовершеннолетних  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Республики Тыва на период  2021 -2023годы». 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Программа также не содержит раздела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реализацией программы», который должен предусматривать механизм организации общего, текущего контроля, предоставления  годового отчета о реализации Программы и т.д. Оценка эффективности реализации программ не проводится.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Также следует отметить, что, утвержденная муниципальная программа «Профилактика безнадзорности и правонарушений несовершеннолетних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Республики Тыва на период  2021 -2023годы» сведения о ходе реализации программы, отчеты об их исполнении  не размещена в средствах массовой информации.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Предложения:</w:t>
      </w:r>
    </w:p>
    <w:p w:rsidR="003E7C23" w:rsidRDefault="003E7C23" w:rsidP="003E7C23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Рассмотреть настоящее заключение и в срок до 14 апреля 2022 года представить в Контрольно-счетный орган информацию о мерах, принятых администрацией  муниципального района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Дзун-Хемчикский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для устранения и недопущения в дальнейшем указанных в данном заключении замечаний. </w:t>
      </w:r>
    </w:p>
    <w:p w:rsidR="003E7C23" w:rsidRDefault="003E7C23" w:rsidP="003E7C23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446" w:rsidRDefault="00112446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7C23" w:rsidRDefault="003E7C23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Контрольно-счетного органа</w:t>
      </w:r>
    </w:p>
    <w:p w:rsidR="003E7C23" w:rsidRDefault="003E7C23" w:rsidP="003E7C23">
      <w:pPr>
        <w:tabs>
          <w:tab w:val="left" w:pos="76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А.С.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Донгак</w:t>
      </w:r>
      <w:proofErr w:type="spellEnd"/>
    </w:p>
    <w:p w:rsidR="003E7C23" w:rsidRDefault="003E7C23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3" w:rsidRDefault="00C74FB3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3" w:rsidRDefault="00C74FB3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A22" w:rsidRDefault="005F0A22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A22" w:rsidRDefault="005F0A22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A22" w:rsidRDefault="005F0A22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A22" w:rsidRDefault="005F0A22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A22" w:rsidRDefault="005F0A22" w:rsidP="00625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F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492"/>
    <w:multiLevelType w:val="hybridMultilevel"/>
    <w:tmpl w:val="09EC21F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4765"/>
    <w:multiLevelType w:val="multilevel"/>
    <w:tmpl w:val="69D0D454"/>
    <w:lvl w:ilvl="0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">
    <w:nsid w:val="09B22C73"/>
    <w:multiLevelType w:val="hybridMultilevel"/>
    <w:tmpl w:val="05EA31EC"/>
    <w:lvl w:ilvl="0" w:tplc="016C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90798"/>
    <w:multiLevelType w:val="hybridMultilevel"/>
    <w:tmpl w:val="69C647C6"/>
    <w:lvl w:ilvl="0" w:tplc="64CE94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D14717"/>
    <w:multiLevelType w:val="hybridMultilevel"/>
    <w:tmpl w:val="9E824B86"/>
    <w:lvl w:ilvl="0" w:tplc="BB9CDB7C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0DFE01DF"/>
    <w:multiLevelType w:val="hybridMultilevel"/>
    <w:tmpl w:val="3F9C9D92"/>
    <w:lvl w:ilvl="0" w:tplc="C870F59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FA5678"/>
    <w:multiLevelType w:val="hybridMultilevel"/>
    <w:tmpl w:val="12E08B00"/>
    <w:lvl w:ilvl="0" w:tplc="500442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93C9D"/>
    <w:multiLevelType w:val="multilevel"/>
    <w:tmpl w:val="4AF2AE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7AC610E"/>
    <w:multiLevelType w:val="hybridMultilevel"/>
    <w:tmpl w:val="D9985530"/>
    <w:lvl w:ilvl="0" w:tplc="DB3E7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2A5DDC"/>
    <w:multiLevelType w:val="hybridMultilevel"/>
    <w:tmpl w:val="371A4BDC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D5BED"/>
    <w:multiLevelType w:val="hybridMultilevel"/>
    <w:tmpl w:val="42E2294A"/>
    <w:lvl w:ilvl="0" w:tplc="7D4EA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31592A"/>
    <w:multiLevelType w:val="hybridMultilevel"/>
    <w:tmpl w:val="F1F870CE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B48FE"/>
    <w:multiLevelType w:val="hybridMultilevel"/>
    <w:tmpl w:val="D818D26E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0A4124"/>
    <w:multiLevelType w:val="hybridMultilevel"/>
    <w:tmpl w:val="CEAC197C"/>
    <w:lvl w:ilvl="0" w:tplc="D708F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DE5947"/>
    <w:multiLevelType w:val="hybridMultilevel"/>
    <w:tmpl w:val="4E743C32"/>
    <w:lvl w:ilvl="0" w:tplc="D69A9096">
      <w:start w:val="2017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3134F"/>
    <w:multiLevelType w:val="hybridMultilevel"/>
    <w:tmpl w:val="D5B2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66322"/>
    <w:multiLevelType w:val="hybridMultilevel"/>
    <w:tmpl w:val="94F0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C1CA7"/>
    <w:multiLevelType w:val="hybridMultilevel"/>
    <w:tmpl w:val="78E8E184"/>
    <w:lvl w:ilvl="0" w:tplc="5004428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4BB0645E"/>
    <w:multiLevelType w:val="hybridMultilevel"/>
    <w:tmpl w:val="437AF700"/>
    <w:lvl w:ilvl="0" w:tplc="C0644E7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6CE6F43"/>
    <w:multiLevelType w:val="hybridMultilevel"/>
    <w:tmpl w:val="A7F84A34"/>
    <w:lvl w:ilvl="0" w:tplc="A1920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DF04D4"/>
    <w:multiLevelType w:val="hybridMultilevel"/>
    <w:tmpl w:val="8CFC329A"/>
    <w:lvl w:ilvl="0" w:tplc="DC0A1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BCA14E4"/>
    <w:multiLevelType w:val="hybridMultilevel"/>
    <w:tmpl w:val="C3E22E2A"/>
    <w:lvl w:ilvl="0" w:tplc="75166090">
      <w:start w:val="8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D70233"/>
    <w:multiLevelType w:val="hybridMultilevel"/>
    <w:tmpl w:val="5198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20A0E"/>
    <w:multiLevelType w:val="hybridMultilevel"/>
    <w:tmpl w:val="EDFA31F6"/>
    <w:lvl w:ilvl="0" w:tplc="5AE8E564"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4">
    <w:nsid w:val="64B00F7F"/>
    <w:multiLevelType w:val="hybridMultilevel"/>
    <w:tmpl w:val="5440A4BC"/>
    <w:lvl w:ilvl="0" w:tplc="410CB37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EF48F4"/>
    <w:multiLevelType w:val="multilevel"/>
    <w:tmpl w:val="9F1693F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6">
    <w:nsid w:val="6A6B55A4"/>
    <w:multiLevelType w:val="hybridMultilevel"/>
    <w:tmpl w:val="20B2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05F01"/>
    <w:multiLevelType w:val="hybridMultilevel"/>
    <w:tmpl w:val="A506780A"/>
    <w:lvl w:ilvl="0" w:tplc="CDC49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8B5DD2"/>
    <w:multiLevelType w:val="hybridMultilevel"/>
    <w:tmpl w:val="BC7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86E9E"/>
    <w:multiLevelType w:val="hybridMultilevel"/>
    <w:tmpl w:val="1D301F2A"/>
    <w:lvl w:ilvl="0" w:tplc="505088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7"/>
  </w:num>
  <w:num w:numId="3">
    <w:abstractNumId w:val="5"/>
  </w:num>
  <w:num w:numId="4">
    <w:abstractNumId w:val="24"/>
  </w:num>
  <w:num w:numId="5">
    <w:abstractNumId w:val="19"/>
  </w:num>
  <w:num w:numId="6">
    <w:abstractNumId w:val="10"/>
  </w:num>
  <w:num w:numId="7">
    <w:abstractNumId w:val="20"/>
  </w:num>
  <w:num w:numId="8">
    <w:abstractNumId w:val="13"/>
  </w:num>
  <w:num w:numId="9">
    <w:abstractNumId w:val="17"/>
  </w:num>
  <w:num w:numId="10">
    <w:abstractNumId w:val="23"/>
  </w:num>
  <w:num w:numId="11">
    <w:abstractNumId w:val="26"/>
  </w:num>
  <w:num w:numId="12">
    <w:abstractNumId w:val="3"/>
  </w:num>
  <w:num w:numId="13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8"/>
  </w:num>
  <w:num w:numId="17">
    <w:abstractNumId w:val="29"/>
  </w:num>
  <w:num w:numId="18">
    <w:abstractNumId w:val="28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</w:num>
  <w:num w:numId="23">
    <w:abstractNumId w:val="1"/>
  </w:num>
  <w:num w:numId="2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"/>
  </w:num>
  <w:num w:numId="29">
    <w:abstractNumId w:val="7"/>
  </w:num>
  <w:num w:numId="30">
    <w:abstractNumId w:val="22"/>
  </w:num>
  <w:num w:numId="31">
    <w:abstractNumId w:val="15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35"/>
    <w:rsid w:val="000163C0"/>
    <w:rsid w:val="000304AE"/>
    <w:rsid w:val="0003140C"/>
    <w:rsid w:val="00045783"/>
    <w:rsid w:val="00066DDE"/>
    <w:rsid w:val="000972C5"/>
    <w:rsid w:val="00097F0A"/>
    <w:rsid w:val="000A0BDB"/>
    <w:rsid w:val="000A7F4B"/>
    <w:rsid w:val="000B42BB"/>
    <w:rsid w:val="000B7EFF"/>
    <w:rsid w:val="000E2478"/>
    <w:rsid w:val="000E39B9"/>
    <w:rsid w:val="000E62C1"/>
    <w:rsid w:val="00112446"/>
    <w:rsid w:val="00165D3D"/>
    <w:rsid w:val="00166340"/>
    <w:rsid w:val="001C6D2F"/>
    <w:rsid w:val="001D18B1"/>
    <w:rsid w:val="001E626F"/>
    <w:rsid w:val="001E7943"/>
    <w:rsid w:val="00203E76"/>
    <w:rsid w:val="00223AA2"/>
    <w:rsid w:val="00237F84"/>
    <w:rsid w:val="002415F6"/>
    <w:rsid w:val="0024781A"/>
    <w:rsid w:val="0029191C"/>
    <w:rsid w:val="002B12E8"/>
    <w:rsid w:val="00314C32"/>
    <w:rsid w:val="0033655C"/>
    <w:rsid w:val="00353D0D"/>
    <w:rsid w:val="003871B6"/>
    <w:rsid w:val="003A5830"/>
    <w:rsid w:val="003C3F84"/>
    <w:rsid w:val="003D0D31"/>
    <w:rsid w:val="003D5EB5"/>
    <w:rsid w:val="003E034B"/>
    <w:rsid w:val="003E7C23"/>
    <w:rsid w:val="00404419"/>
    <w:rsid w:val="00404FCC"/>
    <w:rsid w:val="004351F9"/>
    <w:rsid w:val="00444C41"/>
    <w:rsid w:val="00452208"/>
    <w:rsid w:val="00454377"/>
    <w:rsid w:val="00465A12"/>
    <w:rsid w:val="00487D33"/>
    <w:rsid w:val="004918EF"/>
    <w:rsid w:val="00494F37"/>
    <w:rsid w:val="00497433"/>
    <w:rsid w:val="004A76E6"/>
    <w:rsid w:val="004B2367"/>
    <w:rsid w:val="004B480E"/>
    <w:rsid w:val="004B5B98"/>
    <w:rsid w:val="004B775C"/>
    <w:rsid w:val="004C0E79"/>
    <w:rsid w:val="004C710F"/>
    <w:rsid w:val="004E20E4"/>
    <w:rsid w:val="0050309C"/>
    <w:rsid w:val="0053130D"/>
    <w:rsid w:val="00546045"/>
    <w:rsid w:val="00564BEE"/>
    <w:rsid w:val="00583239"/>
    <w:rsid w:val="00583944"/>
    <w:rsid w:val="00593D66"/>
    <w:rsid w:val="00597A8B"/>
    <w:rsid w:val="005B3E99"/>
    <w:rsid w:val="005B61DE"/>
    <w:rsid w:val="005E5980"/>
    <w:rsid w:val="005F0A22"/>
    <w:rsid w:val="005F62C7"/>
    <w:rsid w:val="00611722"/>
    <w:rsid w:val="00625734"/>
    <w:rsid w:val="00631D76"/>
    <w:rsid w:val="00632B12"/>
    <w:rsid w:val="00665F4A"/>
    <w:rsid w:val="006926BD"/>
    <w:rsid w:val="006A26D2"/>
    <w:rsid w:val="006A4D3B"/>
    <w:rsid w:val="006A53F0"/>
    <w:rsid w:val="006B3F8C"/>
    <w:rsid w:val="006E5F17"/>
    <w:rsid w:val="0070301D"/>
    <w:rsid w:val="00735A6E"/>
    <w:rsid w:val="007505F8"/>
    <w:rsid w:val="007814D0"/>
    <w:rsid w:val="007B2D6C"/>
    <w:rsid w:val="007D43F2"/>
    <w:rsid w:val="007D4A70"/>
    <w:rsid w:val="007E3F03"/>
    <w:rsid w:val="007F5518"/>
    <w:rsid w:val="00821E74"/>
    <w:rsid w:val="00824EA6"/>
    <w:rsid w:val="00833490"/>
    <w:rsid w:val="00855327"/>
    <w:rsid w:val="00885A9F"/>
    <w:rsid w:val="00893286"/>
    <w:rsid w:val="00893A0F"/>
    <w:rsid w:val="0089417D"/>
    <w:rsid w:val="008A7BD5"/>
    <w:rsid w:val="008E2F8C"/>
    <w:rsid w:val="00901018"/>
    <w:rsid w:val="009377E2"/>
    <w:rsid w:val="00953BF6"/>
    <w:rsid w:val="009728EC"/>
    <w:rsid w:val="00974999"/>
    <w:rsid w:val="009F4DF9"/>
    <w:rsid w:val="009F5DEF"/>
    <w:rsid w:val="00A050DE"/>
    <w:rsid w:val="00A052A1"/>
    <w:rsid w:val="00A51502"/>
    <w:rsid w:val="00A64C4F"/>
    <w:rsid w:val="00A720C9"/>
    <w:rsid w:val="00A75945"/>
    <w:rsid w:val="00A82A1A"/>
    <w:rsid w:val="00AB018C"/>
    <w:rsid w:val="00AB1641"/>
    <w:rsid w:val="00AC2EA8"/>
    <w:rsid w:val="00AD4CBA"/>
    <w:rsid w:val="00AD6C13"/>
    <w:rsid w:val="00B14A04"/>
    <w:rsid w:val="00B15182"/>
    <w:rsid w:val="00B55D0B"/>
    <w:rsid w:val="00B6093A"/>
    <w:rsid w:val="00B61466"/>
    <w:rsid w:val="00B64513"/>
    <w:rsid w:val="00B77E6B"/>
    <w:rsid w:val="00BC2843"/>
    <w:rsid w:val="00BE243A"/>
    <w:rsid w:val="00BF2387"/>
    <w:rsid w:val="00C04330"/>
    <w:rsid w:val="00C420F2"/>
    <w:rsid w:val="00C46B81"/>
    <w:rsid w:val="00C62CBD"/>
    <w:rsid w:val="00C74FB3"/>
    <w:rsid w:val="00CA51BB"/>
    <w:rsid w:val="00CA60EA"/>
    <w:rsid w:val="00CE3B21"/>
    <w:rsid w:val="00D03B01"/>
    <w:rsid w:val="00D26C11"/>
    <w:rsid w:val="00D3271D"/>
    <w:rsid w:val="00D351C4"/>
    <w:rsid w:val="00D36803"/>
    <w:rsid w:val="00D522D4"/>
    <w:rsid w:val="00D83026"/>
    <w:rsid w:val="00DD78DE"/>
    <w:rsid w:val="00E12535"/>
    <w:rsid w:val="00E173CB"/>
    <w:rsid w:val="00E43246"/>
    <w:rsid w:val="00EA606E"/>
    <w:rsid w:val="00EC60E0"/>
    <w:rsid w:val="00EC7638"/>
    <w:rsid w:val="00ED39D2"/>
    <w:rsid w:val="00F06953"/>
    <w:rsid w:val="00F1251D"/>
    <w:rsid w:val="00F208B6"/>
    <w:rsid w:val="00F27AD2"/>
    <w:rsid w:val="00F60704"/>
    <w:rsid w:val="00F62714"/>
    <w:rsid w:val="00F65258"/>
    <w:rsid w:val="00F94A78"/>
    <w:rsid w:val="00FA5D3B"/>
    <w:rsid w:val="00FB3134"/>
    <w:rsid w:val="00FC1C39"/>
    <w:rsid w:val="00FE5326"/>
    <w:rsid w:val="00FE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34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B"/>
  </w:style>
  <w:style w:type="paragraph" w:styleId="1">
    <w:name w:val="heading 1"/>
    <w:basedOn w:val="a"/>
    <w:link w:val="10"/>
    <w:uiPriority w:val="9"/>
    <w:qFormat/>
    <w:rsid w:val="000E3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0E3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39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E125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2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7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728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B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E3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0E39B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E39B9"/>
  </w:style>
  <w:style w:type="character" w:styleId="a7">
    <w:name w:val="Hyperlink"/>
    <w:basedOn w:val="a0"/>
    <w:uiPriority w:val="99"/>
    <w:rsid w:val="000E39B9"/>
    <w:rPr>
      <w:rFonts w:cs="Times New Roman"/>
      <w:color w:val="0000FF"/>
      <w:u w:val="single"/>
    </w:rPr>
  </w:style>
  <w:style w:type="paragraph" w:styleId="a8">
    <w:name w:val="Normal (Web)"/>
    <w:aliases w:val="Обычный (веб) Знак,Обычный (Web)"/>
    <w:basedOn w:val="a"/>
    <w:link w:val="13"/>
    <w:uiPriority w:val="34"/>
    <w:qFormat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0E3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E39B9"/>
    <w:rPr>
      <w:rFonts w:cs="Times New Roman"/>
    </w:rPr>
  </w:style>
  <w:style w:type="paragraph" w:customStyle="1" w:styleId="ConsPlusNonformat">
    <w:name w:val="ConsPlusNonformat"/>
    <w:uiPriority w:val="99"/>
    <w:qFormat/>
    <w:rsid w:val="000E3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0E3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одпись"/>
    <w:basedOn w:val="a"/>
    <w:rsid w:val="000E39B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Должность1"/>
    <w:basedOn w:val="a"/>
    <w:rsid w:val="000E39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бычный (веб) Знак1"/>
    <w:aliases w:val="Обычный (веб) Знак Знак,Обычный (Web) Знак"/>
    <w:basedOn w:val="a0"/>
    <w:link w:val="a8"/>
    <w:uiPriority w:val="99"/>
    <w:locked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0E39B9"/>
    <w:rPr>
      <w:b/>
      <w:bCs/>
    </w:rPr>
  </w:style>
  <w:style w:type="character" w:styleId="ae">
    <w:name w:val="Emphasis"/>
    <w:basedOn w:val="a0"/>
    <w:qFormat/>
    <w:rsid w:val="000E39B9"/>
    <w:rPr>
      <w:i/>
      <w:iCs/>
    </w:rPr>
  </w:style>
  <w:style w:type="paragraph" w:customStyle="1" w:styleId="lead">
    <w:name w:val="lead"/>
    <w:basedOn w:val="a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0E39B9"/>
  </w:style>
  <w:style w:type="paragraph" w:customStyle="1" w:styleId="af">
    <w:name w:val="Знак Знак Знак Знак Знак Знак Знак Знак Знак Знак"/>
    <w:basedOn w:val="a"/>
    <w:rsid w:val="000E39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qFormat/>
    <w:rsid w:val="000E3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E39B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E3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E39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E39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0E39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1">
    <w:name w:val="s_1"/>
    <w:basedOn w:val="a"/>
    <w:qFormat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E3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E39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39B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E39B9"/>
  </w:style>
  <w:style w:type="paragraph" w:customStyle="1" w:styleId="15">
    <w:name w:val="Стиль1"/>
    <w:basedOn w:val="a"/>
    <w:qFormat/>
    <w:rsid w:val="000E39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4">
    <w:name w:val="No Spacing"/>
    <w:qFormat/>
    <w:rsid w:val="000E39B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3">
    <w:name w:val="Сетка таблицы2"/>
    <w:basedOn w:val="a1"/>
    <w:next w:val="a3"/>
    <w:uiPriority w:val="59"/>
    <w:rsid w:val="000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0E3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0E39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6">
    <w:name w:val="Абзац списка1"/>
    <w:basedOn w:val="a"/>
    <w:next w:val="a6"/>
    <w:uiPriority w:val="34"/>
    <w:qFormat/>
    <w:rsid w:val="00B77E6B"/>
    <w:pPr>
      <w:ind w:left="720"/>
      <w:contextualSpacing/>
    </w:pPr>
  </w:style>
  <w:style w:type="paragraph" w:customStyle="1" w:styleId="17">
    <w:name w:val="Текст выноски1"/>
    <w:basedOn w:val="a"/>
    <w:next w:val="a4"/>
    <w:uiPriority w:val="99"/>
    <w:semiHidden/>
    <w:unhideWhenUsed/>
    <w:rsid w:val="00B77E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8">
    <w:name w:val="Текст выноски Знак1"/>
    <w:basedOn w:val="a0"/>
    <w:semiHidden/>
    <w:rsid w:val="00B77E6B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625734"/>
    <w:rPr>
      <w:color w:val="800080" w:themeColor="followedHyperlink"/>
      <w:u w:val="single"/>
    </w:rPr>
  </w:style>
  <w:style w:type="character" w:customStyle="1" w:styleId="af6">
    <w:name w:val="Текст сноски Знак"/>
    <w:basedOn w:val="a0"/>
    <w:link w:val="af7"/>
    <w:uiPriority w:val="99"/>
    <w:semiHidden/>
    <w:locked/>
    <w:rsid w:val="00625734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qFormat/>
    <w:rsid w:val="00625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625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625734"/>
    <w:rPr>
      <w:vertAlign w:val="superscript"/>
    </w:rPr>
  </w:style>
  <w:style w:type="character" w:styleId="af9">
    <w:name w:val="Placeholder Text"/>
    <w:basedOn w:val="a0"/>
    <w:uiPriority w:val="99"/>
    <w:semiHidden/>
    <w:rsid w:val="00625734"/>
    <w:rPr>
      <w:color w:val="808080"/>
    </w:rPr>
  </w:style>
  <w:style w:type="paragraph" w:styleId="af7">
    <w:name w:val="footnote text"/>
    <w:basedOn w:val="a"/>
    <w:link w:val="af6"/>
    <w:uiPriority w:val="99"/>
    <w:semiHidden/>
    <w:unhideWhenUsed/>
    <w:rsid w:val="0062573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9">
    <w:name w:val="Текст сноски Знак1"/>
    <w:basedOn w:val="a0"/>
    <w:uiPriority w:val="99"/>
    <w:semiHidden/>
    <w:rsid w:val="00625734"/>
    <w:rPr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625734"/>
  </w:style>
  <w:style w:type="character" w:customStyle="1" w:styleId="1b">
    <w:name w:val="Нижний колонтитул Знак1"/>
    <w:basedOn w:val="a0"/>
    <w:uiPriority w:val="99"/>
    <w:semiHidden/>
    <w:rsid w:val="00625734"/>
  </w:style>
  <w:style w:type="character" w:customStyle="1" w:styleId="docaccesstitle">
    <w:name w:val="docaccess_title"/>
    <w:basedOn w:val="a0"/>
    <w:rsid w:val="00625734"/>
  </w:style>
  <w:style w:type="character" w:customStyle="1" w:styleId="docaccessactnever">
    <w:name w:val="docaccess_act_never"/>
    <w:basedOn w:val="a0"/>
    <w:rsid w:val="00625734"/>
  </w:style>
  <w:style w:type="character" w:customStyle="1" w:styleId="apple-converted-space">
    <w:name w:val="apple-converted-space"/>
    <w:basedOn w:val="a0"/>
    <w:rsid w:val="00625734"/>
  </w:style>
  <w:style w:type="character" w:customStyle="1" w:styleId="102">
    <w:name w:val="Основной текст + 102"/>
    <w:aliases w:val="5 pt2,Интервал 0 pt4"/>
    <w:uiPriority w:val="99"/>
    <w:rsid w:val="00625734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table" w:customStyle="1" w:styleId="34">
    <w:name w:val="Сетка таблицы3"/>
    <w:basedOn w:val="a1"/>
    <w:uiPriority w:val="59"/>
    <w:rsid w:val="006257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2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34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3B"/>
  </w:style>
  <w:style w:type="paragraph" w:styleId="1">
    <w:name w:val="heading 1"/>
    <w:basedOn w:val="a"/>
    <w:link w:val="10"/>
    <w:uiPriority w:val="9"/>
    <w:qFormat/>
    <w:rsid w:val="000E3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0E3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39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E125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2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7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728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B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E3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0E39B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E39B9"/>
  </w:style>
  <w:style w:type="character" w:styleId="a7">
    <w:name w:val="Hyperlink"/>
    <w:basedOn w:val="a0"/>
    <w:uiPriority w:val="99"/>
    <w:rsid w:val="000E39B9"/>
    <w:rPr>
      <w:rFonts w:cs="Times New Roman"/>
      <w:color w:val="0000FF"/>
      <w:u w:val="single"/>
    </w:rPr>
  </w:style>
  <w:style w:type="paragraph" w:styleId="a8">
    <w:name w:val="Normal (Web)"/>
    <w:aliases w:val="Обычный (веб) Знак,Обычный (Web)"/>
    <w:basedOn w:val="a"/>
    <w:link w:val="13"/>
    <w:uiPriority w:val="34"/>
    <w:qFormat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0E3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E39B9"/>
    <w:rPr>
      <w:rFonts w:cs="Times New Roman"/>
    </w:rPr>
  </w:style>
  <w:style w:type="paragraph" w:customStyle="1" w:styleId="ConsPlusNonformat">
    <w:name w:val="ConsPlusNonformat"/>
    <w:uiPriority w:val="99"/>
    <w:qFormat/>
    <w:rsid w:val="000E3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0E3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одпись"/>
    <w:basedOn w:val="a"/>
    <w:rsid w:val="000E39B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Должность1"/>
    <w:basedOn w:val="a"/>
    <w:rsid w:val="000E39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бычный (веб) Знак1"/>
    <w:aliases w:val="Обычный (веб) Знак Знак,Обычный (Web) Знак"/>
    <w:basedOn w:val="a0"/>
    <w:link w:val="a8"/>
    <w:uiPriority w:val="99"/>
    <w:locked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0E39B9"/>
    <w:rPr>
      <w:b/>
      <w:bCs/>
    </w:rPr>
  </w:style>
  <w:style w:type="character" w:styleId="ae">
    <w:name w:val="Emphasis"/>
    <w:basedOn w:val="a0"/>
    <w:qFormat/>
    <w:rsid w:val="000E39B9"/>
    <w:rPr>
      <w:i/>
      <w:iCs/>
    </w:rPr>
  </w:style>
  <w:style w:type="paragraph" w:customStyle="1" w:styleId="lead">
    <w:name w:val="lead"/>
    <w:basedOn w:val="a"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0E39B9"/>
  </w:style>
  <w:style w:type="paragraph" w:customStyle="1" w:styleId="af">
    <w:name w:val="Знак Знак Знак Знак Знак Знак Знак Знак Знак Знак"/>
    <w:basedOn w:val="a"/>
    <w:rsid w:val="000E39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qFormat/>
    <w:rsid w:val="000E3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E39B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E3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E39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E39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0E39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1">
    <w:name w:val="s_1"/>
    <w:basedOn w:val="a"/>
    <w:qFormat/>
    <w:rsid w:val="000E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E3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0E39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E39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39B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E39B9"/>
  </w:style>
  <w:style w:type="paragraph" w:customStyle="1" w:styleId="15">
    <w:name w:val="Стиль1"/>
    <w:basedOn w:val="a"/>
    <w:qFormat/>
    <w:rsid w:val="000E39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4">
    <w:name w:val="No Spacing"/>
    <w:qFormat/>
    <w:rsid w:val="000E39B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3">
    <w:name w:val="Сетка таблицы2"/>
    <w:basedOn w:val="a1"/>
    <w:next w:val="a3"/>
    <w:uiPriority w:val="59"/>
    <w:rsid w:val="000E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0E3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0E39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6">
    <w:name w:val="Абзац списка1"/>
    <w:basedOn w:val="a"/>
    <w:next w:val="a6"/>
    <w:uiPriority w:val="34"/>
    <w:qFormat/>
    <w:rsid w:val="00B77E6B"/>
    <w:pPr>
      <w:ind w:left="720"/>
      <w:contextualSpacing/>
    </w:pPr>
  </w:style>
  <w:style w:type="paragraph" w:customStyle="1" w:styleId="17">
    <w:name w:val="Текст выноски1"/>
    <w:basedOn w:val="a"/>
    <w:next w:val="a4"/>
    <w:uiPriority w:val="99"/>
    <w:semiHidden/>
    <w:unhideWhenUsed/>
    <w:rsid w:val="00B77E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8">
    <w:name w:val="Текст выноски Знак1"/>
    <w:basedOn w:val="a0"/>
    <w:semiHidden/>
    <w:rsid w:val="00B77E6B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625734"/>
    <w:rPr>
      <w:color w:val="800080" w:themeColor="followedHyperlink"/>
      <w:u w:val="single"/>
    </w:rPr>
  </w:style>
  <w:style w:type="character" w:customStyle="1" w:styleId="af6">
    <w:name w:val="Текст сноски Знак"/>
    <w:basedOn w:val="a0"/>
    <w:link w:val="af7"/>
    <w:uiPriority w:val="99"/>
    <w:semiHidden/>
    <w:locked/>
    <w:rsid w:val="00625734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qFormat/>
    <w:rsid w:val="00625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625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625734"/>
    <w:rPr>
      <w:vertAlign w:val="superscript"/>
    </w:rPr>
  </w:style>
  <w:style w:type="character" w:styleId="af9">
    <w:name w:val="Placeholder Text"/>
    <w:basedOn w:val="a0"/>
    <w:uiPriority w:val="99"/>
    <w:semiHidden/>
    <w:rsid w:val="00625734"/>
    <w:rPr>
      <w:color w:val="808080"/>
    </w:rPr>
  </w:style>
  <w:style w:type="paragraph" w:styleId="af7">
    <w:name w:val="footnote text"/>
    <w:basedOn w:val="a"/>
    <w:link w:val="af6"/>
    <w:uiPriority w:val="99"/>
    <w:semiHidden/>
    <w:unhideWhenUsed/>
    <w:rsid w:val="0062573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9">
    <w:name w:val="Текст сноски Знак1"/>
    <w:basedOn w:val="a0"/>
    <w:uiPriority w:val="99"/>
    <w:semiHidden/>
    <w:rsid w:val="00625734"/>
    <w:rPr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625734"/>
  </w:style>
  <w:style w:type="character" w:customStyle="1" w:styleId="1b">
    <w:name w:val="Нижний колонтитул Знак1"/>
    <w:basedOn w:val="a0"/>
    <w:uiPriority w:val="99"/>
    <w:semiHidden/>
    <w:rsid w:val="00625734"/>
  </w:style>
  <w:style w:type="character" w:customStyle="1" w:styleId="docaccesstitle">
    <w:name w:val="docaccess_title"/>
    <w:basedOn w:val="a0"/>
    <w:rsid w:val="00625734"/>
  </w:style>
  <w:style w:type="character" w:customStyle="1" w:styleId="docaccessactnever">
    <w:name w:val="docaccess_act_never"/>
    <w:basedOn w:val="a0"/>
    <w:rsid w:val="00625734"/>
  </w:style>
  <w:style w:type="character" w:customStyle="1" w:styleId="apple-converted-space">
    <w:name w:val="apple-converted-space"/>
    <w:basedOn w:val="a0"/>
    <w:rsid w:val="00625734"/>
  </w:style>
  <w:style w:type="character" w:customStyle="1" w:styleId="102">
    <w:name w:val="Основной текст + 102"/>
    <w:aliases w:val="5 pt2,Интервал 0 pt4"/>
    <w:uiPriority w:val="99"/>
    <w:rsid w:val="00625734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</w:rPr>
  </w:style>
  <w:style w:type="table" w:customStyle="1" w:styleId="34">
    <w:name w:val="Сетка таблицы3"/>
    <w:basedOn w:val="a1"/>
    <w:uiPriority w:val="59"/>
    <w:rsid w:val="006257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62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64402D973EC8E7E9190E982D9A9BF6AAC92902FB997435883433BCB04DF979D0B3754B9514F3834E5C40EqBH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DB76-44B3-4D62-8643-1444BB00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67</cp:revision>
  <cp:lastPrinted>2022-03-23T10:36:00Z</cp:lastPrinted>
  <dcterms:created xsi:type="dcterms:W3CDTF">2022-03-03T08:35:00Z</dcterms:created>
  <dcterms:modified xsi:type="dcterms:W3CDTF">2022-03-23T11:06:00Z</dcterms:modified>
</cp:coreProperties>
</file>