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7E0" w:rsidRPr="002177E0" w:rsidRDefault="002177E0" w:rsidP="002177E0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2177E0">
        <w:rPr>
          <w:rFonts w:ascii="Times New Roman" w:eastAsia="Times New Roman" w:hAnsi="Times New Roman" w:cs="Times New Roman"/>
          <w:color w:val="000000"/>
          <w:sz w:val="17"/>
          <w:szCs w:val="17"/>
        </w:rPr>
        <w:t>Нормативы</w:t>
      </w:r>
    </w:p>
    <w:p w:rsidR="002177E0" w:rsidRPr="002177E0" w:rsidRDefault="002177E0" w:rsidP="002177E0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2177E0">
        <w:rPr>
          <w:rFonts w:ascii="Times New Roman" w:eastAsia="Times New Roman" w:hAnsi="Times New Roman" w:cs="Times New Roman"/>
          <w:color w:val="000000"/>
          <w:sz w:val="17"/>
          <w:szCs w:val="17"/>
        </w:rPr>
        <w:t>формирования расходов местных бюджетов городских округов, муниципальных районов, городских и сельских поселений Челябинской области на оплату труда депутатов, выборных должностных лиц местного самоуправления, осуществляющих свои полномочия на постоянной основе,</w:t>
      </w:r>
    </w:p>
    <w:p w:rsidR="002177E0" w:rsidRPr="002177E0" w:rsidRDefault="002177E0" w:rsidP="002177E0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2177E0">
        <w:rPr>
          <w:rFonts w:ascii="Times New Roman" w:eastAsia="Times New Roman" w:hAnsi="Times New Roman" w:cs="Times New Roman"/>
          <w:color w:val="000000"/>
          <w:sz w:val="17"/>
          <w:szCs w:val="17"/>
        </w:rPr>
        <w:t>и муниципальных служащих на 2012 год</w:t>
      </w:r>
    </w:p>
    <w:p w:rsidR="002177E0" w:rsidRPr="002177E0" w:rsidRDefault="002177E0" w:rsidP="002177E0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2177E0">
        <w:rPr>
          <w:rFonts w:ascii="Times New Roman" w:eastAsia="Times New Roman" w:hAnsi="Times New Roman" w:cs="Times New Roman"/>
          <w:color w:val="000000"/>
          <w:sz w:val="17"/>
          <w:szCs w:val="17"/>
        </w:rPr>
        <w:t> </w:t>
      </w:r>
    </w:p>
    <w:p w:rsidR="002177E0" w:rsidRPr="002177E0" w:rsidRDefault="002177E0" w:rsidP="002177E0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2177E0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1. </w:t>
      </w:r>
      <w:proofErr w:type="gramStart"/>
      <w:r w:rsidRPr="002177E0">
        <w:rPr>
          <w:rFonts w:ascii="Times New Roman" w:eastAsia="Times New Roman" w:hAnsi="Times New Roman" w:cs="Times New Roman"/>
          <w:color w:val="000000"/>
          <w:sz w:val="17"/>
          <w:szCs w:val="17"/>
        </w:rPr>
        <w:t>Настоящие нормативы формирования расходов местных бюджетов городских округов, муниципальных районов, городских и сельских поселений Челябинской области (далее именуются - местные бюджеты)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 на 2012 год (далее именуются - нормативы) разработаны в соответствии со статьей 136 Бюджетного кодекса Российской Федерации и устанавливают нормативы расходов местных бюджетов</w:t>
      </w:r>
      <w:proofErr w:type="gramEnd"/>
      <w:r w:rsidRPr="002177E0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 </w:t>
      </w:r>
      <w:proofErr w:type="gramStart"/>
      <w:r w:rsidRPr="002177E0">
        <w:rPr>
          <w:rFonts w:ascii="Times New Roman" w:eastAsia="Times New Roman" w:hAnsi="Times New Roman" w:cs="Times New Roman"/>
          <w:color w:val="000000"/>
          <w:sz w:val="17"/>
          <w:szCs w:val="17"/>
        </w:rPr>
        <w:t>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 в муниципальных образованиях, в бюджетах которых доля межбюджетных трансфертов из областного бюджета (за исключением субвенций) и налоговых доходов по дополнительным нормативам отчислений от налога на доходы физических лиц в течение двух из трех последних отчетных финансовых лет превышала 10 процентов собственных доходов</w:t>
      </w:r>
      <w:proofErr w:type="gramEnd"/>
      <w:r w:rsidRPr="002177E0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 местного бюджета.</w:t>
      </w:r>
    </w:p>
    <w:p w:rsidR="002177E0" w:rsidRPr="002177E0" w:rsidRDefault="002177E0" w:rsidP="002177E0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2177E0">
        <w:rPr>
          <w:rFonts w:ascii="Times New Roman" w:eastAsia="Times New Roman" w:hAnsi="Times New Roman" w:cs="Times New Roman"/>
          <w:color w:val="000000"/>
          <w:sz w:val="17"/>
          <w:szCs w:val="17"/>
        </w:rPr>
        <w:t>2. Нормативы формирования расходов местных бюджетов городских округов, муниципальных районов, городских и сельских поселений Челябинской области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 на 2012 год, включая начисления на заработную плату, устанавливаются согласно приложению 1 к настоящим нормативам.</w:t>
      </w:r>
    </w:p>
    <w:p w:rsidR="002177E0" w:rsidRPr="002177E0" w:rsidRDefault="002177E0" w:rsidP="002177E0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2177E0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3. </w:t>
      </w:r>
      <w:proofErr w:type="gramStart"/>
      <w:r w:rsidRPr="002177E0">
        <w:rPr>
          <w:rFonts w:ascii="Times New Roman" w:eastAsia="Times New Roman" w:hAnsi="Times New Roman" w:cs="Times New Roman"/>
          <w:color w:val="000000"/>
          <w:sz w:val="17"/>
          <w:szCs w:val="17"/>
        </w:rPr>
        <w:t>Нормативы формирования расходов местных бюджетов на оплату труда депутатов, выборных должностных лиц местного самоуправления, осуществляющих свои полномочия на постоянной основе, включают в себя нормативы размеров денежного вознаграждения депутатов, выборных должностных лиц местного самоуправления, осуществляющих свои полномочия на постоянной основе, и нормативы размеров ежемесячных надбавок в соответствии с пунктами 9 - 11 настоящих нормативов.</w:t>
      </w:r>
      <w:proofErr w:type="gramEnd"/>
    </w:p>
    <w:p w:rsidR="002177E0" w:rsidRPr="002177E0" w:rsidRDefault="002177E0" w:rsidP="002177E0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2177E0">
        <w:rPr>
          <w:rFonts w:ascii="Times New Roman" w:eastAsia="Times New Roman" w:hAnsi="Times New Roman" w:cs="Times New Roman"/>
          <w:color w:val="000000"/>
          <w:sz w:val="17"/>
          <w:szCs w:val="17"/>
        </w:rPr>
        <w:t>4. Нормативы размеров денежного вознаграждения депутатов, выборных должностных лиц местного самоуправления, осуществляющих свои полномочия на постоянной основе, на 2012 год устанавливаются согласно приложению 2.</w:t>
      </w:r>
    </w:p>
    <w:p w:rsidR="002177E0" w:rsidRPr="002177E0" w:rsidRDefault="002177E0" w:rsidP="002177E0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2177E0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5. Нормативы </w:t>
      </w:r>
      <w:proofErr w:type="gramStart"/>
      <w:r w:rsidRPr="002177E0">
        <w:rPr>
          <w:rFonts w:ascii="Times New Roman" w:eastAsia="Times New Roman" w:hAnsi="Times New Roman" w:cs="Times New Roman"/>
          <w:color w:val="000000"/>
          <w:sz w:val="17"/>
          <w:szCs w:val="17"/>
        </w:rPr>
        <w:t>размеров должностных окладов муниципальных служащих органов местного самоуправления муниципальных образований Челябинской области</w:t>
      </w:r>
      <w:proofErr w:type="gramEnd"/>
      <w:r w:rsidRPr="002177E0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 на 2012 год устанавливаются согласно приложению 3.</w:t>
      </w:r>
    </w:p>
    <w:p w:rsidR="002177E0" w:rsidRPr="002177E0" w:rsidRDefault="002177E0" w:rsidP="002177E0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2177E0">
        <w:rPr>
          <w:rFonts w:ascii="Times New Roman" w:eastAsia="Times New Roman" w:hAnsi="Times New Roman" w:cs="Times New Roman"/>
          <w:color w:val="000000"/>
          <w:sz w:val="17"/>
          <w:szCs w:val="17"/>
        </w:rPr>
        <w:t>6. Нормативы формирования расходов местных бюджетов на денежное содержание муниципальных служащих сверх суммы средств, направляемых для выплаты должностных окладов, в расчете на год включают в себя:</w:t>
      </w:r>
    </w:p>
    <w:p w:rsidR="002177E0" w:rsidRPr="002177E0" w:rsidRDefault="002177E0" w:rsidP="002177E0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2177E0">
        <w:rPr>
          <w:rFonts w:ascii="Times New Roman" w:eastAsia="Times New Roman" w:hAnsi="Times New Roman" w:cs="Times New Roman"/>
          <w:color w:val="000000"/>
          <w:sz w:val="17"/>
          <w:szCs w:val="17"/>
        </w:rPr>
        <w:t>нормативы размеров ежемесячной надбавки за выслугу лет на муниципальной службе - в размере трех должностных окладов в год;</w:t>
      </w:r>
    </w:p>
    <w:p w:rsidR="002177E0" w:rsidRPr="002177E0" w:rsidRDefault="002177E0" w:rsidP="002177E0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2177E0">
        <w:rPr>
          <w:rFonts w:ascii="Times New Roman" w:eastAsia="Times New Roman" w:hAnsi="Times New Roman" w:cs="Times New Roman"/>
          <w:color w:val="000000"/>
          <w:sz w:val="17"/>
          <w:szCs w:val="17"/>
        </w:rPr>
        <w:t>нормативы размеров ежемесячной надбавки за особые условия муниципальной службы - в размере четырнадцати должностных окладов в год;</w:t>
      </w:r>
    </w:p>
    <w:p w:rsidR="002177E0" w:rsidRPr="002177E0" w:rsidRDefault="002177E0" w:rsidP="002177E0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2177E0">
        <w:rPr>
          <w:rFonts w:ascii="Times New Roman" w:eastAsia="Times New Roman" w:hAnsi="Times New Roman" w:cs="Times New Roman"/>
          <w:color w:val="000000"/>
          <w:sz w:val="17"/>
          <w:szCs w:val="17"/>
        </w:rPr>
        <w:t>нормативы размеров ежемесячной надбавки за классный чин муниципальных служащих - в размере четырех должностных окладов в год согласно приложению 4;</w:t>
      </w:r>
    </w:p>
    <w:p w:rsidR="002177E0" w:rsidRPr="002177E0" w:rsidRDefault="002177E0" w:rsidP="002177E0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2177E0">
        <w:rPr>
          <w:rFonts w:ascii="Times New Roman" w:eastAsia="Times New Roman" w:hAnsi="Times New Roman" w:cs="Times New Roman"/>
          <w:color w:val="000000"/>
          <w:sz w:val="17"/>
          <w:szCs w:val="17"/>
        </w:rPr>
        <w:t>норматив размера ежемесячного денежного поощрения - в размере двенадцати должностных окладов в год;</w:t>
      </w:r>
    </w:p>
    <w:p w:rsidR="002177E0" w:rsidRPr="002177E0" w:rsidRDefault="002177E0" w:rsidP="002177E0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2177E0">
        <w:rPr>
          <w:rFonts w:ascii="Times New Roman" w:eastAsia="Times New Roman" w:hAnsi="Times New Roman" w:cs="Times New Roman"/>
          <w:color w:val="000000"/>
          <w:sz w:val="17"/>
          <w:szCs w:val="17"/>
        </w:rPr>
        <w:t>норматив размера премии за выполнение особо важного и сложного задания - в размере двух должностных окладов;</w:t>
      </w:r>
    </w:p>
    <w:p w:rsidR="002177E0" w:rsidRPr="002177E0" w:rsidRDefault="002177E0" w:rsidP="002177E0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2177E0">
        <w:rPr>
          <w:rFonts w:ascii="Times New Roman" w:eastAsia="Times New Roman" w:hAnsi="Times New Roman" w:cs="Times New Roman"/>
          <w:color w:val="000000"/>
          <w:sz w:val="17"/>
          <w:szCs w:val="17"/>
        </w:rPr>
        <w:t>норматив размера единовременной выплаты при предоставлении ежегодного оплачиваемого отпуска и материальной помощи - в размере трех должностных окладов;</w:t>
      </w:r>
    </w:p>
    <w:p w:rsidR="002177E0" w:rsidRPr="002177E0" w:rsidRDefault="002177E0" w:rsidP="002177E0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2177E0">
        <w:rPr>
          <w:rFonts w:ascii="Times New Roman" w:eastAsia="Times New Roman" w:hAnsi="Times New Roman" w:cs="Times New Roman"/>
          <w:color w:val="000000"/>
          <w:sz w:val="17"/>
          <w:szCs w:val="17"/>
        </w:rPr>
        <w:t>ежемесячную надбавку за работу со сведениями, составляющими государственную тайну, - в размере полутора должностных окладов в год.</w:t>
      </w:r>
    </w:p>
    <w:p w:rsidR="002177E0" w:rsidRPr="002177E0" w:rsidRDefault="002177E0" w:rsidP="002177E0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2177E0">
        <w:rPr>
          <w:rFonts w:ascii="Times New Roman" w:eastAsia="Times New Roman" w:hAnsi="Times New Roman" w:cs="Times New Roman"/>
          <w:color w:val="000000"/>
          <w:sz w:val="17"/>
          <w:szCs w:val="17"/>
        </w:rPr>
        <w:t>7. Нормативы размеров ежемесячной надбавки за выслугу лет на муниципальной службе составляют:</w:t>
      </w:r>
    </w:p>
    <w:p w:rsidR="002177E0" w:rsidRPr="002177E0" w:rsidRDefault="002177E0" w:rsidP="002177E0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2177E0">
        <w:rPr>
          <w:rFonts w:ascii="Times New Roman" w:eastAsia="Times New Roman" w:hAnsi="Times New Roman" w:cs="Times New Roman"/>
          <w:color w:val="000000"/>
          <w:sz w:val="17"/>
          <w:szCs w:val="17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12"/>
        <w:gridCol w:w="4857"/>
      </w:tblGrid>
      <w:tr w:rsidR="002177E0" w:rsidRPr="002177E0" w:rsidTr="002177E0">
        <w:tc>
          <w:tcPr>
            <w:tcW w:w="4860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2177E0" w:rsidRPr="002177E0" w:rsidRDefault="002177E0" w:rsidP="002177E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77E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При стаже муниципальной службы  </w:t>
            </w:r>
          </w:p>
        </w:tc>
        <w:tc>
          <w:tcPr>
            <w:tcW w:w="5130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2177E0" w:rsidRPr="002177E0" w:rsidRDefault="002177E0" w:rsidP="002177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77E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Размер ежемесячной надбавки    </w:t>
            </w:r>
            <w:r w:rsidRPr="002177E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br/>
              <w:t>в процентах к должностному окладу </w:t>
            </w:r>
          </w:p>
        </w:tc>
      </w:tr>
      <w:tr w:rsidR="002177E0" w:rsidRPr="002177E0" w:rsidTr="002177E0">
        <w:tc>
          <w:tcPr>
            <w:tcW w:w="4860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2177E0" w:rsidRPr="002177E0" w:rsidRDefault="002177E0" w:rsidP="002177E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77E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от 1 года до 5 лет        </w:t>
            </w:r>
          </w:p>
        </w:tc>
        <w:tc>
          <w:tcPr>
            <w:tcW w:w="5130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2177E0" w:rsidRPr="002177E0" w:rsidRDefault="002177E0" w:rsidP="002177E0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77E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10</w:t>
            </w:r>
          </w:p>
        </w:tc>
      </w:tr>
      <w:tr w:rsidR="002177E0" w:rsidRPr="002177E0" w:rsidTr="002177E0">
        <w:tc>
          <w:tcPr>
            <w:tcW w:w="4860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2177E0" w:rsidRPr="002177E0" w:rsidRDefault="002177E0" w:rsidP="002177E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77E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lastRenderedPageBreak/>
              <w:t>от 5 лет до 10 лет        </w:t>
            </w:r>
          </w:p>
        </w:tc>
        <w:tc>
          <w:tcPr>
            <w:tcW w:w="5130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2177E0" w:rsidRPr="002177E0" w:rsidRDefault="002177E0" w:rsidP="002177E0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77E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15</w:t>
            </w:r>
          </w:p>
        </w:tc>
      </w:tr>
      <w:tr w:rsidR="002177E0" w:rsidRPr="002177E0" w:rsidTr="002177E0">
        <w:tc>
          <w:tcPr>
            <w:tcW w:w="4860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2177E0" w:rsidRPr="002177E0" w:rsidRDefault="002177E0" w:rsidP="002177E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77E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от 10 лет до 15 лет       </w:t>
            </w:r>
          </w:p>
        </w:tc>
        <w:tc>
          <w:tcPr>
            <w:tcW w:w="5130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2177E0" w:rsidRPr="002177E0" w:rsidRDefault="002177E0" w:rsidP="002177E0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77E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20</w:t>
            </w:r>
          </w:p>
        </w:tc>
      </w:tr>
      <w:tr w:rsidR="002177E0" w:rsidRPr="002177E0" w:rsidTr="002177E0">
        <w:tc>
          <w:tcPr>
            <w:tcW w:w="4860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2177E0" w:rsidRPr="002177E0" w:rsidRDefault="002177E0" w:rsidP="002177E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77E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свыше 15 лет           </w:t>
            </w:r>
          </w:p>
        </w:tc>
        <w:tc>
          <w:tcPr>
            <w:tcW w:w="5130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2177E0" w:rsidRPr="002177E0" w:rsidRDefault="002177E0" w:rsidP="002177E0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77E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30</w:t>
            </w:r>
          </w:p>
        </w:tc>
      </w:tr>
    </w:tbl>
    <w:p w:rsidR="002177E0" w:rsidRPr="002177E0" w:rsidRDefault="002177E0" w:rsidP="002177E0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2177E0">
        <w:rPr>
          <w:rFonts w:ascii="Times New Roman" w:eastAsia="Times New Roman" w:hAnsi="Times New Roman" w:cs="Times New Roman"/>
          <w:color w:val="000000"/>
          <w:sz w:val="17"/>
          <w:szCs w:val="17"/>
        </w:rPr>
        <w:t> </w:t>
      </w:r>
    </w:p>
    <w:p w:rsidR="002177E0" w:rsidRPr="002177E0" w:rsidRDefault="002177E0" w:rsidP="002177E0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2177E0">
        <w:rPr>
          <w:rFonts w:ascii="Times New Roman" w:eastAsia="Times New Roman" w:hAnsi="Times New Roman" w:cs="Times New Roman"/>
          <w:color w:val="000000"/>
          <w:sz w:val="17"/>
          <w:szCs w:val="17"/>
        </w:rPr>
        <w:t>8. Нормативы размеров ежемесячной надбавки за особые условия муниципальной службы составляют:</w:t>
      </w:r>
    </w:p>
    <w:p w:rsidR="002177E0" w:rsidRPr="002177E0" w:rsidRDefault="002177E0" w:rsidP="002177E0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2177E0">
        <w:rPr>
          <w:rFonts w:ascii="Times New Roman" w:eastAsia="Times New Roman" w:hAnsi="Times New Roman" w:cs="Times New Roman"/>
          <w:color w:val="000000"/>
          <w:sz w:val="17"/>
          <w:szCs w:val="17"/>
        </w:rPr>
        <w:t>для лиц, замещающих высшие должности муниципальной службы, - от 150 до 200 процентов должностного оклада;</w:t>
      </w:r>
    </w:p>
    <w:p w:rsidR="002177E0" w:rsidRPr="002177E0" w:rsidRDefault="002177E0" w:rsidP="002177E0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2177E0">
        <w:rPr>
          <w:rFonts w:ascii="Times New Roman" w:eastAsia="Times New Roman" w:hAnsi="Times New Roman" w:cs="Times New Roman"/>
          <w:color w:val="000000"/>
          <w:sz w:val="17"/>
          <w:szCs w:val="17"/>
        </w:rPr>
        <w:t>для лиц, замещающих главные должности муниципальной службы, - от 120 до 150 процентов должностного оклада;</w:t>
      </w:r>
    </w:p>
    <w:p w:rsidR="002177E0" w:rsidRPr="002177E0" w:rsidRDefault="002177E0" w:rsidP="002177E0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2177E0">
        <w:rPr>
          <w:rFonts w:ascii="Times New Roman" w:eastAsia="Times New Roman" w:hAnsi="Times New Roman" w:cs="Times New Roman"/>
          <w:color w:val="000000"/>
          <w:sz w:val="17"/>
          <w:szCs w:val="17"/>
        </w:rPr>
        <w:t>для лиц, замещающих ведущие должности муниципальной службы, - от 90 до 120 процентов должностного оклада;</w:t>
      </w:r>
    </w:p>
    <w:p w:rsidR="002177E0" w:rsidRPr="002177E0" w:rsidRDefault="002177E0" w:rsidP="002177E0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2177E0">
        <w:rPr>
          <w:rFonts w:ascii="Times New Roman" w:eastAsia="Times New Roman" w:hAnsi="Times New Roman" w:cs="Times New Roman"/>
          <w:color w:val="000000"/>
          <w:sz w:val="17"/>
          <w:szCs w:val="17"/>
        </w:rPr>
        <w:t>для лиц, замещающих старшие должности муниципальной службы, - от 60 до 90 процентов должностного оклада;</w:t>
      </w:r>
    </w:p>
    <w:p w:rsidR="002177E0" w:rsidRPr="002177E0" w:rsidRDefault="002177E0" w:rsidP="002177E0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2177E0">
        <w:rPr>
          <w:rFonts w:ascii="Times New Roman" w:eastAsia="Times New Roman" w:hAnsi="Times New Roman" w:cs="Times New Roman"/>
          <w:color w:val="000000"/>
          <w:sz w:val="17"/>
          <w:szCs w:val="17"/>
        </w:rPr>
        <w:t>для лиц, замещающих младшие должности муниципальной службы, - 60 процентов должностного оклада.</w:t>
      </w:r>
    </w:p>
    <w:p w:rsidR="002177E0" w:rsidRPr="002177E0" w:rsidRDefault="002177E0" w:rsidP="002177E0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2177E0">
        <w:rPr>
          <w:rFonts w:ascii="Times New Roman" w:eastAsia="Times New Roman" w:hAnsi="Times New Roman" w:cs="Times New Roman"/>
          <w:color w:val="000000"/>
          <w:sz w:val="17"/>
          <w:szCs w:val="17"/>
        </w:rPr>
        <w:t>9. Ежемесячная надбавка депутатам, выборным должностным лицам местного самоуправления, осуществляющим свои полномочия на постоянной основе, и муниципальным служащим за работу со сведениями, составляющими государственную тайну, устанавливается в размерах и порядке, предусмотренных нормативными правовыми актами Российской Федерации.</w:t>
      </w:r>
    </w:p>
    <w:p w:rsidR="002177E0" w:rsidRPr="002177E0" w:rsidRDefault="002177E0" w:rsidP="002177E0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2177E0">
        <w:rPr>
          <w:rFonts w:ascii="Times New Roman" w:eastAsia="Times New Roman" w:hAnsi="Times New Roman" w:cs="Times New Roman"/>
          <w:color w:val="000000"/>
          <w:sz w:val="17"/>
          <w:szCs w:val="17"/>
        </w:rPr>
        <w:t>10. Нормативы размеров ежемесячной надбавки депутатам, выборным должностным лицам местного самоуправления, осуществляющим свои полномочия на постоянной основе, и муниципальным служащим за ученую степень составляют:</w:t>
      </w:r>
    </w:p>
    <w:p w:rsidR="002177E0" w:rsidRPr="002177E0" w:rsidRDefault="002177E0" w:rsidP="002177E0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2177E0">
        <w:rPr>
          <w:rFonts w:ascii="Times New Roman" w:eastAsia="Times New Roman" w:hAnsi="Times New Roman" w:cs="Times New Roman"/>
          <w:color w:val="000000"/>
          <w:sz w:val="17"/>
          <w:szCs w:val="17"/>
        </w:rPr>
        <w:t>1) за ученую степень кандидата наук - 10 процентов должностного оклада;</w:t>
      </w:r>
    </w:p>
    <w:p w:rsidR="002177E0" w:rsidRPr="002177E0" w:rsidRDefault="002177E0" w:rsidP="002177E0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2177E0">
        <w:rPr>
          <w:rFonts w:ascii="Times New Roman" w:eastAsia="Times New Roman" w:hAnsi="Times New Roman" w:cs="Times New Roman"/>
          <w:color w:val="000000"/>
          <w:sz w:val="17"/>
          <w:szCs w:val="17"/>
        </w:rPr>
        <w:t>2) за ученую степень доктора наук - 20 процентов должностного оклада.</w:t>
      </w:r>
    </w:p>
    <w:p w:rsidR="002177E0" w:rsidRPr="002177E0" w:rsidRDefault="002177E0" w:rsidP="002177E0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2177E0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11. </w:t>
      </w:r>
      <w:proofErr w:type="gramStart"/>
      <w:r w:rsidRPr="002177E0">
        <w:rPr>
          <w:rFonts w:ascii="Times New Roman" w:eastAsia="Times New Roman" w:hAnsi="Times New Roman" w:cs="Times New Roman"/>
          <w:color w:val="000000"/>
          <w:sz w:val="17"/>
          <w:szCs w:val="17"/>
        </w:rPr>
        <w:t>Норматив размера ежемесячной надбавки депутатам, выборным должностным лицам местного самоуправления, осуществляющим свои полномочия на постоянной основе, и муниципальным служащим за государственные награды Российской Федерации, установленные Указом Президента Российской Федерации от 2 марта 1994 года № 442 «О государственных наградах Российской Федерации» и полученные в период осуществления полномочий на выборных муниципальных должностях и прохождения муниципальной службы, соответственно составляет 25 процентов должностного оклада</w:t>
      </w:r>
      <w:proofErr w:type="gramEnd"/>
      <w:r w:rsidRPr="002177E0">
        <w:rPr>
          <w:rFonts w:ascii="Times New Roman" w:eastAsia="Times New Roman" w:hAnsi="Times New Roman" w:cs="Times New Roman"/>
          <w:color w:val="000000"/>
          <w:sz w:val="17"/>
          <w:szCs w:val="17"/>
        </w:rPr>
        <w:t>.</w:t>
      </w:r>
    </w:p>
    <w:p w:rsidR="002177E0" w:rsidRPr="002177E0" w:rsidRDefault="002177E0" w:rsidP="002177E0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2177E0">
        <w:rPr>
          <w:rFonts w:ascii="Times New Roman" w:eastAsia="Times New Roman" w:hAnsi="Times New Roman" w:cs="Times New Roman"/>
          <w:color w:val="000000"/>
          <w:sz w:val="17"/>
          <w:szCs w:val="17"/>
        </w:rPr>
        <w:t>12. На денежное вознаграждение депутатов, выборных должностных лиц местного самоуправления, осуществляющих свои полномочия на постоянной основе, и денежное содержание муниципальных служащих начисляется районный коэффициент в размере 1,15.</w:t>
      </w:r>
    </w:p>
    <w:p w:rsidR="002177E0" w:rsidRPr="002177E0" w:rsidRDefault="002177E0" w:rsidP="002177E0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2177E0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13. </w:t>
      </w:r>
      <w:proofErr w:type="gramStart"/>
      <w:r w:rsidRPr="002177E0">
        <w:rPr>
          <w:rFonts w:ascii="Times New Roman" w:eastAsia="Times New Roman" w:hAnsi="Times New Roman" w:cs="Times New Roman"/>
          <w:color w:val="000000"/>
          <w:sz w:val="17"/>
          <w:szCs w:val="17"/>
        </w:rPr>
        <w:t>Нормативы размеров денежного вознаграждения депутатов, выборных должностных лиц местного самоуправления, осуществляющих свои полномочия на постоянной основе, на 2012 год (приложение 2) и нормативы размеров должностных окладов муниципальных служащих органов местного самоуправления муниципальных образований Челябинской области (приложение 3) закрытых административно-территориальных образований Челябинской области применяются с учетом особенностей, установленных в порядке, определенном Законом Российской Федерации от 14 июля 1992 года № 3297-1 «О</w:t>
      </w:r>
      <w:proofErr w:type="gramEnd"/>
      <w:r w:rsidRPr="002177E0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 закрытом административно-территориальном </w:t>
      </w:r>
      <w:proofErr w:type="gramStart"/>
      <w:r w:rsidRPr="002177E0">
        <w:rPr>
          <w:rFonts w:ascii="Times New Roman" w:eastAsia="Times New Roman" w:hAnsi="Times New Roman" w:cs="Times New Roman"/>
          <w:color w:val="000000"/>
          <w:sz w:val="17"/>
          <w:szCs w:val="17"/>
        </w:rPr>
        <w:t>образовании</w:t>
      </w:r>
      <w:proofErr w:type="gramEnd"/>
      <w:r w:rsidRPr="002177E0">
        <w:rPr>
          <w:rFonts w:ascii="Times New Roman" w:eastAsia="Times New Roman" w:hAnsi="Times New Roman" w:cs="Times New Roman"/>
          <w:color w:val="000000"/>
          <w:sz w:val="17"/>
          <w:szCs w:val="17"/>
        </w:rPr>
        <w:t>».</w:t>
      </w:r>
    </w:p>
    <w:p w:rsidR="002177E0" w:rsidRPr="002177E0" w:rsidRDefault="002177E0" w:rsidP="002177E0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2177E0">
        <w:rPr>
          <w:rFonts w:ascii="Times New Roman" w:eastAsia="Times New Roman" w:hAnsi="Times New Roman" w:cs="Times New Roman"/>
          <w:color w:val="000000"/>
          <w:sz w:val="17"/>
          <w:szCs w:val="17"/>
        </w:rPr>
        <w:t> </w:t>
      </w:r>
    </w:p>
    <w:tbl>
      <w:tblPr>
        <w:tblW w:w="3538" w:type="dxa"/>
        <w:tblCellMar>
          <w:left w:w="0" w:type="dxa"/>
          <w:right w:w="0" w:type="dxa"/>
        </w:tblCellMar>
        <w:tblLook w:val="04A0"/>
      </w:tblPr>
      <w:tblGrid>
        <w:gridCol w:w="3538"/>
      </w:tblGrid>
      <w:tr w:rsidR="002177E0" w:rsidRPr="002177E0" w:rsidTr="002177E0">
        <w:tc>
          <w:tcPr>
            <w:tcW w:w="468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177E0" w:rsidRPr="002177E0" w:rsidRDefault="002177E0" w:rsidP="002177E0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77E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ПРИЛОЖЕНИЕ 1</w:t>
            </w:r>
          </w:p>
          <w:p w:rsidR="002177E0" w:rsidRPr="002177E0" w:rsidRDefault="002177E0" w:rsidP="002177E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77E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к нормативам формирования расходов местных бюджетов городских округов, муниципальных районов, городских и сельских поселений Челябинской области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 на 2012 год</w:t>
            </w:r>
          </w:p>
          <w:p w:rsidR="002177E0" w:rsidRPr="002177E0" w:rsidRDefault="002177E0" w:rsidP="002177E0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77E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</w:tr>
    </w:tbl>
    <w:p w:rsidR="002177E0" w:rsidRPr="002177E0" w:rsidRDefault="002177E0" w:rsidP="002177E0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2177E0">
        <w:rPr>
          <w:rFonts w:ascii="Times New Roman" w:eastAsia="Times New Roman" w:hAnsi="Times New Roman" w:cs="Times New Roman"/>
          <w:color w:val="000000"/>
          <w:sz w:val="17"/>
          <w:szCs w:val="17"/>
        </w:rPr>
        <w:t>Нормативы формирования расходов местных бюджетов городских</w:t>
      </w:r>
    </w:p>
    <w:p w:rsidR="002177E0" w:rsidRPr="002177E0" w:rsidRDefault="002177E0" w:rsidP="002177E0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2177E0">
        <w:rPr>
          <w:rFonts w:ascii="Times New Roman" w:eastAsia="Times New Roman" w:hAnsi="Times New Roman" w:cs="Times New Roman"/>
          <w:color w:val="000000"/>
          <w:sz w:val="17"/>
          <w:szCs w:val="17"/>
        </w:rPr>
        <w:lastRenderedPageBreak/>
        <w:t>округов, муниципальных районов, городских и сельских поселений</w:t>
      </w:r>
    </w:p>
    <w:p w:rsidR="002177E0" w:rsidRPr="002177E0" w:rsidRDefault="002177E0" w:rsidP="002177E0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2177E0">
        <w:rPr>
          <w:rFonts w:ascii="Times New Roman" w:eastAsia="Times New Roman" w:hAnsi="Times New Roman" w:cs="Times New Roman"/>
          <w:color w:val="000000"/>
          <w:sz w:val="17"/>
          <w:szCs w:val="17"/>
        </w:rPr>
        <w:t>Челябинской области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 на 2012 год</w:t>
      </w:r>
    </w:p>
    <w:p w:rsidR="002177E0" w:rsidRPr="002177E0" w:rsidRDefault="002177E0" w:rsidP="002177E0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2177E0">
        <w:rPr>
          <w:rFonts w:ascii="Times New Roman" w:eastAsia="Times New Roman" w:hAnsi="Times New Roman" w:cs="Times New Roman"/>
          <w:color w:val="000000"/>
          <w:sz w:val="17"/>
          <w:szCs w:val="17"/>
        </w:rPr>
        <w:t> </w:t>
      </w:r>
    </w:p>
    <w:p w:rsidR="00000000" w:rsidRDefault="002177E0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2177E0"/>
    <w:rsid w:val="00217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17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0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1097</Words>
  <Characters>6255</Characters>
  <Application>Microsoft Office Word</Application>
  <DocSecurity>0</DocSecurity>
  <Lines>52</Lines>
  <Paragraphs>14</Paragraphs>
  <ScaleCrop>false</ScaleCrop>
  <Company>SPecialiST RePack</Company>
  <LinksUpToDate>false</LinksUpToDate>
  <CharactersWithSpaces>7338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2021-01-18T05:57:00Z</dcterms:created>
  <dcterms:modified xsi:type="dcterms:W3CDTF">2021-01-18T05:57:00Z</dcterms:modified>
</cp:coreProperties>
</file>