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2B" w:rsidRPr="00406DE3" w:rsidRDefault="0076733F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4D2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АДМИНИСТРАЦИЯ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 xml:space="preserve">СЕЛЬСКОГО ПОСЕЛЕНИЯ СУМОН </w:t>
      </w:r>
      <w:r w:rsidR="007452B7">
        <w:rPr>
          <w:rFonts w:ascii="Times New Roman" w:hAnsi="Times New Roman"/>
          <w:sz w:val="24"/>
          <w:szCs w:val="24"/>
        </w:rPr>
        <w:t>ЧАДАНСКИЙ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ДЗУН-ХЕМЧИКСКОГО КОЖУУНА РЕСПУБЛИКИ ТЫВА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ПОСТАНОВЛЕНИЕ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ТЫВА РЕСПУБЛИКАНЫН ЧООН-ХЕМЧИК КОЖУУНУН</w:t>
      </w:r>
    </w:p>
    <w:p w:rsidR="00854D2B" w:rsidRPr="00406DE3" w:rsidRDefault="007452B7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ЧАДААНА</w:t>
      </w:r>
      <w:r w:rsidR="00854D2B" w:rsidRPr="00406DE3">
        <w:rPr>
          <w:rFonts w:ascii="Times New Roman" w:hAnsi="Times New Roman"/>
          <w:sz w:val="24"/>
          <w:szCs w:val="24"/>
        </w:rPr>
        <w:t xml:space="preserve"> КОДЭЭ СУМУ ЧАГЫРГАЗЫНЫН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ДОКТААЛЫ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54D2B" w:rsidRPr="00406DE3" w:rsidRDefault="00854D2B" w:rsidP="00854D2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«</w:t>
      </w:r>
      <w:r w:rsidR="00450757">
        <w:rPr>
          <w:rFonts w:ascii="Times New Roman" w:hAnsi="Times New Roman"/>
          <w:sz w:val="24"/>
          <w:szCs w:val="24"/>
        </w:rPr>
        <w:t>02</w:t>
      </w:r>
      <w:r w:rsidRPr="00406DE3">
        <w:rPr>
          <w:rFonts w:ascii="Times New Roman" w:hAnsi="Times New Roman"/>
          <w:sz w:val="24"/>
          <w:szCs w:val="24"/>
        </w:rPr>
        <w:t xml:space="preserve">» </w:t>
      </w:r>
      <w:r w:rsidR="00450757">
        <w:rPr>
          <w:rFonts w:ascii="Times New Roman" w:hAnsi="Times New Roman"/>
          <w:sz w:val="24"/>
          <w:szCs w:val="24"/>
        </w:rPr>
        <w:t>но</w:t>
      </w:r>
      <w:r w:rsidR="00E83950">
        <w:rPr>
          <w:rFonts w:ascii="Times New Roman" w:hAnsi="Times New Roman"/>
          <w:sz w:val="24"/>
          <w:szCs w:val="24"/>
        </w:rPr>
        <w:t xml:space="preserve">ября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950">
        <w:rPr>
          <w:rFonts w:ascii="Times New Roman" w:hAnsi="Times New Roman"/>
          <w:sz w:val="24"/>
          <w:szCs w:val="24"/>
        </w:rPr>
        <w:t xml:space="preserve"> 2020</w:t>
      </w:r>
      <w:r w:rsidRPr="00406DE3">
        <w:rPr>
          <w:rFonts w:ascii="Times New Roman" w:hAnsi="Times New Roman"/>
          <w:sz w:val="24"/>
          <w:szCs w:val="24"/>
        </w:rPr>
        <w:t xml:space="preserve"> года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452B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06DE3">
        <w:rPr>
          <w:rFonts w:ascii="Times New Roman" w:hAnsi="Times New Roman"/>
          <w:sz w:val="24"/>
          <w:szCs w:val="24"/>
        </w:rPr>
        <w:t>с</w:t>
      </w:r>
      <w:proofErr w:type="gramStart"/>
      <w:r w:rsidRPr="00406DE3">
        <w:rPr>
          <w:rFonts w:ascii="Times New Roman" w:hAnsi="Times New Roman"/>
          <w:sz w:val="24"/>
          <w:szCs w:val="24"/>
        </w:rPr>
        <w:t>.</w:t>
      </w:r>
      <w:r w:rsidR="007452B7">
        <w:rPr>
          <w:rFonts w:ascii="Times New Roman" w:hAnsi="Times New Roman"/>
          <w:sz w:val="24"/>
          <w:szCs w:val="24"/>
        </w:rPr>
        <w:t>Б</w:t>
      </w:r>
      <w:proofErr w:type="gramEnd"/>
      <w:r w:rsidR="007452B7">
        <w:rPr>
          <w:rFonts w:ascii="Times New Roman" w:hAnsi="Times New Roman"/>
          <w:sz w:val="24"/>
          <w:szCs w:val="24"/>
        </w:rPr>
        <w:t>ажын-Алаак</w:t>
      </w:r>
      <w:proofErr w:type="spellEnd"/>
      <w:r w:rsidRPr="00406DE3">
        <w:rPr>
          <w:rFonts w:ascii="Times New Roman" w:hAnsi="Times New Roman"/>
          <w:sz w:val="24"/>
          <w:szCs w:val="24"/>
        </w:rPr>
        <w:t xml:space="preserve">                                           №  </w:t>
      </w:r>
      <w:r w:rsidR="00FE1AB6">
        <w:rPr>
          <w:rFonts w:ascii="Times New Roman" w:hAnsi="Times New Roman"/>
          <w:sz w:val="24"/>
          <w:szCs w:val="24"/>
        </w:rPr>
        <w:t>41</w:t>
      </w:r>
    </w:p>
    <w:p w:rsidR="00854D2B" w:rsidRPr="00406DE3" w:rsidRDefault="00854D2B" w:rsidP="00854D2B">
      <w:pPr>
        <w:pStyle w:val="1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Об утверждении муниципальной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сумон </w:t>
      </w:r>
      <w:r w:rsidR="007452B7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Чаданский</w:t>
      </w: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Дзун-Хемчикского</w:t>
      </w:r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кожууна Республики Тыва на </w:t>
      </w:r>
      <w:r w:rsidR="00E8395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2021</w:t>
      </w: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и на плановый период 202</w:t>
      </w:r>
      <w:r w:rsidR="00E8395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-202</w:t>
      </w:r>
      <w:r w:rsidR="00E8395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3</w:t>
      </w: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гг.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</w:p>
    <w:p w:rsidR="00854D2B" w:rsidRPr="00406DE3" w:rsidRDefault="00854D2B" w:rsidP="007452B7">
      <w:pPr>
        <w:pStyle w:val="1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 </w:t>
      </w:r>
      <w:r w:rsidR="007452B7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ab/>
      </w:r>
      <w:proofErr w:type="gram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 соответствии 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Федеральному закону Российской Федерации от 06 марта 2006 года № 35- ФЗ «О противодействии терроризму», Федеральном закону от 25 июля 2002 года № 114-ФЗ «О противодействии экстремисткой деятельности, Указом Президента РФ от 15 февраля 2006 года № 116 « О мерах по</w:t>
      </w:r>
      <w:proofErr w:type="gram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противодействию терроризму, Указом президента РФ от 12 мая 2009 года № 537 « Стратегия национальной безопасности Российской Федерации  до 2020 года, в целях определения основных  направлений деятельности в рамках реализации вопроса местного значения – участие в профилактике терроризма и экстремизма, а  также минимизации и </w:t>
      </w:r>
      <w:proofErr w:type="gram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( </w:t>
      </w:r>
      <w:proofErr w:type="gram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или) ликвидации последствий проявлений терроризма и экстремизма на территории сельского поселения сумон </w:t>
      </w:r>
      <w:r w:rsidR="007452B7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Чаданский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, администрация сельского поселения сумон </w:t>
      </w:r>
      <w:r w:rsidR="007452B7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Чаданский</w:t>
      </w:r>
    </w:p>
    <w:p w:rsidR="00854D2B" w:rsidRPr="00406DE3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ПОСТАНОВЛЯЕТ: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854D2B" w:rsidRDefault="00854D2B" w:rsidP="007452B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Утвердить Муниципальную </w:t>
      </w:r>
      <w:r w:rsidR="00114345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программу по профилактике террори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зма и экстремизма, а также минимизации и (или) ликвидации последствий проявлений терроризма и экстремизма на территории сельского поселения сумон </w:t>
      </w:r>
      <w:r w:rsidR="007452B7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Чаданский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Дзун-Хемчикского кожуун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а Республики  Тыва на </w:t>
      </w:r>
      <w:r w:rsidR="00E8395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2021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года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и на плановый период 202</w:t>
      </w:r>
      <w:r w:rsidR="00E8395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-202</w:t>
      </w:r>
      <w:r w:rsidR="00E8395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годы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(далее Программа) согласно приложениям.</w:t>
      </w:r>
    </w:p>
    <w:p w:rsidR="00F3746B" w:rsidRPr="00406DE3" w:rsidRDefault="00F3746B" w:rsidP="007452B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Внести изменения в бюджет администрации сельского поселения сумон </w:t>
      </w:r>
      <w:r w:rsidR="007452B7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Чаданский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Дзун-Хемчикского кожууна Республики Тыва.</w:t>
      </w:r>
    </w:p>
    <w:p w:rsidR="00854D2B" w:rsidRPr="00406DE3" w:rsidRDefault="00854D2B" w:rsidP="007452B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Опубликовать настоящее на официальном сайте администрации.</w:t>
      </w:r>
    </w:p>
    <w:p w:rsidR="00854D2B" w:rsidRPr="00406DE3" w:rsidRDefault="00854D2B" w:rsidP="007452B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Контроль за исполнения настоящего постановления оставляю за собой.</w:t>
      </w:r>
    </w:p>
    <w:p w:rsidR="00854D2B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</w:p>
    <w:p w:rsidR="00854D2B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</w:p>
    <w:p w:rsidR="00854D2B" w:rsidRDefault="00854D2B" w:rsidP="00854D2B">
      <w:r>
        <w:t xml:space="preserve">Председатель администрации </w:t>
      </w:r>
    </w:p>
    <w:p w:rsidR="00854D2B" w:rsidRDefault="00854D2B" w:rsidP="00854D2B">
      <w:r>
        <w:t xml:space="preserve">сельского поселения сумон </w:t>
      </w:r>
      <w:r w:rsidR="007452B7">
        <w:t>Чаданский</w:t>
      </w:r>
    </w:p>
    <w:p w:rsidR="00854D2B" w:rsidRDefault="00854D2B" w:rsidP="00854D2B">
      <w:r>
        <w:t xml:space="preserve">Дзун-Хемчикского кожууна </w:t>
      </w:r>
    </w:p>
    <w:p w:rsidR="00854D2B" w:rsidRDefault="00854D2B" w:rsidP="00854D2B">
      <w:r>
        <w:t xml:space="preserve">Республики Тыва                                                                                           </w:t>
      </w:r>
      <w:bookmarkStart w:id="0" w:name="_GoBack"/>
      <w:bookmarkEnd w:id="0"/>
      <w:r w:rsidR="007452B7">
        <w:t>Э. К. Ооржак</w:t>
      </w:r>
    </w:p>
    <w:p w:rsidR="00854D2B" w:rsidRDefault="00854D2B" w:rsidP="00854D2B"/>
    <w:p w:rsidR="00854D2B" w:rsidRDefault="00854D2B" w:rsidP="00854D2B"/>
    <w:p w:rsidR="00854D2B" w:rsidRDefault="00854D2B" w:rsidP="00854D2B"/>
    <w:p w:rsidR="00854D2B" w:rsidRDefault="00854D2B" w:rsidP="00854D2B"/>
    <w:p w:rsidR="00854D2B" w:rsidRDefault="00854D2B" w:rsidP="00854D2B"/>
    <w:p w:rsidR="00854D2B" w:rsidRDefault="00854D2B" w:rsidP="00854D2B">
      <w:pPr>
        <w:jc w:val="right"/>
      </w:pPr>
      <w:r>
        <w:lastRenderedPageBreak/>
        <w:t xml:space="preserve">Приложение № 1. </w:t>
      </w:r>
    </w:p>
    <w:p w:rsidR="00854D2B" w:rsidRDefault="00854D2B" w:rsidP="00854D2B">
      <w:pPr>
        <w:jc w:val="right"/>
      </w:pPr>
      <w:r>
        <w:t xml:space="preserve">к постановлению администрации </w:t>
      </w:r>
    </w:p>
    <w:p w:rsidR="00854D2B" w:rsidRDefault="00854D2B" w:rsidP="00854D2B">
      <w:pPr>
        <w:jc w:val="right"/>
      </w:pPr>
      <w:r>
        <w:t xml:space="preserve">сельского поселения сумон </w:t>
      </w:r>
      <w:r w:rsidR="007452B7">
        <w:t>Чаданский</w:t>
      </w:r>
      <w:r>
        <w:t xml:space="preserve"> </w:t>
      </w:r>
    </w:p>
    <w:p w:rsidR="00854D2B" w:rsidRDefault="00854D2B" w:rsidP="00854D2B">
      <w:pPr>
        <w:jc w:val="right"/>
      </w:pPr>
      <w:r w:rsidRPr="00450757">
        <w:rPr>
          <w:highlight w:val="cyan"/>
        </w:rPr>
        <w:t>от «22» марта 2019 г № 14</w:t>
      </w:r>
    </w:p>
    <w:p w:rsidR="00854D2B" w:rsidRDefault="00854D2B" w:rsidP="00854D2B"/>
    <w:p w:rsidR="00854D2B" w:rsidRDefault="00854D2B" w:rsidP="00854D2B"/>
    <w:p w:rsidR="00854D2B" w:rsidRDefault="00854D2B" w:rsidP="00854D2B">
      <w:pPr>
        <w:jc w:val="center"/>
      </w:pPr>
      <w:r>
        <w:t>Муниципальная программа</w:t>
      </w:r>
    </w:p>
    <w:p w:rsidR="00854D2B" w:rsidRPr="00BB12FE" w:rsidRDefault="00854D2B" w:rsidP="00854D2B">
      <w:pPr>
        <w:jc w:val="center"/>
      </w:pPr>
      <w:r>
        <w:t xml:space="preserve">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Pr="00406DE3">
        <w:rPr>
          <w:bCs/>
          <w:iCs/>
          <w:color w:val="000000"/>
          <w:spacing w:val="-5"/>
        </w:rPr>
        <w:t xml:space="preserve">сельского поселения сумон </w:t>
      </w:r>
      <w:r w:rsidR="007452B7">
        <w:rPr>
          <w:bCs/>
          <w:iCs/>
          <w:color w:val="000000"/>
          <w:spacing w:val="-5"/>
        </w:rPr>
        <w:t>Чаданский</w:t>
      </w:r>
      <w:r w:rsidRPr="00406DE3">
        <w:rPr>
          <w:bCs/>
          <w:iCs/>
          <w:color w:val="000000"/>
          <w:spacing w:val="-5"/>
        </w:rPr>
        <w:t xml:space="preserve"> Дзун-Хемчикского кожууна Республики  Тыва</w:t>
      </w:r>
      <w:r>
        <w:rPr>
          <w:bCs/>
          <w:iCs/>
          <w:color w:val="000000"/>
          <w:spacing w:val="-5"/>
        </w:rPr>
        <w:t xml:space="preserve"> на 2019 и на плановый период 2020-2021 годы.</w:t>
      </w:r>
    </w:p>
    <w:p w:rsidR="00854D2B" w:rsidRDefault="00854D2B" w:rsidP="003D3E16">
      <w:pPr>
        <w:jc w:val="center"/>
        <w:rPr>
          <w:bCs/>
          <w:iCs/>
          <w:color w:val="000000"/>
          <w:spacing w:val="-5"/>
        </w:rPr>
      </w:pPr>
    </w:p>
    <w:p w:rsidR="00854D2B" w:rsidRDefault="00854D2B" w:rsidP="003D3E16">
      <w:pPr>
        <w:numPr>
          <w:ilvl w:val="0"/>
          <w:numId w:val="2"/>
        </w:numPr>
        <w:jc w:val="center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Основание разработки программы</w:t>
      </w:r>
    </w:p>
    <w:p w:rsidR="00854D2B" w:rsidRDefault="007452B7" w:rsidP="007452B7">
      <w:pPr>
        <w:numPr>
          <w:ilvl w:val="1"/>
          <w:numId w:val="2"/>
        </w:num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ab/>
      </w:r>
      <w:proofErr w:type="gramStart"/>
      <w:r w:rsidR="00854D2B">
        <w:rPr>
          <w:bCs/>
          <w:iCs/>
          <w:color w:val="000000"/>
          <w:spacing w:val="-5"/>
        </w:rPr>
        <w:t>Настоящая Программа разработана в соответствии с Федеральным Законом от 25 июля 2002 г № 114-ФЗ «О противодействии экстремистской деятельности», Федеральным Законом от 06 марта 2006 г № 35 –ФЗ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</w:t>
      </w:r>
      <w:proofErr w:type="gramEnd"/>
      <w:r w:rsidR="00854D2B">
        <w:rPr>
          <w:bCs/>
          <w:iCs/>
          <w:color w:val="000000"/>
          <w:spacing w:val="-5"/>
        </w:rPr>
        <w:t xml:space="preserve"> на территории </w:t>
      </w:r>
      <w:r w:rsidR="00854D2B" w:rsidRPr="00406DE3">
        <w:rPr>
          <w:bCs/>
          <w:iCs/>
          <w:color w:val="000000"/>
          <w:spacing w:val="-5"/>
        </w:rPr>
        <w:t xml:space="preserve">сельского поселения сумон </w:t>
      </w:r>
      <w:r>
        <w:rPr>
          <w:bCs/>
          <w:iCs/>
          <w:color w:val="000000"/>
          <w:spacing w:val="-5"/>
        </w:rPr>
        <w:t>Чаданский</w:t>
      </w:r>
      <w:r w:rsidR="00854D2B">
        <w:rPr>
          <w:bCs/>
          <w:iCs/>
          <w:color w:val="000000"/>
          <w:spacing w:val="-5"/>
        </w:rPr>
        <w:t>.</w:t>
      </w:r>
    </w:p>
    <w:p w:rsidR="00854D2B" w:rsidRDefault="00F36F7D" w:rsidP="007452B7">
      <w:pPr>
        <w:numPr>
          <w:ilvl w:val="0"/>
          <w:numId w:val="2"/>
        </w:num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Пасп</w:t>
      </w:r>
      <w:r w:rsidR="00854D2B">
        <w:rPr>
          <w:bCs/>
          <w:iCs/>
          <w:color w:val="000000"/>
          <w:spacing w:val="-5"/>
        </w:rPr>
        <w:t xml:space="preserve">орт Муниципальной </w:t>
      </w:r>
      <w:r w:rsidR="00854D2B">
        <w:t xml:space="preserve">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854D2B" w:rsidRPr="00406DE3">
        <w:rPr>
          <w:bCs/>
          <w:iCs/>
          <w:color w:val="000000"/>
          <w:spacing w:val="-5"/>
        </w:rPr>
        <w:t xml:space="preserve">сельского поселения сумон </w:t>
      </w:r>
      <w:r w:rsidR="007452B7">
        <w:rPr>
          <w:bCs/>
          <w:iCs/>
          <w:color w:val="000000"/>
          <w:spacing w:val="-5"/>
        </w:rPr>
        <w:t>Чаданский</w:t>
      </w:r>
      <w:r w:rsidR="00854D2B" w:rsidRPr="00406DE3">
        <w:rPr>
          <w:bCs/>
          <w:iCs/>
          <w:color w:val="000000"/>
          <w:spacing w:val="-5"/>
        </w:rPr>
        <w:t xml:space="preserve"> Дзун-Хемчикского кожууна Республики  Тыва</w:t>
      </w:r>
      <w:r w:rsidR="00854D2B">
        <w:rPr>
          <w:bCs/>
          <w:iCs/>
          <w:color w:val="000000"/>
          <w:spacing w:val="-5"/>
        </w:rPr>
        <w:t xml:space="preserve"> на 2019 и на плановый период 2020-2021 годы.</w:t>
      </w:r>
    </w:p>
    <w:tbl>
      <w:tblPr>
        <w:tblStyle w:val="a3"/>
        <w:tblW w:w="0" w:type="auto"/>
        <w:tblLook w:val="01E0"/>
      </w:tblPr>
      <w:tblGrid>
        <w:gridCol w:w="3708"/>
        <w:gridCol w:w="5863"/>
      </w:tblGrid>
      <w:tr w:rsidR="00854D2B" w:rsidTr="00B170DB">
        <w:trPr>
          <w:trHeight w:val="208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1. Наименование муниципальной программы</w:t>
            </w:r>
          </w:p>
        </w:tc>
        <w:tc>
          <w:tcPr>
            <w:tcW w:w="5863" w:type="dxa"/>
          </w:tcPr>
          <w:p w:rsidR="00854D2B" w:rsidRPr="00275827" w:rsidRDefault="00854D2B" w:rsidP="007452B7">
            <w:pPr>
              <w:numPr>
                <w:ilvl w:val="0"/>
                <w:numId w:val="3"/>
              </w:numPr>
              <w:jc w:val="both"/>
              <w:rPr>
                <w:bCs/>
                <w:iCs/>
                <w:color w:val="000000"/>
                <w:spacing w:val="-5"/>
              </w:rPr>
            </w:pPr>
            <w:r>
              <w:t xml:space="preserve">    Муниципальная программа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  <w:r>
              <w:rPr>
                <w:bCs/>
                <w:iCs/>
                <w:color w:val="000000"/>
                <w:spacing w:val="-5"/>
              </w:rPr>
              <w:t xml:space="preserve"> на 2019  </w:t>
            </w:r>
            <w:r w:rsidRPr="00275827">
              <w:rPr>
                <w:bCs/>
                <w:iCs/>
                <w:color w:val="000000"/>
                <w:spacing w:val="-5"/>
              </w:rPr>
              <w:t>и на плановый период 2020-2021 годы.</w:t>
            </w:r>
            <w:r>
              <w:rPr>
                <w:bCs/>
                <w:iCs/>
                <w:color w:val="000000"/>
                <w:spacing w:val="-5"/>
              </w:rPr>
              <w:t xml:space="preserve"> </w:t>
            </w:r>
            <w:r w:rsidRPr="00275827">
              <w:rPr>
                <w:bCs/>
                <w:iCs/>
                <w:color w:val="000000"/>
                <w:spacing w:val="-5"/>
              </w:rPr>
              <w:t xml:space="preserve"> (дале</w:t>
            </w:r>
            <w:proofErr w:type="gramStart"/>
            <w:r w:rsidRPr="00275827">
              <w:rPr>
                <w:bCs/>
                <w:iCs/>
                <w:color w:val="000000"/>
                <w:spacing w:val="-5"/>
              </w:rPr>
              <w:t>е-</w:t>
            </w:r>
            <w:proofErr w:type="gramEnd"/>
            <w:r w:rsidRPr="00275827">
              <w:rPr>
                <w:bCs/>
                <w:iCs/>
                <w:color w:val="000000"/>
                <w:spacing w:val="-5"/>
              </w:rPr>
              <w:t xml:space="preserve"> программа).</w:t>
            </w: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</w:p>
        </w:tc>
      </w:tr>
      <w:tr w:rsidR="00854D2B" w:rsidTr="00B170DB">
        <w:trPr>
          <w:trHeight w:val="208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2. Основание разработки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</w:pPr>
            <w:r>
              <w:t xml:space="preserve">     </w:t>
            </w:r>
            <w:proofErr w:type="gramStart"/>
            <w:r>
              <w:t>Федеральный закон Российской Федерации от 06.10.2003 года № 131-ФЗ «Об общих принципах организации местного самоуправления в Российской Федерации», Федеральный закон Российской Федерации от 06.03.2006 года № 35-ФЗ «О противодействии терроризму», Федеральным закон Российской Федерации от 25.07.2002 года № 114-ФЗ «О противодействии экстремисткой деятельности», Указ президента Российской Федерации от 12.05.2009 года № 537 « Стратегия национальной безопасности Российской Федерации до 2020 года», Устав сельского поселения сумон</w:t>
            </w:r>
            <w:proofErr w:type="gramEnd"/>
            <w:r>
              <w:t xml:space="preserve"> </w:t>
            </w:r>
            <w:r w:rsidR="007452B7">
              <w:t>Чаданский</w:t>
            </w:r>
          </w:p>
        </w:tc>
      </w:tr>
      <w:tr w:rsidR="00854D2B" w:rsidTr="00B170DB">
        <w:trPr>
          <w:trHeight w:val="946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3. Разработчик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</w:pPr>
            <w:r>
              <w:t xml:space="preserve">Администрация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</w:p>
        </w:tc>
      </w:tr>
      <w:tr w:rsidR="00854D2B" w:rsidTr="00B170DB">
        <w:trPr>
          <w:trHeight w:val="946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4. Основные цели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</w:pPr>
            <w:r>
              <w:t xml:space="preserve">  Противодействие терроризму и защита жизни граждан, проживающих на территории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</w:p>
        </w:tc>
      </w:tr>
      <w:tr w:rsidR="00854D2B" w:rsidTr="00B170DB">
        <w:trPr>
          <w:trHeight w:val="946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lastRenderedPageBreak/>
              <w:t>5. Основные задачи 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t xml:space="preserve">- информирование населения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 xml:space="preserve">Чаданский </w:t>
            </w:r>
            <w:r>
              <w:rPr>
                <w:bCs/>
                <w:iCs/>
                <w:color w:val="000000"/>
                <w:spacing w:val="-5"/>
              </w:rPr>
              <w:t xml:space="preserve">по вопросам противодействия терроризму и экстремизму; </w:t>
            </w:r>
          </w:p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854D2B" w:rsidRDefault="00854D2B" w:rsidP="007452B7">
            <w:pPr>
              <w:jc w:val="both"/>
            </w:pPr>
            <w:r>
              <w:rPr>
                <w:bCs/>
                <w:iCs/>
                <w:color w:val="000000"/>
                <w:spacing w:val="-5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6. Сроки реализации программы</w:t>
            </w:r>
          </w:p>
        </w:tc>
        <w:tc>
          <w:tcPr>
            <w:tcW w:w="5863" w:type="dxa"/>
          </w:tcPr>
          <w:p w:rsidR="00854D2B" w:rsidRPr="0027582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t xml:space="preserve">2019  </w:t>
            </w:r>
            <w:r w:rsidRPr="00275827">
              <w:rPr>
                <w:bCs/>
                <w:iCs/>
                <w:color w:val="000000"/>
                <w:spacing w:val="-5"/>
              </w:rPr>
              <w:t>и на плановый период 2020-2021 годы.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7. Исполнители программы</w:t>
            </w:r>
          </w:p>
        </w:tc>
        <w:tc>
          <w:tcPr>
            <w:tcW w:w="5863" w:type="dxa"/>
          </w:tcPr>
          <w:p w:rsidR="00854D2B" w:rsidRDefault="00854D2B" w:rsidP="00B170DB">
            <w:r>
              <w:rPr>
                <w:bCs/>
                <w:iCs/>
                <w:color w:val="000000"/>
                <w:spacing w:val="-5"/>
              </w:rPr>
              <w:t xml:space="preserve">Администрация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8. Источники финансирования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Бюджет Администрация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  <w:r w:rsidR="00F36F7D">
              <w:rPr>
                <w:bCs/>
                <w:iCs/>
                <w:color w:val="000000"/>
                <w:spacing w:val="-5"/>
              </w:rPr>
              <w:t xml:space="preserve"> за период – 15</w:t>
            </w:r>
            <w:r>
              <w:rPr>
                <w:bCs/>
                <w:iCs/>
                <w:color w:val="000000"/>
                <w:spacing w:val="-5"/>
              </w:rPr>
              <w:t xml:space="preserve">,0 </w:t>
            </w:r>
            <w:proofErr w:type="spellStart"/>
            <w:r>
              <w:rPr>
                <w:bCs/>
                <w:iCs/>
                <w:color w:val="000000"/>
                <w:spacing w:val="-5"/>
              </w:rPr>
              <w:t>тыс</w:t>
            </w:r>
            <w:proofErr w:type="gramStart"/>
            <w:r>
              <w:rPr>
                <w:bCs/>
                <w:iCs/>
                <w:color w:val="000000"/>
                <w:spacing w:val="-5"/>
              </w:rPr>
              <w:t>.р</w:t>
            </w:r>
            <w:proofErr w:type="gramEnd"/>
            <w:r>
              <w:rPr>
                <w:bCs/>
                <w:iCs/>
                <w:color w:val="000000"/>
                <w:spacing w:val="-5"/>
              </w:rPr>
              <w:t>уб</w:t>
            </w:r>
            <w:proofErr w:type="spellEnd"/>
          </w:p>
          <w:p w:rsidR="00854D2B" w:rsidRDefault="00537A05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2019 г – 1</w:t>
            </w:r>
            <w:r w:rsidR="00854D2B">
              <w:rPr>
                <w:bCs/>
                <w:iCs/>
                <w:color w:val="000000"/>
                <w:spacing w:val="-5"/>
              </w:rPr>
              <w:t xml:space="preserve">,0 тыс. </w:t>
            </w:r>
            <w:proofErr w:type="spellStart"/>
            <w:r w:rsidR="00854D2B">
              <w:rPr>
                <w:bCs/>
                <w:iCs/>
                <w:color w:val="000000"/>
                <w:spacing w:val="-5"/>
              </w:rPr>
              <w:t>руб</w:t>
            </w:r>
            <w:proofErr w:type="spellEnd"/>
          </w:p>
          <w:p w:rsidR="00854D2B" w:rsidRDefault="00537A05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2020 г – 3</w:t>
            </w:r>
            <w:r w:rsidR="00854D2B">
              <w:rPr>
                <w:bCs/>
                <w:iCs/>
                <w:color w:val="000000"/>
                <w:spacing w:val="-5"/>
              </w:rPr>
              <w:t xml:space="preserve">,0 тыс. </w:t>
            </w:r>
            <w:proofErr w:type="spellStart"/>
            <w:r w:rsidR="00854D2B">
              <w:rPr>
                <w:bCs/>
                <w:iCs/>
                <w:color w:val="000000"/>
                <w:spacing w:val="-5"/>
              </w:rPr>
              <w:t>руб</w:t>
            </w:r>
            <w:proofErr w:type="spellEnd"/>
          </w:p>
          <w:p w:rsidR="00854D2B" w:rsidRDefault="00537A05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2021 г – 3</w:t>
            </w:r>
            <w:r w:rsidR="00854D2B">
              <w:rPr>
                <w:bCs/>
                <w:iCs/>
                <w:color w:val="000000"/>
                <w:spacing w:val="-5"/>
              </w:rPr>
              <w:t xml:space="preserve">,0 тыс. </w:t>
            </w:r>
            <w:proofErr w:type="spellStart"/>
            <w:r w:rsidR="00854D2B">
              <w:rPr>
                <w:bCs/>
                <w:iCs/>
                <w:color w:val="000000"/>
                <w:spacing w:val="-5"/>
              </w:rPr>
              <w:t>руб</w:t>
            </w:r>
            <w:proofErr w:type="spellEnd"/>
          </w:p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процессов, экономической ситуации на территории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9. Ожидаемые конечные результаты реализации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9.1. Совершенствование форм и методов работы органов местного самоуправления по профилактике терроризма на территории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</w:p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9.2. Формирование нетерпимости ко всем фактам террористических проявлений.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10. Система организации контроля за исполнением программы</w:t>
            </w:r>
          </w:p>
        </w:tc>
        <w:tc>
          <w:tcPr>
            <w:tcW w:w="5863" w:type="dxa"/>
          </w:tcPr>
          <w:p w:rsidR="00854D2B" w:rsidRDefault="00854D2B" w:rsidP="007452B7">
            <w:pPr>
              <w:jc w:val="both"/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Контроль за исполнения программы осуществляет председатель администрации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сельского поселения сумон </w:t>
            </w:r>
            <w:r w:rsidR="007452B7">
              <w:rPr>
                <w:bCs/>
                <w:iCs/>
                <w:color w:val="000000"/>
                <w:spacing w:val="-5"/>
              </w:rPr>
              <w:t>Чаданский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Дзун-Хемчикского кожууна Республики  Тыва</w:t>
            </w:r>
          </w:p>
        </w:tc>
      </w:tr>
    </w:tbl>
    <w:p w:rsidR="00854D2B" w:rsidRDefault="00854D2B" w:rsidP="003D3E16">
      <w:pPr>
        <w:numPr>
          <w:ilvl w:val="0"/>
          <w:numId w:val="3"/>
        </w:numPr>
        <w:jc w:val="center"/>
        <w:rPr>
          <w:b/>
          <w:bCs/>
          <w:iCs/>
          <w:color w:val="000000"/>
          <w:spacing w:val="-5"/>
        </w:rPr>
      </w:pPr>
      <w:r w:rsidRPr="003F6A2E">
        <w:rPr>
          <w:b/>
          <w:bCs/>
          <w:iCs/>
          <w:color w:val="000000"/>
          <w:spacing w:val="-5"/>
        </w:rPr>
        <w:t>Содержание проблемы и обоснование необходимости её решения программными методами</w:t>
      </w:r>
    </w:p>
    <w:p w:rsidR="00854D2B" w:rsidRDefault="007452B7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ab/>
      </w:r>
      <w:r w:rsidR="00854D2B" w:rsidRPr="00494F55">
        <w:rPr>
          <w:bCs/>
          <w:iCs/>
          <w:color w:val="000000"/>
          <w:spacing w:val="-5"/>
        </w:rPr>
        <w:t>Программа мероприятий</w:t>
      </w:r>
      <w:r w:rsidR="00854D2B">
        <w:rPr>
          <w:bCs/>
          <w:iCs/>
          <w:color w:val="000000"/>
          <w:spacing w:val="-5"/>
        </w:rPr>
        <w:t xml:space="preserve"> по профилактике терроризма, а также минимизации и (или) ликвидации последствий проявлений терроризма на территории </w:t>
      </w:r>
      <w:r w:rsidR="00854D2B" w:rsidRPr="00406DE3">
        <w:rPr>
          <w:bCs/>
          <w:iCs/>
          <w:color w:val="000000"/>
          <w:spacing w:val="-5"/>
        </w:rPr>
        <w:t xml:space="preserve">сельского поселения сумон </w:t>
      </w:r>
      <w:r>
        <w:rPr>
          <w:bCs/>
          <w:iCs/>
          <w:color w:val="000000"/>
          <w:spacing w:val="-5"/>
        </w:rPr>
        <w:t>Чаданский</w:t>
      </w:r>
      <w:r w:rsidR="00854D2B" w:rsidRPr="00406DE3">
        <w:rPr>
          <w:bCs/>
          <w:iCs/>
          <w:color w:val="000000"/>
          <w:spacing w:val="-5"/>
        </w:rPr>
        <w:t xml:space="preserve"> Дзун-Хемчикского кожууна Республики  Тыва</w:t>
      </w:r>
      <w:r w:rsidR="00854D2B">
        <w:rPr>
          <w:bCs/>
          <w:iCs/>
          <w:color w:val="000000"/>
          <w:spacing w:val="-5"/>
        </w:rPr>
        <w:t xml:space="preserve">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Данное направление деятельности органов местного самоуправления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Кавказе, в виде вспышек ксенофобии, фашизма, фанатизма и фундаментализма. Эти явления, в крайних формах своего проявления находят выражение в терроризме, который, в свою очередь, усиливает деструктивные процессы в обществе.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lastRenderedPageBreak/>
        <w:t xml:space="preserve">   </w:t>
      </w:r>
      <w:r w:rsidR="003D3E16">
        <w:rPr>
          <w:bCs/>
          <w:iCs/>
          <w:color w:val="000000"/>
          <w:spacing w:val="-5"/>
        </w:rPr>
        <w:tab/>
      </w:r>
      <w:r>
        <w:rPr>
          <w:bCs/>
          <w:iCs/>
          <w:color w:val="000000"/>
          <w:spacing w:val="-5"/>
        </w:rPr>
        <w:t xml:space="preserve">  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оказывают негативное влияние на 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</w:t>
      </w:r>
      <w:r w:rsidR="003D3E16">
        <w:rPr>
          <w:bCs/>
          <w:iCs/>
          <w:color w:val="000000"/>
          <w:spacing w:val="-5"/>
        </w:rPr>
        <w:tab/>
      </w:r>
      <w:r>
        <w:rPr>
          <w:bCs/>
          <w:iCs/>
          <w:color w:val="000000"/>
          <w:spacing w:val="-5"/>
        </w:rPr>
        <w:t xml:space="preserve"> Системный подход к мерам, направленным на предупреждение, выявление, устранение причин и условий, способствующих терроризму, является одним из важнейших условий улучшения социально-экономической ситуации в муниципальном округе. Для реализации такого подхода необходима комплексная муниципальная программа по профилактике терроризма на территории 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Дзун-Хемчикского кожууна Республики Тыва.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</w:t>
      </w:r>
      <w:r w:rsidR="003D3E16">
        <w:rPr>
          <w:bCs/>
          <w:iCs/>
          <w:color w:val="000000"/>
          <w:spacing w:val="-5"/>
        </w:rPr>
        <w:tab/>
      </w:r>
      <w:r>
        <w:rPr>
          <w:bCs/>
          <w:iCs/>
          <w:color w:val="000000"/>
          <w:spacing w:val="-5"/>
        </w:rPr>
        <w:t xml:space="preserve"> Программа является документом, открытым для внесения изменений и дополнений.</w:t>
      </w:r>
    </w:p>
    <w:p w:rsidR="00854D2B" w:rsidRDefault="00854D2B" w:rsidP="003D3E16">
      <w:pPr>
        <w:numPr>
          <w:ilvl w:val="0"/>
          <w:numId w:val="3"/>
        </w:numPr>
        <w:ind w:left="0"/>
        <w:jc w:val="center"/>
        <w:rPr>
          <w:b/>
          <w:bCs/>
          <w:iCs/>
          <w:color w:val="000000"/>
          <w:spacing w:val="-5"/>
        </w:rPr>
      </w:pPr>
      <w:r w:rsidRPr="00026694">
        <w:rPr>
          <w:b/>
          <w:bCs/>
          <w:iCs/>
          <w:color w:val="000000"/>
          <w:spacing w:val="-5"/>
        </w:rPr>
        <w:t>Основные цели и задачи, сроки и этапы реализации программы, а также целевые индикаторы и показатели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/>
          <w:bCs/>
          <w:iCs/>
          <w:color w:val="000000"/>
          <w:spacing w:val="-5"/>
        </w:rPr>
        <w:t xml:space="preserve">      </w:t>
      </w:r>
      <w:r>
        <w:rPr>
          <w:bCs/>
          <w:iCs/>
          <w:color w:val="000000"/>
          <w:spacing w:val="-5"/>
        </w:rPr>
        <w:t xml:space="preserve">     Основными целями программы являются противодействие терроризму, защита жизни граждан, проживающих на территории сельского терроризму, защита жизни граждан, проживающих на территории 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Дзун-Хемчикского кожууна Республики Тыва от террористических актов. Основными задачами программы являются: 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- информирование населения 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по вопросам противодействия терроризму и экстремизму;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- </w:t>
      </w:r>
      <w:r w:rsidR="00F36F7D">
        <w:rPr>
          <w:bCs/>
          <w:iCs/>
          <w:color w:val="000000"/>
          <w:spacing w:val="-5"/>
        </w:rPr>
        <w:t>пропаганда</w:t>
      </w:r>
      <w:r>
        <w:rPr>
          <w:bCs/>
          <w:iCs/>
          <w:color w:val="000000"/>
          <w:spacing w:val="-5"/>
        </w:rPr>
        <w:t xml:space="preserve"> толерантного поведения к людям других национальностей и религиозных конфессий;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- организация воспитательной работы среди детей и молодежи, направленная на устранение причин и условий, способствующих  совершению действий экстремистского характера;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Срок реализации программы рассчитан на три года.</w:t>
      </w:r>
    </w:p>
    <w:p w:rsidR="00854D2B" w:rsidRPr="009D5EB6" w:rsidRDefault="00854D2B" w:rsidP="003D3E16">
      <w:pPr>
        <w:numPr>
          <w:ilvl w:val="0"/>
          <w:numId w:val="3"/>
        </w:numPr>
        <w:ind w:left="0"/>
        <w:jc w:val="center"/>
        <w:rPr>
          <w:b/>
          <w:bCs/>
          <w:iCs/>
          <w:color w:val="000000"/>
          <w:spacing w:val="-5"/>
        </w:rPr>
      </w:pPr>
      <w:r w:rsidRPr="009D5EB6">
        <w:rPr>
          <w:b/>
          <w:bCs/>
          <w:iCs/>
          <w:color w:val="000000"/>
          <w:spacing w:val="-5"/>
        </w:rPr>
        <w:t>Система программных мероприятий, в том числе ресурсное обеспечение программы, источники и направления финансирования</w:t>
      </w:r>
    </w:p>
    <w:p w:rsidR="00854D2B" w:rsidRPr="00275827" w:rsidRDefault="003D3E16" w:rsidP="003D3E16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ab/>
      </w:r>
      <w:r w:rsidR="00854D2B">
        <w:rPr>
          <w:bCs/>
          <w:iCs/>
          <w:color w:val="000000"/>
          <w:spacing w:val="-5"/>
        </w:rPr>
        <w:t xml:space="preserve">Система программных мероприятий программы по профилактике терроризма и экстремизма, а также минимизации и (или) ликвидации последствий терроризма и экстремизма на территории сельского поселения сумон </w:t>
      </w:r>
      <w:r>
        <w:rPr>
          <w:bCs/>
          <w:iCs/>
          <w:color w:val="000000"/>
          <w:spacing w:val="-5"/>
        </w:rPr>
        <w:t>Чаданский</w:t>
      </w:r>
      <w:r w:rsidR="00854D2B">
        <w:rPr>
          <w:bCs/>
          <w:iCs/>
          <w:color w:val="000000"/>
          <w:spacing w:val="-5"/>
        </w:rPr>
        <w:t xml:space="preserve"> Дзун-Хемчикского кожууна Республики Тыва на 2019  и на плановый период 2020-2021 годы </w:t>
      </w:r>
      <w:r w:rsidR="00854D2B" w:rsidRPr="00275827">
        <w:rPr>
          <w:bCs/>
          <w:iCs/>
          <w:color w:val="000000"/>
          <w:spacing w:val="-5"/>
        </w:rPr>
        <w:t xml:space="preserve"> приведены в приложении.</w:t>
      </w:r>
    </w:p>
    <w:p w:rsidR="00854D2B" w:rsidRPr="00275827" w:rsidRDefault="003D3E16" w:rsidP="003D3E16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ab/>
      </w:r>
      <w:r w:rsidR="00854D2B">
        <w:rPr>
          <w:bCs/>
          <w:iCs/>
          <w:color w:val="000000"/>
          <w:spacing w:val="-5"/>
        </w:rPr>
        <w:t xml:space="preserve">Объем финансирования по программе на период 2019 и на плановый период 2020-2021 годы </w:t>
      </w:r>
      <w:r w:rsidR="00537A05">
        <w:rPr>
          <w:bCs/>
          <w:iCs/>
          <w:color w:val="000000"/>
          <w:spacing w:val="-5"/>
        </w:rPr>
        <w:t xml:space="preserve"> составляет 7</w:t>
      </w:r>
      <w:r w:rsidR="00854D2B" w:rsidRPr="00275827">
        <w:rPr>
          <w:bCs/>
          <w:iCs/>
          <w:color w:val="000000"/>
          <w:spacing w:val="-5"/>
        </w:rPr>
        <w:t>,0 тыс</w:t>
      </w:r>
      <w:proofErr w:type="gramStart"/>
      <w:r w:rsidR="00854D2B" w:rsidRPr="00275827">
        <w:rPr>
          <w:bCs/>
          <w:iCs/>
          <w:color w:val="000000"/>
          <w:spacing w:val="-5"/>
        </w:rPr>
        <w:t>.р</w:t>
      </w:r>
      <w:proofErr w:type="gramEnd"/>
      <w:r w:rsidR="00854D2B" w:rsidRPr="00275827">
        <w:rPr>
          <w:bCs/>
          <w:iCs/>
          <w:color w:val="000000"/>
          <w:spacing w:val="-5"/>
        </w:rPr>
        <w:t xml:space="preserve">уб. Источником финансирования программы является бюджет </w:t>
      </w:r>
      <w:r w:rsidR="00854D2B">
        <w:rPr>
          <w:bCs/>
          <w:iCs/>
          <w:color w:val="000000"/>
          <w:spacing w:val="-5"/>
        </w:rPr>
        <w:t xml:space="preserve">сельского поселения сумон </w:t>
      </w:r>
      <w:r>
        <w:rPr>
          <w:bCs/>
          <w:iCs/>
          <w:color w:val="000000"/>
          <w:spacing w:val="-5"/>
        </w:rPr>
        <w:t>Чаданский</w:t>
      </w:r>
      <w:r w:rsidR="00854D2B" w:rsidRPr="00275827">
        <w:rPr>
          <w:bCs/>
          <w:iCs/>
          <w:color w:val="000000"/>
          <w:spacing w:val="-5"/>
        </w:rPr>
        <w:t>.</w:t>
      </w:r>
    </w:p>
    <w:p w:rsidR="00854D2B" w:rsidRDefault="00854D2B" w:rsidP="003D3E16">
      <w:pPr>
        <w:numPr>
          <w:ilvl w:val="0"/>
          <w:numId w:val="3"/>
        </w:numPr>
        <w:ind w:left="0"/>
        <w:jc w:val="center"/>
        <w:rPr>
          <w:b/>
          <w:bCs/>
          <w:iCs/>
          <w:color w:val="000000"/>
          <w:spacing w:val="-5"/>
        </w:rPr>
      </w:pPr>
      <w:r w:rsidRPr="00833D0D">
        <w:rPr>
          <w:b/>
          <w:bCs/>
          <w:iCs/>
          <w:color w:val="000000"/>
          <w:spacing w:val="-5"/>
        </w:rPr>
        <w:t>Механизм реализации программы, включая ор</w:t>
      </w:r>
      <w:r>
        <w:rPr>
          <w:b/>
          <w:bCs/>
          <w:iCs/>
          <w:color w:val="000000"/>
          <w:spacing w:val="-5"/>
        </w:rPr>
        <w:t>ганизацию управления</w:t>
      </w:r>
    </w:p>
    <w:p w:rsidR="00854D2B" w:rsidRDefault="00854D2B" w:rsidP="003D3E16">
      <w:pPr>
        <w:jc w:val="center"/>
        <w:rPr>
          <w:b/>
          <w:bCs/>
          <w:iCs/>
          <w:color w:val="000000"/>
          <w:spacing w:val="-5"/>
        </w:rPr>
      </w:pPr>
      <w:r>
        <w:rPr>
          <w:b/>
          <w:bCs/>
          <w:iCs/>
          <w:color w:val="000000"/>
          <w:spacing w:val="-5"/>
        </w:rPr>
        <w:t xml:space="preserve">программой и </w:t>
      </w:r>
      <w:r w:rsidRPr="00833D0D">
        <w:rPr>
          <w:b/>
          <w:bCs/>
          <w:iCs/>
          <w:color w:val="000000"/>
          <w:spacing w:val="-5"/>
        </w:rPr>
        <w:t xml:space="preserve"> </w:t>
      </w:r>
      <w:proofErr w:type="gramStart"/>
      <w:r w:rsidRPr="00833D0D">
        <w:rPr>
          <w:b/>
          <w:bCs/>
          <w:iCs/>
          <w:color w:val="000000"/>
          <w:spacing w:val="-5"/>
        </w:rPr>
        <w:t>контроль за</w:t>
      </w:r>
      <w:proofErr w:type="gramEnd"/>
      <w:r w:rsidRPr="00833D0D">
        <w:rPr>
          <w:b/>
          <w:bCs/>
          <w:iCs/>
          <w:color w:val="000000"/>
          <w:spacing w:val="-5"/>
        </w:rPr>
        <w:t xml:space="preserve"> ходом её реализации.</w:t>
      </w:r>
    </w:p>
    <w:p w:rsidR="00854D2B" w:rsidRDefault="003D3E16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ab/>
      </w:r>
      <w:r w:rsidR="00854D2B" w:rsidRPr="00833D0D">
        <w:rPr>
          <w:bCs/>
          <w:iCs/>
          <w:color w:val="000000"/>
          <w:spacing w:val="-5"/>
        </w:rPr>
        <w:t xml:space="preserve">Общее </w:t>
      </w:r>
      <w:r w:rsidR="00854D2B">
        <w:rPr>
          <w:bCs/>
          <w:iCs/>
          <w:color w:val="000000"/>
          <w:spacing w:val="-5"/>
        </w:rPr>
        <w:t xml:space="preserve">управление реализацией программы и координацию деятельности исполнителей осуществляет антитеррористическая комиссия сельского поселения сумон </w:t>
      </w:r>
      <w:r>
        <w:rPr>
          <w:bCs/>
          <w:iCs/>
          <w:color w:val="000000"/>
          <w:spacing w:val="-5"/>
        </w:rPr>
        <w:t>Чаданский</w:t>
      </w:r>
      <w:r w:rsidR="00854D2B">
        <w:rPr>
          <w:bCs/>
          <w:iCs/>
          <w:color w:val="000000"/>
          <w:spacing w:val="-5"/>
        </w:rPr>
        <w:t xml:space="preserve"> Дзун-Хемчикского кожууна Республики Тыва, которая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</w:t>
      </w:r>
      <w:r w:rsidR="003D3E16">
        <w:rPr>
          <w:bCs/>
          <w:iCs/>
          <w:color w:val="000000"/>
          <w:spacing w:val="-5"/>
        </w:rPr>
        <w:tab/>
      </w:r>
      <w:r>
        <w:rPr>
          <w:bCs/>
          <w:iCs/>
          <w:color w:val="000000"/>
          <w:spacing w:val="-5"/>
        </w:rPr>
        <w:t xml:space="preserve"> Реализация программы осуществляется на основе условий, порядка и правил, утвержденных федеральными, муниципальными нормативными правовыми актами в сфере профилактики терроризма и экстремизма.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</w:t>
      </w:r>
      <w:r w:rsidR="003D3E16">
        <w:rPr>
          <w:bCs/>
          <w:iCs/>
          <w:color w:val="000000"/>
          <w:spacing w:val="-5"/>
        </w:rPr>
        <w:tab/>
      </w:r>
      <w:r>
        <w:rPr>
          <w:bCs/>
          <w:iCs/>
          <w:color w:val="000000"/>
          <w:spacing w:val="-5"/>
        </w:rPr>
        <w:t xml:space="preserve">Отчеты о ходе работ по выполнению программы и результатам ее действия за год подготавливает антитеррористическая комиссия 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Дзун-Хемчикского кожууна Республики Тыва.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</w:t>
      </w:r>
      <w:r w:rsidR="003D3E16">
        <w:rPr>
          <w:bCs/>
          <w:iCs/>
          <w:color w:val="000000"/>
          <w:spacing w:val="-5"/>
        </w:rPr>
        <w:tab/>
      </w:r>
      <w:r>
        <w:rPr>
          <w:bCs/>
          <w:iCs/>
          <w:color w:val="000000"/>
          <w:spacing w:val="-5"/>
        </w:rPr>
        <w:t xml:space="preserve"> Контроль зав реализацией программы осуществляет администрация 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Дзун-Хемчикского кожууна Республики Тыва.</w:t>
      </w:r>
    </w:p>
    <w:p w:rsidR="00854D2B" w:rsidRDefault="00854D2B" w:rsidP="003D3E16">
      <w:pPr>
        <w:numPr>
          <w:ilvl w:val="0"/>
          <w:numId w:val="3"/>
        </w:numPr>
        <w:jc w:val="center"/>
        <w:rPr>
          <w:bCs/>
          <w:iCs/>
          <w:color w:val="000000"/>
          <w:spacing w:val="-5"/>
        </w:rPr>
      </w:pPr>
      <w:r w:rsidRPr="00077A4C">
        <w:rPr>
          <w:b/>
          <w:bCs/>
          <w:iCs/>
          <w:color w:val="000000"/>
          <w:spacing w:val="-5"/>
        </w:rPr>
        <w:t>Оценка социально-экономической эффективности программы</w:t>
      </w:r>
    </w:p>
    <w:p w:rsidR="00854D2B" w:rsidRDefault="003D3E16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lastRenderedPageBreak/>
        <w:tab/>
      </w:r>
      <w:r w:rsidR="00854D2B">
        <w:rPr>
          <w:bCs/>
          <w:iCs/>
          <w:color w:val="000000"/>
          <w:spacing w:val="-5"/>
        </w:rPr>
        <w:t>Программа носит социальный характер, результаты реализации ее мероприятий будут оказыва</w:t>
      </w:r>
      <w:r w:rsidR="00F36F7D">
        <w:rPr>
          <w:bCs/>
          <w:iCs/>
          <w:color w:val="000000"/>
          <w:spacing w:val="-5"/>
        </w:rPr>
        <w:t>ть позитивное влияние на различ</w:t>
      </w:r>
      <w:r w:rsidR="00854D2B">
        <w:rPr>
          <w:bCs/>
          <w:iCs/>
          <w:color w:val="000000"/>
          <w:spacing w:val="-5"/>
        </w:rPr>
        <w:t xml:space="preserve">ие стороны жизни населения сельского поселения сумон </w:t>
      </w:r>
      <w:r>
        <w:rPr>
          <w:bCs/>
          <w:iCs/>
          <w:color w:val="000000"/>
          <w:spacing w:val="-5"/>
        </w:rPr>
        <w:t>Чаданский</w:t>
      </w:r>
      <w:r w:rsidR="00854D2B">
        <w:rPr>
          <w:bCs/>
          <w:iCs/>
          <w:color w:val="000000"/>
          <w:spacing w:val="-5"/>
        </w:rPr>
        <w:t xml:space="preserve"> Дзун-Хемчикского кожууна Республики Тыва.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Реализация программы позволит: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а) создать условия для эффективной совместной работы администрации 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Дзун-Хемчикского кожууна Республики Тыва, правоохранительных органов, учреждений социальной сферы, общественных организаций и граждан муниципального округа, направленной на профилактику экстремизма, терроризма и правонарушений;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б) улучшить информационно-пропагандистское обеспечение деятельности по профилактике терроризма;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в) стимулировать и поддерживать гражданский инициативы правоохранительной </w:t>
      </w:r>
      <w:r w:rsidR="00F36F7D">
        <w:rPr>
          <w:bCs/>
          <w:iCs/>
          <w:color w:val="000000"/>
          <w:spacing w:val="-5"/>
        </w:rPr>
        <w:t>направленности</w:t>
      </w:r>
      <w:r>
        <w:rPr>
          <w:bCs/>
          <w:iCs/>
          <w:color w:val="000000"/>
          <w:spacing w:val="-5"/>
        </w:rPr>
        <w:t>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г) создавать условия для деятельности добровольных формирований населения по охране общественного порядка;</w:t>
      </w:r>
    </w:p>
    <w:p w:rsidR="00854D2B" w:rsidRDefault="00854D2B" w:rsidP="007452B7">
      <w:pPr>
        <w:jc w:val="both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д) повысить антитеррористическую защищенность мест массового пребывания гр</w:t>
      </w:r>
      <w:r w:rsidR="00F36F7D">
        <w:rPr>
          <w:bCs/>
          <w:iCs/>
          <w:color w:val="000000"/>
          <w:spacing w:val="-5"/>
        </w:rPr>
        <w:t xml:space="preserve">аждан, содействовать повышению </w:t>
      </w:r>
      <w:proofErr w:type="spellStart"/>
      <w:r w:rsidR="00F36F7D">
        <w:rPr>
          <w:bCs/>
          <w:iCs/>
          <w:color w:val="000000"/>
          <w:spacing w:val="-5"/>
        </w:rPr>
        <w:t>ое</w:t>
      </w:r>
      <w:r>
        <w:rPr>
          <w:bCs/>
          <w:iCs/>
          <w:color w:val="000000"/>
          <w:spacing w:val="-5"/>
        </w:rPr>
        <w:t>ративности</w:t>
      </w:r>
      <w:proofErr w:type="spellEnd"/>
      <w:r>
        <w:rPr>
          <w:bCs/>
          <w:iCs/>
          <w:color w:val="000000"/>
          <w:spacing w:val="-5"/>
        </w:rPr>
        <w:t xml:space="preserve"> реагирования правоохранительных органов в данном направлении.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537A05" w:rsidRDefault="00537A05" w:rsidP="00854D2B">
      <w:pPr>
        <w:ind w:left="720"/>
        <w:rPr>
          <w:bCs/>
          <w:iCs/>
          <w:color w:val="000000"/>
          <w:spacing w:val="-5"/>
        </w:rPr>
      </w:pPr>
    </w:p>
    <w:p w:rsidR="00537A05" w:rsidRDefault="00537A05" w:rsidP="00854D2B">
      <w:pPr>
        <w:ind w:left="720"/>
        <w:rPr>
          <w:bCs/>
          <w:iCs/>
          <w:color w:val="000000"/>
          <w:spacing w:val="-5"/>
        </w:rPr>
      </w:pPr>
    </w:p>
    <w:p w:rsidR="007452B7" w:rsidRDefault="007452B7" w:rsidP="00854D2B">
      <w:pPr>
        <w:ind w:left="720"/>
        <w:jc w:val="right"/>
        <w:rPr>
          <w:bCs/>
          <w:iCs/>
          <w:color w:val="000000"/>
          <w:spacing w:val="-5"/>
        </w:rPr>
      </w:pPr>
    </w:p>
    <w:p w:rsidR="007452B7" w:rsidRDefault="007452B7" w:rsidP="00854D2B">
      <w:pPr>
        <w:ind w:left="720"/>
        <w:jc w:val="right"/>
        <w:rPr>
          <w:bCs/>
          <w:iCs/>
          <w:color w:val="000000"/>
          <w:spacing w:val="-5"/>
        </w:rPr>
      </w:pPr>
    </w:p>
    <w:p w:rsidR="007452B7" w:rsidRDefault="007452B7" w:rsidP="00854D2B">
      <w:pPr>
        <w:ind w:left="720"/>
        <w:jc w:val="right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lastRenderedPageBreak/>
        <w:t xml:space="preserve">Приложение № 2. </w:t>
      </w: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к постановлению администрации </w:t>
      </w: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сельского поселения сумон </w:t>
      </w:r>
      <w:r w:rsidR="003D3E16">
        <w:rPr>
          <w:bCs/>
          <w:iCs/>
          <w:color w:val="000000"/>
          <w:spacing w:val="-5"/>
        </w:rPr>
        <w:t>Чаданский</w:t>
      </w:r>
      <w:r>
        <w:rPr>
          <w:bCs/>
          <w:iCs/>
          <w:color w:val="000000"/>
          <w:spacing w:val="-5"/>
        </w:rPr>
        <w:t xml:space="preserve"> </w:t>
      </w: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от «22 »марта 2019 . № 14</w:t>
      </w:r>
    </w:p>
    <w:p w:rsidR="00854D2B" w:rsidRPr="00F50FF6" w:rsidRDefault="00854D2B" w:rsidP="00854D2B">
      <w:pPr>
        <w:ind w:left="720"/>
        <w:jc w:val="center"/>
        <w:rPr>
          <w:b/>
          <w:bCs/>
          <w:iCs/>
          <w:color w:val="000000"/>
          <w:spacing w:val="-5"/>
        </w:rPr>
      </w:pPr>
      <w:r w:rsidRPr="00F50FF6">
        <w:rPr>
          <w:b/>
          <w:bCs/>
          <w:iCs/>
          <w:color w:val="000000"/>
          <w:spacing w:val="-5"/>
        </w:rPr>
        <w:t xml:space="preserve">Перечень </w:t>
      </w:r>
    </w:p>
    <w:p w:rsidR="00854D2B" w:rsidRPr="00275827" w:rsidRDefault="00854D2B" w:rsidP="003D3E16">
      <w:pPr>
        <w:ind w:left="720"/>
        <w:jc w:val="center"/>
        <w:rPr>
          <w:b/>
          <w:bCs/>
          <w:iCs/>
          <w:color w:val="000000"/>
          <w:spacing w:val="-5"/>
        </w:rPr>
      </w:pPr>
      <w:r w:rsidRPr="00F50FF6">
        <w:rPr>
          <w:b/>
          <w:bCs/>
          <w:iCs/>
          <w:color w:val="000000"/>
          <w:spacing w:val="-5"/>
        </w:rPr>
        <w:t>основных м</w:t>
      </w:r>
      <w:r w:rsidR="00537A05">
        <w:rPr>
          <w:b/>
          <w:bCs/>
          <w:iCs/>
          <w:color w:val="000000"/>
          <w:spacing w:val="-5"/>
        </w:rPr>
        <w:t xml:space="preserve">ероприятий муниципальной </w:t>
      </w:r>
      <w:r w:rsidRPr="00F50FF6">
        <w:rPr>
          <w:b/>
          <w:bCs/>
          <w:iCs/>
          <w:color w:val="000000"/>
          <w:spacing w:val="-5"/>
        </w:rPr>
        <w:t xml:space="preserve"> программы по профилактике терроризма и экстремизма, а также минимизации и (или) ликвидации последствий терроризма и экст</w:t>
      </w:r>
      <w:r w:rsidR="00F36F7D">
        <w:rPr>
          <w:b/>
          <w:bCs/>
          <w:iCs/>
          <w:color w:val="000000"/>
          <w:spacing w:val="-5"/>
        </w:rPr>
        <w:t>р</w:t>
      </w:r>
      <w:r w:rsidRPr="00F50FF6">
        <w:rPr>
          <w:b/>
          <w:bCs/>
          <w:iCs/>
          <w:color w:val="000000"/>
          <w:spacing w:val="-5"/>
        </w:rPr>
        <w:t xml:space="preserve">емизма на территории сельского поселения сумон </w:t>
      </w:r>
      <w:r w:rsidR="003D3E16" w:rsidRPr="003D3E16">
        <w:rPr>
          <w:b/>
          <w:bCs/>
          <w:iCs/>
          <w:color w:val="000000"/>
          <w:spacing w:val="-5"/>
        </w:rPr>
        <w:t>Чаданский</w:t>
      </w:r>
      <w:r w:rsidRPr="00F50FF6">
        <w:rPr>
          <w:b/>
          <w:bCs/>
          <w:iCs/>
          <w:color w:val="000000"/>
          <w:spacing w:val="-5"/>
        </w:rPr>
        <w:t xml:space="preserve"> Дзун-Хемчикского</w:t>
      </w:r>
      <w:r>
        <w:rPr>
          <w:b/>
          <w:bCs/>
          <w:iCs/>
          <w:color w:val="000000"/>
          <w:spacing w:val="-5"/>
        </w:rPr>
        <w:t xml:space="preserve"> кожууна Республики Тыва на </w:t>
      </w:r>
      <w:r w:rsidRPr="00F50FF6">
        <w:rPr>
          <w:b/>
          <w:bCs/>
          <w:iCs/>
          <w:color w:val="000000"/>
          <w:spacing w:val="-5"/>
        </w:rPr>
        <w:t>2019</w:t>
      </w:r>
      <w:r>
        <w:rPr>
          <w:b/>
          <w:bCs/>
          <w:iCs/>
          <w:color w:val="000000"/>
          <w:spacing w:val="-5"/>
        </w:rPr>
        <w:t xml:space="preserve"> </w:t>
      </w:r>
      <w:r w:rsidRPr="00275827">
        <w:rPr>
          <w:b/>
          <w:bCs/>
          <w:iCs/>
          <w:color w:val="000000"/>
          <w:spacing w:val="-5"/>
        </w:rPr>
        <w:t>и на плановый период 2020-2021 годы.</w:t>
      </w:r>
    </w:p>
    <w:p w:rsidR="00854D2B" w:rsidRDefault="00854D2B" w:rsidP="00854D2B">
      <w:pPr>
        <w:ind w:left="720"/>
        <w:jc w:val="center"/>
        <w:rPr>
          <w:b/>
          <w:bCs/>
          <w:iCs/>
          <w:color w:val="000000"/>
          <w:spacing w:val="-5"/>
        </w:rPr>
      </w:pPr>
    </w:p>
    <w:p w:rsidR="00854D2B" w:rsidRPr="00F50FF6" w:rsidRDefault="00854D2B" w:rsidP="00854D2B">
      <w:pPr>
        <w:ind w:left="720"/>
        <w:jc w:val="center"/>
        <w:rPr>
          <w:b/>
          <w:bCs/>
          <w:iCs/>
          <w:color w:val="000000"/>
          <w:spacing w:val="-5"/>
        </w:rPr>
      </w:pPr>
    </w:p>
    <w:tbl>
      <w:tblPr>
        <w:tblStyle w:val="a3"/>
        <w:tblW w:w="0" w:type="auto"/>
        <w:tblLook w:val="01E0"/>
      </w:tblPr>
      <w:tblGrid>
        <w:gridCol w:w="440"/>
        <w:gridCol w:w="2055"/>
        <w:gridCol w:w="844"/>
        <w:gridCol w:w="844"/>
        <w:gridCol w:w="778"/>
        <w:gridCol w:w="1571"/>
        <w:gridCol w:w="1755"/>
        <w:gridCol w:w="1284"/>
      </w:tblGrid>
      <w:tr w:rsidR="00854D2B" w:rsidTr="00B170DB">
        <w:tc>
          <w:tcPr>
            <w:tcW w:w="432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FD3710">
              <w:rPr>
                <w:bCs/>
                <w:iCs/>
                <w:color w:val="000000"/>
                <w:spacing w:val="-5"/>
              </w:rPr>
              <w:t>№</w:t>
            </w:r>
          </w:p>
        </w:tc>
        <w:tc>
          <w:tcPr>
            <w:tcW w:w="1997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24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Сумма затрат на 201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9</w:t>
            </w: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г</w:t>
            </w: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Всего в </w:t>
            </w:r>
            <w:proofErr w:type="spellStart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24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Сумма затрат на 2020</w:t>
            </w: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г</w:t>
            </w: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Всего в </w:t>
            </w:r>
            <w:proofErr w:type="spellStart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60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Сумма затрат на 2021</w:t>
            </w:r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 xml:space="preserve"> г</w:t>
            </w: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</w:pPr>
          </w:p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 xml:space="preserve">Всего в </w:t>
            </w:r>
            <w:proofErr w:type="spellStart"/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528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Направления расходов и источники финансирования</w:t>
            </w:r>
          </w:p>
        </w:tc>
        <w:tc>
          <w:tcPr>
            <w:tcW w:w="1970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Исполнитель</w:t>
            </w:r>
          </w:p>
        </w:tc>
        <w:tc>
          <w:tcPr>
            <w:tcW w:w="1236" w:type="dxa"/>
          </w:tcPr>
          <w:p w:rsidR="00854D2B" w:rsidRPr="00FD3710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Сроки исполнения мероприятий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641177">
              <w:rPr>
                <w:bCs/>
                <w:iCs/>
                <w:color w:val="000000"/>
                <w:spacing w:val="-5"/>
              </w:rPr>
              <w:t>1</w:t>
            </w:r>
          </w:p>
        </w:tc>
        <w:tc>
          <w:tcPr>
            <w:tcW w:w="1997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 по антитеррористической тематике</w:t>
            </w:r>
          </w:p>
        </w:tc>
        <w:tc>
          <w:tcPr>
            <w:tcW w:w="824" w:type="dxa"/>
          </w:tcPr>
          <w:p w:rsidR="00854D2B" w:rsidRPr="00641177" w:rsidRDefault="00537A05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1</w:t>
            </w:r>
            <w:r w:rsidR="00854D2B"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,0</w:t>
            </w:r>
          </w:p>
        </w:tc>
        <w:tc>
          <w:tcPr>
            <w:tcW w:w="824" w:type="dxa"/>
          </w:tcPr>
          <w:p w:rsidR="00854D2B" w:rsidRPr="00641177" w:rsidRDefault="00537A05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3</w:t>
            </w:r>
            <w:r w:rsidR="00854D2B"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,0</w:t>
            </w:r>
          </w:p>
        </w:tc>
        <w:tc>
          <w:tcPr>
            <w:tcW w:w="760" w:type="dxa"/>
          </w:tcPr>
          <w:p w:rsidR="00854D2B" w:rsidRPr="00641177" w:rsidRDefault="00537A05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3</w:t>
            </w:r>
            <w:r w:rsidR="00854D2B" w:rsidRPr="00641177">
              <w:rPr>
                <w:bCs/>
                <w:iCs/>
                <w:color w:val="000000"/>
                <w:spacing w:val="-5"/>
                <w:sz w:val="18"/>
                <w:szCs w:val="18"/>
              </w:rPr>
              <w:t>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Бюджет 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</w:t>
            </w:r>
          </w:p>
        </w:tc>
        <w:tc>
          <w:tcPr>
            <w:tcW w:w="1236" w:type="dxa"/>
          </w:tcPr>
          <w:p w:rsidR="00854D2B" w:rsidRPr="00F107A2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107A2">
              <w:rPr>
                <w:bCs/>
                <w:iCs/>
                <w:color w:val="000000"/>
                <w:spacing w:val="-5"/>
                <w:sz w:val="20"/>
                <w:szCs w:val="20"/>
              </w:rPr>
              <w:t>Август 2019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641177">
              <w:rPr>
                <w:bCs/>
                <w:iCs/>
                <w:color w:val="000000"/>
                <w:spacing w:val="-5"/>
              </w:rPr>
              <w:t>2</w:t>
            </w:r>
          </w:p>
        </w:tc>
        <w:tc>
          <w:tcPr>
            <w:tcW w:w="1997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</w:t>
            </w:r>
            <w:r w:rsidR="00F107A2"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террористического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характера, а также размещение соответствующей информации на стендах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 w:rsidRPr="00641177"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</w:t>
            </w:r>
          </w:p>
        </w:tc>
        <w:tc>
          <w:tcPr>
            <w:tcW w:w="1236" w:type="dxa"/>
          </w:tcPr>
          <w:p w:rsidR="00854D2B" w:rsidRPr="00641177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 2019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641177">
              <w:rPr>
                <w:bCs/>
                <w:iCs/>
                <w:color w:val="000000"/>
                <w:spacing w:val="-5"/>
              </w:rPr>
              <w:t>3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Запрашивать и получать в установленном порядке необходимые материалы и информацию в территориальных</w:t>
            </w:r>
            <w: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органах федеральных</w:t>
            </w:r>
            <w: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органов исполнительной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власти, исполнительных органов государственной власти города, правоохранительных органов, общественных объединений, организаций и должностных лиц</w:t>
            </w:r>
            <w: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 w:rsidRPr="00641177"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 w:rsidR="003D3E16"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 кожууна Республики Тыва</w:t>
            </w:r>
          </w:p>
        </w:tc>
        <w:tc>
          <w:tcPr>
            <w:tcW w:w="1236" w:type="dxa"/>
          </w:tcPr>
          <w:p w:rsidR="00854D2B" w:rsidRPr="00641177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Апрель-май 2019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lastRenderedPageBreak/>
              <w:t>4</w:t>
            </w:r>
          </w:p>
        </w:tc>
        <w:tc>
          <w:tcPr>
            <w:tcW w:w="1997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релтгозных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сект и экстремистских организаций. Распространение идей межнациональной  терпимости, дружбы, добрососедства, взаимного уважения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 w:rsidR="003D3E16"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 кожууна Республики Тыва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Апрель,</w:t>
            </w:r>
          </w:p>
          <w:p w:rsidR="00F107A2" w:rsidRPr="00641177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Октябрь 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5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Проводить тематические беседы в коллективах учащихся государственных общеобразовательных учреждений школьных и дошкольных, расположенных на территории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Тыва, по действиям населения при  возникновении террористических угроз (не менее 2 раз в год)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EB7678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сумон </w:t>
            </w:r>
            <w:r w:rsidR="003D3E16">
              <w:rPr>
                <w:bCs/>
                <w:iCs/>
                <w:color w:val="000000"/>
                <w:spacing w:val="-5"/>
              </w:rPr>
              <w:t>Чаданский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, МБОУ </w:t>
            </w:r>
            <w:proofErr w:type="spellStart"/>
            <w:r w:rsidR="00EB7678">
              <w:rPr>
                <w:bCs/>
                <w:iCs/>
                <w:color w:val="000000"/>
                <w:spacing w:val="-5"/>
                <w:sz w:val="20"/>
                <w:szCs w:val="20"/>
              </w:rPr>
              <w:t>Бажын-Алаакская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СОШ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 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6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Организовать и провести круглые столы, семинары, с привлечением должностных лиц и специалистов по мерам предупредительного характера при угрозах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терроричтической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EB7678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сумон </w:t>
            </w:r>
            <w:r w:rsidR="00EB7678">
              <w:rPr>
                <w:bCs/>
                <w:iCs/>
                <w:color w:val="000000"/>
                <w:spacing w:val="-5"/>
              </w:rPr>
              <w:t>Чаданский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, МБОУ </w:t>
            </w:r>
            <w:proofErr w:type="spellStart"/>
            <w:r w:rsidR="00EB7678">
              <w:rPr>
                <w:bCs/>
                <w:iCs/>
                <w:color w:val="000000"/>
                <w:spacing w:val="-5"/>
                <w:sz w:val="20"/>
                <w:szCs w:val="20"/>
              </w:rPr>
              <w:t>Бажын-Алаакская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СОШ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Октябрь  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7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Информировать граждан о телефонных линиях для сообщения фактов террористической деятельности.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Администрация сельского поселения сумон </w:t>
            </w:r>
            <w:r w:rsidR="00EB7678">
              <w:rPr>
                <w:bCs/>
                <w:iCs/>
                <w:color w:val="000000"/>
                <w:spacing w:val="-5"/>
              </w:rPr>
              <w:t>Чаданский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кожууна Республики Тыва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В течение года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lastRenderedPageBreak/>
              <w:t>8</w:t>
            </w:r>
          </w:p>
        </w:tc>
        <w:tc>
          <w:tcPr>
            <w:tcW w:w="1997" w:type="dxa"/>
          </w:tcPr>
          <w:p w:rsidR="007F2AA0" w:rsidRDefault="007F2AA0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Внесение в бюджет 2020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рассчетов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по</w:t>
            </w: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Установка охранной сигнализации здания администрации сельского поселения сумон </w:t>
            </w:r>
            <w:r w:rsidR="00EB7678">
              <w:rPr>
                <w:bCs/>
                <w:iCs/>
                <w:color w:val="000000"/>
                <w:spacing w:val="-5"/>
              </w:rPr>
              <w:t>Чаданский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7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и сельского поселения сумон </w:t>
            </w:r>
            <w:r w:rsidR="00EB7678">
              <w:rPr>
                <w:bCs/>
                <w:iCs/>
                <w:color w:val="000000"/>
                <w:spacing w:val="-5"/>
              </w:rPr>
              <w:t>Чаданский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Дзун-Хемчикского кожууна Республики Тыва</w:t>
            </w:r>
          </w:p>
        </w:tc>
        <w:tc>
          <w:tcPr>
            <w:tcW w:w="1236" w:type="dxa"/>
          </w:tcPr>
          <w:p w:rsidR="00854D2B" w:rsidRDefault="007F2AA0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Ноябрь2019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824" w:type="dxa"/>
          </w:tcPr>
          <w:p w:rsidR="00854D2B" w:rsidRDefault="00537A05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1</w:t>
            </w:r>
            <w:r w:rsidR="00854D2B">
              <w:rPr>
                <w:bCs/>
                <w:iCs/>
                <w:color w:val="000000"/>
                <w:spacing w:val="-5"/>
                <w:sz w:val="20"/>
                <w:szCs w:val="20"/>
              </w:rPr>
              <w:t>,0</w:t>
            </w:r>
          </w:p>
        </w:tc>
        <w:tc>
          <w:tcPr>
            <w:tcW w:w="824" w:type="dxa"/>
          </w:tcPr>
          <w:p w:rsidR="00854D2B" w:rsidRDefault="00537A05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3</w:t>
            </w:r>
            <w:r w:rsidR="00854D2B">
              <w:rPr>
                <w:bCs/>
                <w:iCs/>
                <w:color w:val="000000"/>
                <w:spacing w:val="-5"/>
                <w:sz w:val="20"/>
                <w:szCs w:val="20"/>
              </w:rPr>
              <w:t>,0</w:t>
            </w:r>
          </w:p>
        </w:tc>
        <w:tc>
          <w:tcPr>
            <w:tcW w:w="760" w:type="dxa"/>
          </w:tcPr>
          <w:p w:rsidR="00854D2B" w:rsidRDefault="00537A05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3</w:t>
            </w:r>
            <w:r w:rsidR="00854D2B">
              <w:rPr>
                <w:bCs/>
                <w:iCs/>
                <w:color w:val="000000"/>
                <w:spacing w:val="-5"/>
                <w:sz w:val="18"/>
                <w:szCs w:val="18"/>
              </w:rPr>
              <w:t>,0</w:t>
            </w:r>
          </w:p>
        </w:tc>
        <w:tc>
          <w:tcPr>
            <w:tcW w:w="152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7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36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854D2B" w:rsidRDefault="00854D2B" w:rsidP="00854D2B">
      <w:pPr>
        <w:rPr>
          <w:b/>
          <w:bCs/>
          <w:iCs/>
          <w:color w:val="000000"/>
          <w:spacing w:val="-5"/>
        </w:rPr>
      </w:pPr>
    </w:p>
    <w:p w:rsidR="00854D2B" w:rsidRDefault="00854D2B" w:rsidP="00854D2B">
      <w:pPr>
        <w:rPr>
          <w:b/>
          <w:bCs/>
          <w:iCs/>
          <w:color w:val="000000"/>
          <w:spacing w:val="-5"/>
        </w:rPr>
      </w:pPr>
    </w:p>
    <w:p w:rsidR="00854D2B" w:rsidRPr="00F50FF6" w:rsidRDefault="00854D2B" w:rsidP="00854D2B">
      <w:pPr>
        <w:rPr>
          <w:bCs/>
          <w:iCs/>
          <w:color w:val="000000"/>
          <w:spacing w:val="-5"/>
        </w:rPr>
      </w:pPr>
    </w:p>
    <w:p w:rsidR="00F45824" w:rsidRDefault="00F45824"/>
    <w:sectPr w:rsidR="00F45824" w:rsidSect="00EF33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A61"/>
    <w:multiLevelType w:val="hybridMultilevel"/>
    <w:tmpl w:val="1E7496A4"/>
    <w:lvl w:ilvl="0" w:tplc="AB32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24E4A6">
      <w:numFmt w:val="none"/>
      <w:lvlText w:val=""/>
      <w:lvlJc w:val="left"/>
      <w:pPr>
        <w:tabs>
          <w:tab w:val="num" w:pos="360"/>
        </w:tabs>
      </w:pPr>
    </w:lvl>
    <w:lvl w:ilvl="2" w:tplc="320E9076">
      <w:numFmt w:val="none"/>
      <w:lvlText w:val=""/>
      <w:lvlJc w:val="left"/>
      <w:pPr>
        <w:tabs>
          <w:tab w:val="num" w:pos="360"/>
        </w:tabs>
      </w:pPr>
    </w:lvl>
    <w:lvl w:ilvl="3" w:tplc="A700456A">
      <w:numFmt w:val="none"/>
      <w:lvlText w:val=""/>
      <w:lvlJc w:val="left"/>
      <w:pPr>
        <w:tabs>
          <w:tab w:val="num" w:pos="360"/>
        </w:tabs>
      </w:pPr>
    </w:lvl>
    <w:lvl w:ilvl="4" w:tplc="44BC6106">
      <w:numFmt w:val="none"/>
      <w:lvlText w:val=""/>
      <w:lvlJc w:val="left"/>
      <w:pPr>
        <w:tabs>
          <w:tab w:val="num" w:pos="360"/>
        </w:tabs>
      </w:pPr>
    </w:lvl>
    <w:lvl w:ilvl="5" w:tplc="8B666034">
      <w:numFmt w:val="none"/>
      <w:lvlText w:val=""/>
      <w:lvlJc w:val="left"/>
      <w:pPr>
        <w:tabs>
          <w:tab w:val="num" w:pos="360"/>
        </w:tabs>
      </w:pPr>
    </w:lvl>
    <w:lvl w:ilvl="6" w:tplc="42981800">
      <w:numFmt w:val="none"/>
      <w:lvlText w:val=""/>
      <w:lvlJc w:val="left"/>
      <w:pPr>
        <w:tabs>
          <w:tab w:val="num" w:pos="360"/>
        </w:tabs>
      </w:pPr>
    </w:lvl>
    <w:lvl w:ilvl="7" w:tplc="32A06C18">
      <w:numFmt w:val="none"/>
      <w:lvlText w:val=""/>
      <w:lvlJc w:val="left"/>
      <w:pPr>
        <w:tabs>
          <w:tab w:val="num" w:pos="360"/>
        </w:tabs>
      </w:pPr>
    </w:lvl>
    <w:lvl w:ilvl="8" w:tplc="6194F2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FAE732C"/>
    <w:multiLevelType w:val="hybridMultilevel"/>
    <w:tmpl w:val="1E7496A4"/>
    <w:lvl w:ilvl="0" w:tplc="AB32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24E4A6">
      <w:numFmt w:val="none"/>
      <w:lvlText w:val=""/>
      <w:lvlJc w:val="left"/>
      <w:pPr>
        <w:tabs>
          <w:tab w:val="num" w:pos="360"/>
        </w:tabs>
      </w:pPr>
    </w:lvl>
    <w:lvl w:ilvl="2" w:tplc="320E9076">
      <w:numFmt w:val="none"/>
      <w:lvlText w:val=""/>
      <w:lvlJc w:val="left"/>
      <w:pPr>
        <w:tabs>
          <w:tab w:val="num" w:pos="360"/>
        </w:tabs>
      </w:pPr>
    </w:lvl>
    <w:lvl w:ilvl="3" w:tplc="A700456A">
      <w:numFmt w:val="none"/>
      <w:lvlText w:val=""/>
      <w:lvlJc w:val="left"/>
      <w:pPr>
        <w:tabs>
          <w:tab w:val="num" w:pos="360"/>
        </w:tabs>
      </w:pPr>
    </w:lvl>
    <w:lvl w:ilvl="4" w:tplc="44BC6106">
      <w:numFmt w:val="none"/>
      <w:lvlText w:val=""/>
      <w:lvlJc w:val="left"/>
      <w:pPr>
        <w:tabs>
          <w:tab w:val="num" w:pos="360"/>
        </w:tabs>
      </w:pPr>
    </w:lvl>
    <w:lvl w:ilvl="5" w:tplc="8B666034">
      <w:numFmt w:val="none"/>
      <w:lvlText w:val=""/>
      <w:lvlJc w:val="left"/>
      <w:pPr>
        <w:tabs>
          <w:tab w:val="num" w:pos="360"/>
        </w:tabs>
      </w:pPr>
    </w:lvl>
    <w:lvl w:ilvl="6" w:tplc="42981800">
      <w:numFmt w:val="none"/>
      <w:lvlText w:val=""/>
      <w:lvlJc w:val="left"/>
      <w:pPr>
        <w:tabs>
          <w:tab w:val="num" w:pos="360"/>
        </w:tabs>
      </w:pPr>
    </w:lvl>
    <w:lvl w:ilvl="7" w:tplc="32A06C18">
      <w:numFmt w:val="none"/>
      <w:lvlText w:val=""/>
      <w:lvlJc w:val="left"/>
      <w:pPr>
        <w:tabs>
          <w:tab w:val="num" w:pos="360"/>
        </w:tabs>
      </w:pPr>
    </w:lvl>
    <w:lvl w:ilvl="8" w:tplc="6194F2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877EDB"/>
    <w:multiLevelType w:val="hybridMultilevel"/>
    <w:tmpl w:val="F85A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54D2B"/>
    <w:rsid w:val="000131AC"/>
    <w:rsid w:val="00114345"/>
    <w:rsid w:val="00143A18"/>
    <w:rsid w:val="002C306A"/>
    <w:rsid w:val="00393880"/>
    <w:rsid w:val="003A2ECB"/>
    <w:rsid w:val="003D3E16"/>
    <w:rsid w:val="00450757"/>
    <w:rsid w:val="00537A05"/>
    <w:rsid w:val="005C159F"/>
    <w:rsid w:val="00627E40"/>
    <w:rsid w:val="00713B54"/>
    <w:rsid w:val="007452B7"/>
    <w:rsid w:val="00755891"/>
    <w:rsid w:val="0076733F"/>
    <w:rsid w:val="00782B65"/>
    <w:rsid w:val="007A5FDB"/>
    <w:rsid w:val="007F2AA0"/>
    <w:rsid w:val="007F580D"/>
    <w:rsid w:val="00854D2B"/>
    <w:rsid w:val="0092622E"/>
    <w:rsid w:val="00B821DC"/>
    <w:rsid w:val="00B93C1B"/>
    <w:rsid w:val="00C237CB"/>
    <w:rsid w:val="00C647A3"/>
    <w:rsid w:val="00E42AA7"/>
    <w:rsid w:val="00E51304"/>
    <w:rsid w:val="00E83950"/>
    <w:rsid w:val="00EA75F8"/>
    <w:rsid w:val="00EB7678"/>
    <w:rsid w:val="00EF33DB"/>
    <w:rsid w:val="00F107A2"/>
    <w:rsid w:val="00F36F7D"/>
    <w:rsid w:val="00F3746B"/>
    <w:rsid w:val="00F45824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D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85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11</cp:revision>
  <cp:lastPrinted>2020-12-29T07:42:00Z</cp:lastPrinted>
  <dcterms:created xsi:type="dcterms:W3CDTF">2019-11-07T03:26:00Z</dcterms:created>
  <dcterms:modified xsi:type="dcterms:W3CDTF">2020-12-29T07:44:00Z</dcterms:modified>
</cp:coreProperties>
</file>