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50" w:rsidRPr="00A3671D" w:rsidRDefault="00B36DF3" w:rsidP="00B3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района </w:t>
      </w:r>
    </w:p>
    <w:p w:rsidR="00B36DF3" w:rsidRPr="00A3671D" w:rsidRDefault="00B36DF3" w:rsidP="00B3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Дзун-Хе</w:t>
      </w:r>
      <w:r w:rsidR="0077416C" w:rsidRPr="00A3671D">
        <w:rPr>
          <w:rFonts w:ascii="Times New Roman" w:hAnsi="Times New Roman" w:cs="Times New Roman"/>
          <w:b/>
          <w:sz w:val="24"/>
          <w:szCs w:val="24"/>
        </w:rPr>
        <w:t>мчикский кожуун Республики Тыва</w:t>
      </w: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Pr="00A3671D" w:rsidRDefault="00A3671D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DF3" w:rsidRPr="00A3671D" w:rsidRDefault="00B36DF3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3671D">
        <w:rPr>
          <w:rFonts w:ascii="Times New Roman" w:hAnsi="Times New Roman" w:cs="Times New Roman"/>
          <w:b/>
          <w:bCs/>
          <w:sz w:val="40"/>
          <w:szCs w:val="24"/>
        </w:rPr>
        <w:t>Сводный годовой отчет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3671D">
        <w:rPr>
          <w:rFonts w:ascii="Times New Roman" w:hAnsi="Times New Roman" w:cs="Times New Roman"/>
          <w:b/>
          <w:bCs/>
          <w:sz w:val="40"/>
          <w:szCs w:val="24"/>
        </w:rPr>
        <w:t>о ходе реализации и оценке эффективности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3671D">
        <w:rPr>
          <w:rFonts w:ascii="Times New Roman" w:hAnsi="Times New Roman" w:cs="Times New Roman"/>
          <w:b/>
          <w:bCs/>
          <w:sz w:val="40"/>
          <w:szCs w:val="24"/>
        </w:rPr>
        <w:t xml:space="preserve">муниципальных программ </w:t>
      </w:r>
      <w:r w:rsidR="00956B8C" w:rsidRPr="00A3671D">
        <w:rPr>
          <w:rFonts w:ascii="Times New Roman" w:hAnsi="Times New Roman" w:cs="Times New Roman"/>
          <w:b/>
          <w:bCs/>
          <w:sz w:val="40"/>
          <w:szCs w:val="24"/>
        </w:rPr>
        <w:t>муниципального района Дзун-Хемчикского кожууна</w:t>
      </w:r>
      <w:r w:rsidR="00A25E3F">
        <w:rPr>
          <w:rFonts w:ascii="Times New Roman" w:hAnsi="Times New Roman" w:cs="Times New Roman"/>
          <w:b/>
          <w:bCs/>
          <w:sz w:val="40"/>
          <w:szCs w:val="24"/>
        </w:rPr>
        <w:t xml:space="preserve"> Республики Тыва </w:t>
      </w:r>
      <w:r w:rsidR="006A7437" w:rsidRPr="00A3671D">
        <w:rPr>
          <w:rFonts w:ascii="Times New Roman" w:hAnsi="Times New Roman" w:cs="Times New Roman"/>
          <w:b/>
          <w:bCs/>
          <w:sz w:val="40"/>
          <w:szCs w:val="24"/>
        </w:rPr>
        <w:t>за 20</w:t>
      </w:r>
      <w:r w:rsidR="00264927">
        <w:rPr>
          <w:rFonts w:ascii="Times New Roman" w:hAnsi="Times New Roman" w:cs="Times New Roman"/>
          <w:b/>
          <w:bCs/>
          <w:sz w:val="40"/>
          <w:szCs w:val="24"/>
        </w:rPr>
        <w:t>20</w:t>
      </w:r>
      <w:r w:rsidRPr="00A3671D">
        <w:rPr>
          <w:rFonts w:ascii="Times New Roman" w:hAnsi="Times New Roman" w:cs="Times New Roman"/>
          <w:b/>
          <w:bCs/>
          <w:sz w:val="40"/>
          <w:szCs w:val="24"/>
        </w:rPr>
        <w:t xml:space="preserve"> год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671D" w:rsidRPr="00A3671D" w:rsidRDefault="00A3671D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416C" w:rsidRPr="00A3671D" w:rsidRDefault="0077416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6B8C" w:rsidRPr="00A3671D" w:rsidRDefault="00956B8C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D40" w:rsidRPr="00A3671D" w:rsidRDefault="00C05D4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D40" w:rsidRPr="00A3671D" w:rsidRDefault="00B36DF3" w:rsidP="00B3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г. Чадан, 202</w:t>
      </w:r>
      <w:r w:rsidR="0026492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ru-RU"/>
        </w:rPr>
        <w:id w:val="2392978"/>
        <w:docPartObj>
          <w:docPartGallery w:val="Table of Contents"/>
          <w:docPartUnique/>
        </w:docPartObj>
      </w:sdtPr>
      <w:sdtContent>
        <w:p w:rsidR="00946381" w:rsidRPr="00A3671D" w:rsidRDefault="00946381">
          <w:pPr>
            <w:pStyle w:val="af"/>
            <w:rPr>
              <w:sz w:val="24"/>
              <w:szCs w:val="24"/>
            </w:rPr>
          </w:pPr>
          <w:r w:rsidRPr="00A3671D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04D1A" w:rsidRDefault="005B2EDE">
          <w:pPr>
            <w:pStyle w:val="11"/>
            <w:tabs>
              <w:tab w:val="right" w:leader="dot" w:pos="9345"/>
            </w:tabs>
            <w:rPr>
              <w:noProof/>
            </w:rPr>
          </w:pPr>
          <w:r w:rsidRPr="00A3671D">
            <w:rPr>
              <w:sz w:val="24"/>
              <w:szCs w:val="24"/>
            </w:rPr>
            <w:fldChar w:fldCharType="begin"/>
          </w:r>
          <w:r w:rsidR="00946381" w:rsidRPr="00A3671D">
            <w:rPr>
              <w:sz w:val="24"/>
              <w:szCs w:val="24"/>
            </w:rPr>
            <w:instrText xml:space="preserve"> TOC \o "1-3" \h \z \u </w:instrText>
          </w:r>
          <w:r w:rsidRPr="00A3671D">
            <w:rPr>
              <w:sz w:val="24"/>
              <w:szCs w:val="24"/>
            </w:rPr>
            <w:fldChar w:fldCharType="separate"/>
          </w:r>
          <w:hyperlink w:anchor="_Toc66716506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Введение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66716507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1. Общие сведения о муниципальных программах Дзун-Хемчикского кожууна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08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1.1. Сведения о степени соответствия установленных и достигнутых целевых индикаторов и показателей муниципальных программ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09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1.2. Сведения о выполнении расходных обязательств МР Дзун-Хемчикского кожууна РТ, связанных с реализацией муниципальных программ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66716510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 Характеристика итогов реализации отдельных муниципальных программах в 2020 год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11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2.1. О ходе реализации муниципальной программы «Социальная поддержка граждан в Дзун-Хемчикском кожууне на 2020-2021 годы»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12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2.2. О ходе реализации муниципальной программы «Обеспечение общественного порядка и противодействие преступности в Дзун-Хемчикском кожууне на 2019-2021 годы»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13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2.3. О ходе реализации муниципальной программы ««Развитие сельского хозяйства в Дзун-Хемчикском кожууне на 2019-2021 годы»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14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2.4. О ходе реализации муниципальной программы «Развитие земельных и имущественных отношений на территории Дзун-Хемчикского кожууна на  2020-2021 год»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15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2.5. О ходе реализации муниципальной программы «Развитие общего образования и воспитания в Дзун-Хемчикском кожууне Республики Тыва на 2020 – 2021 годы»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16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Цель программы: Организация предоставления, повышение качества и доступности дошкольного, общего, дополнительного образования детей на территории муниципального района, создание условий для успешной социализации и самореализации детей и молодежи.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17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5. Повышение эффективности и результативности системы образования муниципального района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18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 xml:space="preserve">2.6. О ходе реализации и оценке эффективности муниципальной программы </w:t>
            </w:r>
            <w:r w:rsidR="00904D1A" w:rsidRPr="007C7A04">
              <w:rPr>
                <w:rStyle w:val="af0"/>
                <w:rFonts w:ascii="Times New Roman" w:eastAsia="Times New Roman" w:hAnsi="Times New Roman" w:cs="Times New Roman"/>
                <w:noProof/>
              </w:rPr>
              <w:t>«Развитие культуры и туризма Дзун-Хемчикского кожууна на 2018 – 2020 годы»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19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2.7. О ходе реализации и оценке эффективности муниципальной программы «О дополнительных мерах по борьбе с туберкулезом в Дзун-Хемчикском кожууне на 2020-2022 годы»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20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2.8. Муниципальная программа «Развитие физической культуры и спорта в Дзун-Хемчикском кожууне  на 2018-2020 годы»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21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2.9. О ходе реализации муниципальной программы «Развитие средств массовой информации в Дзун-Хемчикском кожууне Республики Тыва на 2019-2021 годы»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66716522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2.10. О ходе реализации муниципальной программы «Профилактика пьянства, алкоголизма и их медико-социальных последствий на территории Дзун-Хемчикского кожууна на 2017-2020 годы»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4D1A" w:rsidRDefault="005B2ED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66716523" w:history="1">
            <w:r w:rsidR="00904D1A" w:rsidRPr="007C7A04">
              <w:rPr>
                <w:rStyle w:val="af0"/>
                <w:rFonts w:ascii="Times New Roman" w:hAnsi="Times New Roman" w:cs="Times New Roman"/>
                <w:noProof/>
              </w:rPr>
              <w:t>Заключение</w:t>
            </w:r>
            <w:r w:rsidR="00904D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4D1A">
              <w:rPr>
                <w:noProof/>
                <w:webHidden/>
              </w:rPr>
              <w:instrText xml:space="preserve"> PAGEREF _Toc66716523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4D1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6381" w:rsidRPr="00A3671D" w:rsidRDefault="005B2EDE" w:rsidP="00A3671D">
          <w:pPr>
            <w:pStyle w:val="11"/>
            <w:tabs>
              <w:tab w:val="right" w:leader="dot" w:pos="9345"/>
            </w:tabs>
            <w:rPr>
              <w:sz w:val="24"/>
              <w:szCs w:val="24"/>
            </w:rPr>
          </w:pPr>
          <w:r w:rsidRPr="00A3671D">
            <w:rPr>
              <w:sz w:val="24"/>
              <w:szCs w:val="24"/>
            </w:rPr>
            <w:fldChar w:fldCharType="end"/>
          </w:r>
        </w:p>
      </w:sdtContent>
    </w:sdt>
    <w:p w:rsidR="009D5D50" w:rsidRPr="00A3671D" w:rsidRDefault="009D5D50" w:rsidP="0077416C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66716506"/>
      <w:r w:rsidRPr="00A3671D">
        <w:rPr>
          <w:rFonts w:ascii="Times New Roman" w:hAnsi="Times New Roman" w:cs="Times New Roman"/>
          <w:color w:val="auto"/>
          <w:sz w:val="24"/>
          <w:szCs w:val="24"/>
        </w:rPr>
        <w:t>Введение</w:t>
      </w:r>
      <w:bookmarkEnd w:id="0"/>
    </w:p>
    <w:p w:rsidR="009D5D50" w:rsidRPr="00A3671D" w:rsidRDefault="009D5D50" w:rsidP="009B4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Сводный годовой отчет о ходе реализации и оценке эффективности муниципальных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C76565" w:rsidRPr="00A3671D">
        <w:rPr>
          <w:rFonts w:ascii="Times New Roman" w:hAnsi="Times New Roman" w:cs="Times New Roman"/>
          <w:sz w:val="24"/>
          <w:szCs w:val="24"/>
        </w:rPr>
        <w:t>Дзун-Хемчикского кожууна Республики Тыва</w:t>
      </w:r>
      <w:r w:rsidRPr="00A3671D">
        <w:rPr>
          <w:rFonts w:ascii="Times New Roman" w:hAnsi="Times New Roman" w:cs="Times New Roman"/>
          <w:sz w:val="24"/>
          <w:szCs w:val="24"/>
        </w:rPr>
        <w:t xml:space="preserve"> за 20</w:t>
      </w:r>
      <w:r w:rsidR="00A61C52"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 (далее – Сводный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отчет) подгото</w:t>
      </w:r>
      <w:r w:rsidR="00AE160C" w:rsidRPr="00A3671D">
        <w:rPr>
          <w:rFonts w:ascii="Times New Roman" w:hAnsi="Times New Roman" w:cs="Times New Roman"/>
          <w:sz w:val="24"/>
          <w:szCs w:val="24"/>
        </w:rPr>
        <w:t>влен в соответствии с пунктом 3</w:t>
      </w:r>
      <w:r w:rsidR="008751EA">
        <w:rPr>
          <w:rFonts w:ascii="Times New Roman" w:hAnsi="Times New Roman" w:cs="Times New Roman"/>
          <w:sz w:val="24"/>
          <w:szCs w:val="24"/>
        </w:rPr>
        <w:t>3</w:t>
      </w:r>
      <w:r w:rsidRPr="00A3671D">
        <w:rPr>
          <w:rFonts w:ascii="Times New Roman" w:hAnsi="Times New Roman" w:cs="Times New Roman"/>
          <w:sz w:val="24"/>
          <w:szCs w:val="24"/>
        </w:rPr>
        <w:t xml:space="preserve"> Порядка разработки, </w:t>
      </w:r>
      <w:r w:rsidRPr="00A3671D">
        <w:rPr>
          <w:rFonts w:ascii="Times New Roman" w:hAnsi="Times New Roman" w:cs="Times New Roman"/>
          <w:sz w:val="24"/>
          <w:szCs w:val="24"/>
        </w:rPr>
        <w:lastRenderedPageBreak/>
        <w:t>реализации и оценки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эффективности муниципальных программ </w:t>
      </w:r>
      <w:r w:rsidR="00C76565" w:rsidRPr="00A3671D">
        <w:rPr>
          <w:rFonts w:ascii="Times New Roman" w:hAnsi="Times New Roman" w:cs="Times New Roman"/>
          <w:sz w:val="24"/>
          <w:szCs w:val="24"/>
        </w:rPr>
        <w:t>Дзун-Хемчикского кожууна Республики Тыва</w:t>
      </w:r>
      <w:r w:rsidRPr="00A3671D">
        <w:rPr>
          <w:rFonts w:ascii="Times New Roman" w:hAnsi="Times New Roman" w:cs="Times New Roman"/>
          <w:sz w:val="24"/>
          <w:szCs w:val="24"/>
        </w:rPr>
        <w:t>,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C76565" w:rsidRPr="00A3671D">
        <w:rPr>
          <w:rFonts w:ascii="Times New Roman" w:hAnsi="Times New Roman" w:cs="Times New Roman"/>
          <w:sz w:val="24"/>
          <w:szCs w:val="24"/>
        </w:rPr>
        <w:t>администрации Дзун-Хемчикского кожу</w:t>
      </w:r>
      <w:r w:rsidR="00AE160C" w:rsidRPr="00A3671D">
        <w:rPr>
          <w:rFonts w:ascii="Times New Roman" w:hAnsi="Times New Roman" w:cs="Times New Roman"/>
          <w:sz w:val="24"/>
          <w:szCs w:val="24"/>
        </w:rPr>
        <w:t xml:space="preserve">уна муниципального района  от </w:t>
      </w:r>
      <w:r w:rsidR="008751EA" w:rsidRPr="008751EA">
        <w:rPr>
          <w:rFonts w:ascii="Times New Roman" w:hAnsi="Times New Roman" w:cs="Times New Roman"/>
          <w:sz w:val="24"/>
          <w:szCs w:val="24"/>
        </w:rPr>
        <w:t>20</w:t>
      </w:r>
      <w:r w:rsidR="00AE160C" w:rsidRPr="008751EA">
        <w:rPr>
          <w:rFonts w:ascii="Times New Roman" w:hAnsi="Times New Roman" w:cs="Times New Roman"/>
          <w:sz w:val="24"/>
          <w:szCs w:val="24"/>
        </w:rPr>
        <w:t>.07.20</w:t>
      </w:r>
      <w:r w:rsidR="008751EA" w:rsidRPr="008751EA">
        <w:rPr>
          <w:rFonts w:ascii="Times New Roman" w:hAnsi="Times New Roman" w:cs="Times New Roman"/>
          <w:sz w:val="24"/>
          <w:szCs w:val="24"/>
        </w:rPr>
        <w:t>20</w:t>
      </w:r>
      <w:r w:rsidR="00AE160C" w:rsidRPr="008751EA">
        <w:rPr>
          <w:rFonts w:ascii="Times New Roman" w:hAnsi="Times New Roman" w:cs="Times New Roman"/>
          <w:sz w:val="24"/>
          <w:szCs w:val="24"/>
        </w:rPr>
        <w:t xml:space="preserve"> №</w:t>
      </w:r>
      <w:r w:rsidR="008751EA">
        <w:rPr>
          <w:rFonts w:ascii="Times New Roman" w:hAnsi="Times New Roman" w:cs="Times New Roman"/>
          <w:sz w:val="24"/>
          <w:szCs w:val="24"/>
        </w:rPr>
        <w:t>339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«Об установлении порядка </w:t>
      </w:r>
      <w:r w:rsidR="008751EA">
        <w:rPr>
          <w:rFonts w:ascii="Times New Roman" w:hAnsi="Times New Roman" w:cs="Times New Roman"/>
          <w:sz w:val="24"/>
          <w:szCs w:val="24"/>
        </w:rPr>
        <w:t xml:space="preserve">разработки, реализации и 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оценки эффективности </w:t>
      </w:r>
      <w:r w:rsidR="00AE160C" w:rsidRPr="00A3671D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8751EA">
        <w:rPr>
          <w:rFonts w:ascii="Times New Roman" w:hAnsi="Times New Roman" w:cs="Times New Roman"/>
          <w:sz w:val="24"/>
          <w:szCs w:val="24"/>
        </w:rPr>
        <w:t xml:space="preserve"> муниципального района Дзун-Хемчикский кожуун Республики Тыва</w:t>
      </w:r>
      <w:r w:rsidR="00C76565" w:rsidRPr="00A3671D">
        <w:rPr>
          <w:rFonts w:ascii="Times New Roman" w:hAnsi="Times New Roman" w:cs="Times New Roman"/>
          <w:sz w:val="24"/>
          <w:szCs w:val="24"/>
        </w:rPr>
        <w:t>»</w:t>
      </w:r>
      <w:r w:rsidRPr="00A3671D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Порядок), на ос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нове сведений, представленных </w:t>
      </w:r>
      <w:r w:rsidRPr="00A3671D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муниципальных программ </w:t>
      </w:r>
      <w:r w:rsidR="00C76565" w:rsidRPr="00A3671D">
        <w:rPr>
          <w:rFonts w:ascii="Times New Roman" w:hAnsi="Times New Roman" w:cs="Times New Roman"/>
          <w:sz w:val="24"/>
          <w:szCs w:val="24"/>
        </w:rPr>
        <w:t>Дзун-Хемчикского кожууна</w:t>
      </w:r>
      <w:r w:rsidRPr="00A3671D">
        <w:rPr>
          <w:rFonts w:ascii="Times New Roman" w:hAnsi="Times New Roman" w:cs="Times New Roman"/>
          <w:sz w:val="24"/>
          <w:szCs w:val="24"/>
        </w:rPr>
        <w:t>, и с учетом уточненной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C76565" w:rsidRPr="00A3671D">
        <w:rPr>
          <w:rFonts w:ascii="Times New Roman" w:hAnsi="Times New Roman" w:cs="Times New Roman"/>
          <w:sz w:val="24"/>
          <w:szCs w:val="24"/>
        </w:rPr>
        <w:t>Финансового управления Дзун-Хемчикского кожууна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</w:p>
    <w:p w:rsidR="009D5D50" w:rsidRPr="00A3671D" w:rsidRDefault="009D5D50" w:rsidP="00C05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К Сводному отчету прилагается информация:</w:t>
      </w:r>
    </w:p>
    <w:p w:rsidR="009D5D50" w:rsidRPr="00A3671D" w:rsidRDefault="009D5D50" w:rsidP="00C76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«</w:t>
      </w:r>
      <w:r w:rsidR="00364FA5" w:rsidRPr="00A3671D">
        <w:rPr>
          <w:rFonts w:ascii="Times New Roman" w:hAnsi="Times New Roman" w:cs="Times New Roman"/>
          <w:sz w:val="24"/>
          <w:szCs w:val="24"/>
        </w:rPr>
        <w:t>Исполнение бюджетных ассигнований на реализацию муниципальных  программ муниципального района Дзун-Хемчикский кожуун Республики Тыва   на 20</w:t>
      </w:r>
      <w:r w:rsidR="008751EA">
        <w:rPr>
          <w:rFonts w:ascii="Times New Roman" w:hAnsi="Times New Roman" w:cs="Times New Roman"/>
          <w:sz w:val="24"/>
          <w:szCs w:val="24"/>
        </w:rPr>
        <w:t>20</w:t>
      </w:r>
      <w:r w:rsidR="00364FA5" w:rsidRPr="00A3671D">
        <w:rPr>
          <w:rFonts w:ascii="Times New Roman" w:hAnsi="Times New Roman" w:cs="Times New Roman"/>
          <w:sz w:val="24"/>
          <w:szCs w:val="24"/>
        </w:rPr>
        <w:t xml:space="preserve"> год</w:t>
      </w:r>
      <w:r w:rsidRPr="00A3671D">
        <w:rPr>
          <w:rFonts w:ascii="Times New Roman" w:hAnsi="Times New Roman" w:cs="Times New Roman"/>
          <w:sz w:val="24"/>
          <w:szCs w:val="24"/>
        </w:rPr>
        <w:t>» (приложение № 1);</w:t>
      </w:r>
    </w:p>
    <w:p w:rsidR="00D0642E" w:rsidRPr="00A3671D" w:rsidRDefault="0077416C" w:rsidP="0077416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66716507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D5D50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Общие сведения о муниципальных программах </w:t>
      </w:r>
      <w:r w:rsidR="00C76565" w:rsidRPr="00A3671D">
        <w:rPr>
          <w:rFonts w:ascii="Times New Roman" w:hAnsi="Times New Roman" w:cs="Times New Roman"/>
          <w:color w:val="auto"/>
          <w:sz w:val="24"/>
          <w:szCs w:val="24"/>
        </w:rPr>
        <w:t>Дзун-Хемчикского кожууна</w:t>
      </w:r>
      <w:bookmarkEnd w:id="1"/>
      <w:r w:rsidR="00C76565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D5D50" w:rsidRPr="00A3671D" w:rsidRDefault="00D0642E" w:rsidP="00D064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За </w:t>
      </w:r>
      <w:r w:rsidR="009D5D50" w:rsidRPr="00A3671D">
        <w:rPr>
          <w:rFonts w:ascii="Times New Roman" w:hAnsi="Times New Roman" w:cs="Times New Roman"/>
          <w:sz w:val="24"/>
          <w:szCs w:val="24"/>
        </w:rPr>
        <w:t>20</w:t>
      </w:r>
      <w:r w:rsidR="008751EA">
        <w:rPr>
          <w:rFonts w:ascii="Times New Roman" w:hAnsi="Times New Roman" w:cs="Times New Roman"/>
          <w:sz w:val="24"/>
          <w:szCs w:val="24"/>
        </w:rPr>
        <w:t>20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 год </w:t>
      </w:r>
      <w:r w:rsidR="00C76565" w:rsidRPr="00A3671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="00C05D40" w:rsidRPr="00A3671D">
        <w:rPr>
          <w:rFonts w:ascii="Times New Roman" w:hAnsi="Times New Roman" w:cs="Times New Roman"/>
          <w:sz w:val="24"/>
          <w:szCs w:val="24"/>
        </w:rPr>
        <w:t>1</w:t>
      </w:r>
      <w:r w:rsidR="005B4EDA">
        <w:rPr>
          <w:rFonts w:ascii="Times New Roman" w:hAnsi="Times New Roman" w:cs="Times New Roman"/>
          <w:sz w:val="24"/>
          <w:szCs w:val="24"/>
        </w:rPr>
        <w:t>0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Pr="00A3671D">
        <w:rPr>
          <w:rFonts w:ascii="Times New Roman" w:hAnsi="Times New Roman" w:cs="Times New Roman"/>
          <w:sz w:val="24"/>
          <w:szCs w:val="24"/>
        </w:rPr>
        <w:t xml:space="preserve"> из перечня муниципальных программ, утвержденных постановлением администрации Дзун-Хемчикского кожууна от </w:t>
      </w:r>
      <w:r w:rsidRPr="009C1747">
        <w:rPr>
          <w:rFonts w:ascii="Times New Roman" w:hAnsi="Times New Roman" w:cs="Times New Roman"/>
          <w:sz w:val="24"/>
          <w:szCs w:val="24"/>
        </w:rPr>
        <w:t>23.09.</w:t>
      </w:r>
      <w:r w:rsidR="00386ACA" w:rsidRPr="009C1747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9C1747">
        <w:rPr>
          <w:rFonts w:ascii="Times New Roman" w:hAnsi="Times New Roman" w:cs="Times New Roman"/>
          <w:sz w:val="24"/>
          <w:szCs w:val="24"/>
        </w:rPr>
        <w:t>411</w:t>
      </w:r>
      <w:r w:rsidRPr="00A3671D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="009D5D50" w:rsidRPr="00A3671D">
        <w:rPr>
          <w:rFonts w:ascii="Times New Roman" w:hAnsi="Times New Roman" w:cs="Times New Roman"/>
          <w:sz w:val="24"/>
          <w:szCs w:val="24"/>
        </w:rPr>
        <w:t>:</w:t>
      </w:r>
    </w:p>
    <w:p w:rsidR="00ED21D6" w:rsidRPr="00A3671D" w:rsidRDefault="00D0642E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в Дзун-Хемчикском кожууне на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>-2021 годы»</w:t>
      </w:r>
      <w:r w:rsidR="009B4165" w:rsidRPr="00A3671D">
        <w:rPr>
          <w:rFonts w:ascii="Times New Roman" w:hAnsi="Times New Roman" w:cs="Times New Roman"/>
          <w:sz w:val="24"/>
          <w:szCs w:val="24"/>
        </w:rPr>
        <w:t>;</w:t>
      </w:r>
    </w:p>
    <w:p w:rsidR="00ED21D6" w:rsidRPr="00A3671D" w:rsidRDefault="00D0642E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 в Дзун-Хемчикском кожууне на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>-2021 годы»</w:t>
      </w:r>
      <w:r w:rsidR="009B4165" w:rsidRPr="00A3671D">
        <w:rPr>
          <w:rFonts w:ascii="Times New Roman" w:hAnsi="Times New Roman" w:cs="Times New Roman"/>
          <w:sz w:val="24"/>
          <w:szCs w:val="24"/>
        </w:rPr>
        <w:t>;</w:t>
      </w:r>
    </w:p>
    <w:p w:rsidR="00ED21D6" w:rsidRPr="00A3671D" w:rsidRDefault="00D0642E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«Развитие сельского хозяйства в Дзун-Хемчикском кожууне на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>-2021 годы»</w:t>
      </w:r>
      <w:r w:rsidR="009B4165" w:rsidRPr="00A3671D">
        <w:rPr>
          <w:rFonts w:ascii="Times New Roman" w:hAnsi="Times New Roman" w:cs="Times New Roman"/>
          <w:sz w:val="24"/>
          <w:szCs w:val="24"/>
        </w:rPr>
        <w:t>;</w:t>
      </w:r>
    </w:p>
    <w:p w:rsidR="00ED21D6" w:rsidRPr="00A3671D" w:rsidRDefault="00D0642E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«Развитие земельных и имущественных отношений на территории Дзун-Хемчикского кожууна на 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>-2021 год»</w:t>
      </w:r>
      <w:r w:rsidR="009B4165" w:rsidRPr="00A3671D">
        <w:rPr>
          <w:rFonts w:ascii="Times New Roman" w:hAnsi="Times New Roman" w:cs="Times New Roman"/>
          <w:sz w:val="24"/>
          <w:szCs w:val="24"/>
        </w:rPr>
        <w:t>;</w:t>
      </w:r>
    </w:p>
    <w:p w:rsidR="00ED21D6" w:rsidRPr="00A3671D" w:rsidRDefault="00D0642E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«Развитие общего образования и воспитания в Дзун-Хемчикском кожууне Республики Тыва на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– 2021 годы»</w:t>
      </w:r>
      <w:r w:rsidR="009B4165" w:rsidRPr="00A3671D">
        <w:rPr>
          <w:rFonts w:ascii="Times New Roman" w:hAnsi="Times New Roman" w:cs="Times New Roman"/>
          <w:sz w:val="24"/>
          <w:szCs w:val="24"/>
        </w:rPr>
        <w:t>;</w:t>
      </w:r>
      <w:r w:rsidR="00ED21D6"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1D6" w:rsidRPr="00A3671D" w:rsidRDefault="00D0642E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«Развитие культуры и туризма Дзун-Хемчикского кожууна на 2018 – 2020 годы»</w:t>
      </w:r>
      <w:r w:rsidR="009B4165" w:rsidRPr="00A3671D">
        <w:rPr>
          <w:rFonts w:ascii="Times New Roman" w:hAnsi="Times New Roman" w:cs="Times New Roman"/>
          <w:sz w:val="24"/>
          <w:szCs w:val="24"/>
        </w:rPr>
        <w:t>;</w:t>
      </w:r>
      <w:r w:rsidR="00ED21D6"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F70" w:rsidRPr="00A3671D" w:rsidRDefault="00D0642E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«О дополнительных мерах по борьбе с туберкулезом в Дзун-Хемчикском кожууне на 20</w:t>
      </w:r>
      <w:r w:rsidR="00F10571"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>-20</w:t>
      </w:r>
      <w:r w:rsidR="00F10571">
        <w:rPr>
          <w:rFonts w:ascii="Times New Roman" w:hAnsi="Times New Roman" w:cs="Times New Roman"/>
          <w:sz w:val="24"/>
          <w:szCs w:val="24"/>
        </w:rPr>
        <w:t>22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B4165" w:rsidRPr="00A3671D">
        <w:rPr>
          <w:rFonts w:ascii="Times New Roman" w:hAnsi="Times New Roman" w:cs="Times New Roman"/>
          <w:sz w:val="24"/>
          <w:szCs w:val="24"/>
        </w:rPr>
        <w:t>;</w:t>
      </w:r>
      <w:r w:rsidR="00875F70"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F70" w:rsidRPr="00A3671D" w:rsidRDefault="00D0642E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Дзун-Хемчикском кожууне  на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>-202</w:t>
      </w:r>
      <w:r w:rsidR="00F10571">
        <w:rPr>
          <w:rFonts w:ascii="Times New Roman" w:hAnsi="Times New Roman" w:cs="Times New Roman"/>
          <w:sz w:val="24"/>
          <w:szCs w:val="24"/>
        </w:rPr>
        <w:t>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B4165" w:rsidRPr="00A3671D">
        <w:rPr>
          <w:rFonts w:ascii="Times New Roman" w:hAnsi="Times New Roman" w:cs="Times New Roman"/>
          <w:sz w:val="24"/>
          <w:szCs w:val="24"/>
        </w:rPr>
        <w:t>;</w:t>
      </w:r>
      <w:r w:rsidR="00875F70"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1D6" w:rsidRPr="00A3671D" w:rsidRDefault="00D0642E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«Развитие средств массовой информации в Дзун-Хемчикском кожууне Республики Тыва на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>-2021 годы»</w:t>
      </w:r>
      <w:r w:rsidR="009B4165" w:rsidRPr="00A3671D">
        <w:rPr>
          <w:rFonts w:ascii="Times New Roman" w:hAnsi="Times New Roman" w:cs="Times New Roman"/>
          <w:sz w:val="24"/>
          <w:szCs w:val="24"/>
        </w:rPr>
        <w:t>;</w:t>
      </w:r>
    </w:p>
    <w:p w:rsidR="00D0642E" w:rsidRPr="00A3671D" w:rsidRDefault="00994F27" w:rsidP="009B4165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D0642E" w:rsidRPr="00A3671D">
        <w:rPr>
          <w:rFonts w:ascii="Times New Roman" w:hAnsi="Times New Roman" w:cs="Times New Roman"/>
          <w:sz w:val="24"/>
          <w:szCs w:val="24"/>
        </w:rPr>
        <w:t>«Профилактика пьянства, алкоголизма и их медико-социальных последствий на территории Дзун-Хемчикского кожууна на 20</w:t>
      </w:r>
      <w:r w:rsidR="00F10571">
        <w:rPr>
          <w:rFonts w:ascii="Times New Roman" w:hAnsi="Times New Roman" w:cs="Times New Roman"/>
          <w:sz w:val="24"/>
          <w:szCs w:val="24"/>
        </w:rPr>
        <w:t>20</w:t>
      </w:r>
      <w:r w:rsidR="00D0642E" w:rsidRPr="00A3671D">
        <w:rPr>
          <w:rFonts w:ascii="Times New Roman" w:hAnsi="Times New Roman" w:cs="Times New Roman"/>
          <w:sz w:val="24"/>
          <w:szCs w:val="24"/>
        </w:rPr>
        <w:t>-20</w:t>
      </w:r>
      <w:r w:rsidR="00F10571">
        <w:rPr>
          <w:rFonts w:ascii="Times New Roman" w:hAnsi="Times New Roman" w:cs="Times New Roman"/>
          <w:sz w:val="24"/>
          <w:szCs w:val="24"/>
        </w:rPr>
        <w:t>22</w:t>
      </w:r>
      <w:r w:rsidR="00D0642E" w:rsidRPr="00A3671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B4165" w:rsidRPr="00A3671D">
        <w:rPr>
          <w:rFonts w:ascii="Times New Roman" w:hAnsi="Times New Roman" w:cs="Times New Roman"/>
          <w:sz w:val="24"/>
          <w:szCs w:val="24"/>
        </w:rPr>
        <w:t>.</w:t>
      </w:r>
    </w:p>
    <w:p w:rsidR="009D5D50" w:rsidRPr="00A3671D" w:rsidRDefault="00D0642E" w:rsidP="0050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В соответствии с п. 3</w:t>
      </w:r>
      <w:r w:rsidR="00F10571">
        <w:rPr>
          <w:rFonts w:ascii="Times New Roman" w:hAnsi="Times New Roman" w:cs="Times New Roman"/>
          <w:sz w:val="24"/>
          <w:szCs w:val="24"/>
        </w:rPr>
        <w:t>3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 Порядка годовой отчет о ходе реализации и оценке эффективности</w:t>
      </w:r>
      <w:r w:rsidR="00ED21D6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9D5D50" w:rsidRPr="00A3671D">
        <w:rPr>
          <w:rFonts w:ascii="Times New Roman" w:hAnsi="Times New Roman" w:cs="Times New Roman"/>
          <w:sz w:val="24"/>
          <w:szCs w:val="24"/>
        </w:rPr>
        <w:t>муниципальной программы подготавливается ответственным исполнителем совместно с</w:t>
      </w:r>
      <w:r w:rsidR="00ED21D6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соисполнителями до </w:t>
      </w:r>
      <w:r w:rsidRPr="00A3671D">
        <w:rPr>
          <w:rFonts w:ascii="Times New Roman" w:hAnsi="Times New Roman" w:cs="Times New Roman"/>
          <w:sz w:val="24"/>
          <w:szCs w:val="24"/>
        </w:rPr>
        <w:t>1 марта</w:t>
      </w:r>
      <w:r w:rsidR="009D5D50" w:rsidRPr="00A3671D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и направляется </w:t>
      </w:r>
      <w:r w:rsidRPr="00A3671D">
        <w:rPr>
          <w:rFonts w:ascii="Times New Roman" w:hAnsi="Times New Roman" w:cs="Times New Roman"/>
          <w:sz w:val="24"/>
          <w:szCs w:val="24"/>
        </w:rPr>
        <w:t>в финансовое управление и отдел экономики</w:t>
      </w:r>
      <w:r w:rsidR="009D5D50" w:rsidRPr="00A3671D">
        <w:rPr>
          <w:rFonts w:ascii="Times New Roman" w:hAnsi="Times New Roman" w:cs="Times New Roman"/>
          <w:sz w:val="24"/>
          <w:szCs w:val="24"/>
        </w:rPr>
        <w:t>.</w:t>
      </w:r>
    </w:p>
    <w:p w:rsidR="009D5D50" w:rsidRPr="00A3671D" w:rsidRDefault="009D5D50" w:rsidP="0077416C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66716508"/>
      <w:r w:rsidRPr="00A3671D">
        <w:rPr>
          <w:rFonts w:ascii="Times New Roman" w:hAnsi="Times New Roman" w:cs="Times New Roman"/>
          <w:color w:val="auto"/>
          <w:sz w:val="24"/>
          <w:szCs w:val="24"/>
        </w:rPr>
        <w:t>1.1. Сведения о степени соответствия установленных и достигнутых целевых индикаторов и</w:t>
      </w:r>
      <w:r w:rsidR="00501B1A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показателей муниципальных программ</w:t>
      </w:r>
      <w:bookmarkEnd w:id="2"/>
    </w:p>
    <w:p w:rsidR="009D5D50" w:rsidRPr="00A3671D" w:rsidRDefault="002E7545" w:rsidP="00774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Отделом экономики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D5D50" w:rsidRPr="00A3671D">
        <w:rPr>
          <w:rFonts w:ascii="Times New Roman" w:hAnsi="Times New Roman" w:cs="Times New Roman"/>
          <w:sz w:val="24"/>
          <w:szCs w:val="24"/>
        </w:rPr>
        <w:t>на основе данных, представленных ответственными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9D5D50" w:rsidRPr="00A3671D">
        <w:rPr>
          <w:rFonts w:ascii="Times New Roman" w:hAnsi="Times New Roman" w:cs="Times New Roman"/>
          <w:sz w:val="24"/>
          <w:szCs w:val="24"/>
        </w:rPr>
        <w:t>исполнителями, проведен анализ степени достижения целевых показателей муниципальных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9D5D50" w:rsidRPr="00A3671D">
        <w:rPr>
          <w:rFonts w:ascii="Times New Roman" w:hAnsi="Times New Roman" w:cs="Times New Roman"/>
          <w:sz w:val="24"/>
          <w:szCs w:val="24"/>
        </w:rPr>
        <w:t>программ.</w:t>
      </w:r>
    </w:p>
    <w:p w:rsidR="009D5D50" w:rsidRPr="00A3671D" w:rsidRDefault="009D5D50" w:rsidP="0050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При осуществлении данного анализа были использованы следующие допущения: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- при определении средней степени достижения показателей муниципальной программы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учитывались плановые и фактические значения показателей, измеряющих цель муниципальной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программы;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- при противоречии данных ответственного исполнителя данным Тывастата (в части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показателей, разрабатываемых в рамках Федерального плана статистических работ) применялись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данные Тывастата;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lastRenderedPageBreak/>
        <w:t>- показатели, фактические значения по которым на дату подготовки годового отчета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ответственного исполнителя отсутствовали, не учитывались при расчете средней степени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достижения показателей муниципальной программы;</w:t>
      </w:r>
    </w:p>
    <w:p w:rsidR="009D5D50" w:rsidRPr="00A3671D" w:rsidRDefault="009D5D50" w:rsidP="00956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- фактические расходы на реализацию конкретной муниципальной программы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определялись на основании данных о кассовых расходах местного бюджета, представленных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Финансовым управлением Дзун-Хемчикского кожууна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</w:p>
    <w:p w:rsidR="009D5D50" w:rsidRPr="00A3671D" w:rsidRDefault="009D5D50" w:rsidP="0050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 результатам проведенного анализа средняя степень достижения целевых показателей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муниципальных программ в 20</w:t>
      </w:r>
      <w:r w:rsidR="00F10571"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C21A20">
        <w:rPr>
          <w:rFonts w:ascii="Times New Roman" w:hAnsi="Times New Roman" w:cs="Times New Roman"/>
          <w:b/>
          <w:bCs/>
          <w:sz w:val="24"/>
          <w:szCs w:val="24"/>
        </w:rPr>
        <w:t>95,9%.</w:t>
      </w:r>
    </w:p>
    <w:p w:rsidR="009D5D50" w:rsidRPr="00A3671D" w:rsidRDefault="009D5D50" w:rsidP="0077416C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66716509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1.2. Сведения о выполнении расходных обязательств </w:t>
      </w:r>
      <w:r w:rsidR="00501B1A" w:rsidRPr="00A3671D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875F70" w:rsidRPr="00A3671D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501B1A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Дзун-Хемчикского кожууна РТ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, связанных с реализацией муниципальных программ</w:t>
      </w:r>
      <w:bookmarkEnd w:id="3"/>
    </w:p>
    <w:p w:rsidR="009D5D50" w:rsidRPr="00A3671D" w:rsidRDefault="009D5D50" w:rsidP="00501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В соответствии с требованиями Порядка и Указаний ответственные исполнители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муниципальных программ в составе годовых отчетов представляют информацию об объемах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фактического финансирования муниципальной программы, в том числе по источникам, в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сравнении с объемами, предусмотренными муниципальной программой. Анализ причин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недостаточного финансирования муниципальной программы (при наличии такового) </w:t>
      </w:r>
      <w:r w:rsidR="00214EC0" w:rsidRPr="00A3671D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A3671D">
        <w:rPr>
          <w:rFonts w:ascii="Times New Roman" w:hAnsi="Times New Roman" w:cs="Times New Roman"/>
          <w:sz w:val="24"/>
          <w:szCs w:val="24"/>
        </w:rPr>
        <w:t>по каждому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214EC0" w:rsidRPr="00A3671D">
        <w:rPr>
          <w:rFonts w:ascii="Times New Roman" w:hAnsi="Times New Roman" w:cs="Times New Roman"/>
          <w:sz w:val="24"/>
          <w:szCs w:val="24"/>
        </w:rPr>
        <w:t>источнику:</w:t>
      </w:r>
      <w:r w:rsidRPr="00A3671D">
        <w:rPr>
          <w:rFonts w:ascii="Times New Roman" w:hAnsi="Times New Roman" w:cs="Times New Roman"/>
          <w:sz w:val="24"/>
          <w:szCs w:val="24"/>
        </w:rPr>
        <w:t xml:space="preserve"> информация о мерах по привлечению к реализации муниципальной программы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внебюджетных источников финансирования, принятых муниципальными заказчиками.</w:t>
      </w:r>
    </w:p>
    <w:p w:rsidR="009D5D50" w:rsidRPr="00A3671D" w:rsidRDefault="009D5D50" w:rsidP="00D77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Следует отметить, что в соответствии с данными, представленными </w:t>
      </w:r>
      <w:r w:rsidR="006D4A53" w:rsidRPr="00A3671D">
        <w:rPr>
          <w:rFonts w:ascii="Times New Roman" w:hAnsi="Times New Roman" w:cs="Times New Roman"/>
          <w:sz w:val="24"/>
          <w:szCs w:val="24"/>
        </w:rPr>
        <w:t xml:space="preserve">Финансовым управлением администрации </w:t>
      </w:r>
      <w:r w:rsidR="00501B1A" w:rsidRPr="00A3671D">
        <w:rPr>
          <w:rFonts w:ascii="Times New Roman" w:hAnsi="Times New Roman" w:cs="Times New Roman"/>
          <w:sz w:val="24"/>
          <w:szCs w:val="24"/>
        </w:rPr>
        <w:t>Дзун-Хемчикского кожууна</w:t>
      </w:r>
      <w:r w:rsidRPr="00A3671D">
        <w:rPr>
          <w:rFonts w:ascii="Times New Roman" w:hAnsi="Times New Roman" w:cs="Times New Roman"/>
          <w:sz w:val="24"/>
          <w:szCs w:val="24"/>
        </w:rPr>
        <w:t xml:space="preserve"> по итогам 20</w:t>
      </w:r>
      <w:r w:rsidR="00F10571"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года, наибольшие объемы бюджетных расходов</w:t>
      </w:r>
      <w:r w:rsidR="00501B1A"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="005D147F" w:rsidRPr="00A3671D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A3671D">
        <w:rPr>
          <w:rFonts w:ascii="Times New Roman" w:hAnsi="Times New Roman" w:cs="Times New Roman"/>
          <w:sz w:val="24"/>
          <w:szCs w:val="24"/>
        </w:rPr>
        <w:t xml:space="preserve">были запланированы на реализацию муниципальных программ </w:t>
      </w:r>
      <w:r w:rsidR="00DA23AD" w:rsidRPr="00904D1A">
        <w:rPr>
          <w:rFonts w:ascii="Times New Roman" w:hAnsi="Times New Roman" w:cs="Times New Roman"/>
          <w:sz w:val="24"/>
          <w:szCs w:val="24"/>
        </w:rPr>
        <w:t xml:space="preserve">«Развитие средств массовой информации в Дзун-Хемчикском кожууне на </w:t>
      </w:r>
      <w:r w:rsidR="00386ACA" w:rsidRPr="00904D1A">
        <w:rPr>
          <w:rFonts w:ascii="Times New Roman" w:hAnsi="Times New Roman" w:cs="Times New Roman"/>
          <w:sz w:val="24"/>
          <w:szCs w:val="24"/>
        </w:rPr>
        <w:t>2020</w:t>
      </w:r>
      <w:r w:rsidR="00DA23AD" w:rsidRPr="00904D1A">
        <w:rPr>
          <w:rFonts w:ascii="Times New Roman" w:hAnsi="Times New Roman" w:cs="Times New Roman"/>
          <w:sz w:val="24"/>
          <w:szCs w:val="24"/>
        </w:rPr>
        <w:t xml:space="preserve">-2021 годы» - </w:t>
      </w:r>
      <w:r w:rsidR="000E3E3D" w:rsidRPr="00904D1A">
        <w:rPr>
          <w:rFonts w:ascii="Times New Roman" w:hAnsi="Times New Roman" w:cs="Times New Roman"/>
          <w:sz w:val="24"/>
          <w:szCs w:val="24"/>
        </w:rPr>
        <w:t>651,6</w:t>
      </w:r>
      <w:r w:rsidR="00DA23AD" w:rsidRPr="00904D1A">
        <w:rPr>
          <w:rFonts w:ascii="Times New Roman" w:hAnsi="Times New Roman" w:cs="Times New Roman"/>
          <w:sz w:val="24"/>
          <w:szCs w:val="24"/>
        </w:rPr>
        <w:t xml:space="preserve"> тыс.руб., </w:t>
      </w:r>
      <w:r w:rsidRPr="00904D1A">
        <w:rPr>
          <w:rFonts w:ascii="Times New Roman" w:hAnsi="Times New Roman" w:cs="Times New Roman"/>
          <w:sz w:val="24"/>
          <w:szCs w:val="24"/>
        </w:rPr>
        <w:t>«</w:t>
      </w:r>
      <w:r w:rsidR="00CD6515" w:rsidRPr="00904D1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21A20" w:rsidRPr="00904D1A">
        <w:rPr>
          <w:rFonts w:ascii="Times New Roman" w:hAnsi="Times New Roman" w:cs="Times New Roman"/>
          <w:sz w:val="24"/>
          <w:szCs w:val="24"/>
        </w:rPr>
        <w:t>общего образования и воспитания</w:t>
      </w:r>
      <w:r w:rsidR="00CD6515" w:rsidRPr="00904D1A">
        <w:rPr>
          <w:rFonts w:ascii="Times New Roman" w:hAnsi="Times New Roman" w:cs="Times New Roman"/>
          <w:sz w:val="24"/>
          <w:szCs w:val="24"/>
        </w:rPr>
        <w:t xml:space="preserve"> в</w:t>
      </w:r>
      <w:r w:rsidR="002E5F20" w:rsidRPr="00904D1A">
        <w:rPr>
          <w:rFonts w:ascii="Times New Roman" w:hAnsi="Times New Roman" w:cs="Times New Roman"/>
          <w:sz w:val="24"/>
          <w:szCs w:val="24"/>
        </w:rPr>
        <w:t xml:space="preserve"> Дзун-Хемчикском кожууне на 201</w:t>
      </w:r>
      <w:r w:rsidR="00C21A20" w:rsidRPr="00904D1A">
        <w:rPr>
          <w:rFonts w:ascii="Times New Roman" w:hAnsi="Times New Roman" w:cs="Times New Roman"/>
          <w:sz w:val="24"/>
          <w:szCs w:val="24"/>
        </w:rPr>
        <w:t>9</w:t>
      </w:r>
      <w:r w:rsidR="002E5F20" w:rsidRPr="00904D1A">
        <w:rPr>
          <w:rFonts w:ascii="Times New Roman" w:hAnsi="Times New Roman" w:cs="Times New Roman"/>
          <w:sz w:val="24"/>
          <w:szCs w:val="24"/>
        </w:rPr>
        <w:t>-202</w:t>
      </w:r>
      <w:r w:rsidR="00C21A20" w:rsidRPr="00904D1A">
        <w:rPr>
          <w:rFonts w:ascii="Times New Roman" w:hAnsi="Times New Roman" w:cs="Times New Roman"/>
          <w:sz w:val="24"/>
          <w:szCs w:val="24"/>
        </w:rPr>
        <w:t>1</w:t>
      </w:r>
      <w:r w:rsidR="00CD6515" w:rsidRPr="00904D1A">
        <w:rPr>
          <w:rFonts w:ascii="Times New Roman" w:hAnsi="Times New Roman" w:cs="Times New Roman"/>
          <w:sz w:val="24"/>
          <w:szCs w:val="24"/>
        </w:rPr>
        <w:t xml:space="preserve"> годы </w:t>
      </w:r>
      <w:r w:rsidR="00CD5357" w:rsidRPr="00904D1A">
        <w:rPr>
          <w:rFonts w:ascii="Times New Roman" w:hAnsi="Times New Roman" w:cs="Times New Roman"/>
          <w:sz w:val="24"/>
          <w:szCs w:val="24"/>
        </w:rPr>
        <w:t xml:space="preserve">– </w:t>
      </w:r>
      <w:r w:rsidR="00C21A20" w:rsidRPr="00904D1A">
        <w:rPr>
          <w:rFonts w:ascii="Times New Roman" w:hAnsi="Times New Roman" w:cs="Times New Roman"/>
          <w:sz w:val="24"/>
          <w:szCs w:val="24"/>
        </w:rPr>
        <w:t>174,6</w:t>
      </w:r>
      <w:r w:rsidR="00CD5357" w:rsidRPr="00904D1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904D1A">
        <w:rPr>
          <w:rFonts w:ascii="Times New Roman" w:hAnsi="Times New Roman" w:cs="Times New Roman"/>
          <w:sz w:val="24"/>
          <w:szCs w:val="24"/>
        </w:rPr>
        <w:t xml:space="preserve">, </w:t>
      </w:r>
      <w:r w:rsidR="00CD5357" w:rsidRPr="00904D1A">
        <w:rPr>
          <w:rFonts w:ascii="Times New Roman" w:hAnsi="Times New Roman" w:cs="Times New Roman"/>
          <w:sz w:val="24"/>
          <w:szCs w:val="24"/>
        </w:rPr>
        <w:t>«</w:t>
      </w:r>
      <w:r w:rsidR="00C21A20" w:rsidRPr="00904D1A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в Дзун-Хемчикском кожууне на </w:t>
      </w:r>
      <w:r w:rsidR="00904D1A" w:rsidRPr="00904D1A">
        <w:rPr>
          <w:rFonts w:ascii="Times New Roman" w:hAnsi="Times New Roman" w:cs="Times New Roman"/>
          <w:sz w:val="24"/>
          <w:szCs w:val="24"/>
        </w:rPr>
        <w:t>2019-2021 годы</w:t>
      </w:r>
      <w:r w:rsidR="00CD5357" w:rsidRPr="00904D1A">
        <w:rPr>
          <w:rFonts w:ascii="Times New Roman" w:hAnsi="Times New Roman" w:cs="Times New Roman"/>
          <w:sz w:val="24"/>
          <w:szCs w:val="24"/>
        </w:rPr>
        <w:t xml:space="preserve">» - </w:t>
      </w:r>
      <w:r w:rsidR="00904D1A" w:rsidRPr="00904D1A">
        <w:rPr>
          <w:rFonts w:ascii="Times New Roman" w:hAnsi="Times New Roman" w:cs="Times New Roman"/>
          <w:sz w:val="24"/>
          <w:szCs w:val="24"/>
        </w:rPr>
        <w:t>150</w:t>
      </w:r>
      <w:r w:rsidR="00CD5357" w:rsidRPr="00904D1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04D1A">
        <w:rPr>
          <w:rFonts w:ascii="Times New Roman" w:hAnsi="Times New Roman" w:cs="Times New Roman"/>
          <w:sz w:val="24"/>
          <w:szCs w:val="24"/>
        </w:rPr>
        <w:t>.</w:t>
      </w:r>
    </w:p>
    <w:p w:rsidR="009D5D50" w:rsidRPr="00A3671D" w:rsidRDefault="009D5D50" w:rsidP="003B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D1A">
        <w:rPr>
          <w:rFonts w:ascii="Times New Roman" w:hAnsi="Times New Roman" w:cs="Times New Roman"/>
          <w:sz w:val="24"/>
          <w:szCs w:val="24"/>
        </w:rPr>
        <w:t xml:space="preserve">Наименьшие объемы расходов бюджетных средств </w:t>
      </w:r>
      <w:r w:rsidR="005D147F" w:rsidRPr="00904D1A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904D1A">
        <w:rPr>
          <w:rFonts w:ascii="Times New Roman" w:hAnsi="Times New Roman" w:cs="Times New Roman"/>
          <w:sz w:val="24"/>
          <w:szCs w:val="24"/>
        </w:rPr>
        <w:t>были использованы на реализаци</w:t>
      </w:r>
      <w:r w:rsidR="00904D1A" w:rsidRPr="00904D1A">
        <w:rPr>
          <w:rFonts w:ascii="Times New Roman" w:hAnsi="Times New Roman" w:cs="Times New Roman"/>
          <w:sz w:val="24"/>
          <w:szCs w:val="24"/>
        </w:rPr>
        <w:t>ю следующих</w:t>
      </w:r>
      <w:r w:rsidR="00CD6515" w:rsidRPr="00904D1A">
        <w:rPr>
          <w:rFonts w:ascii="Times New Roman" w:hAnsi="Times New Roman" w:cs="Times New Roman"/>
          <w:sz w:val="24"/>
          <w:szCs w:val="24"/>
        </w:rPr>
        <w:t xml:space="preserve"> </w:t>
      </w:r>
      <w:r w:rsidR="002E5F20" w:rsidRPr="00904D1A">
        <w:rPr>
          <w:rFonts w:ascii="Times New Roman" w:hAnsi="Times New Roman" w:cs="Times New Roman"/>
          <w:sz w:val="24"/>
          <w:szCs w:val="24"/>
        </w:rPr>
        <w:t>муниципальн</w:t>
      </w:r>
      <w:r w:rsidR="00904D1A" w:rsidRPr="00904D1A">
        <w:rPr>
          <w:rFonts w:ascii="Times New Roman" w:hAnsi="Times New Roman" w:cs="Times New Roman"/>
          <w:sz w:val="24"/>
          <w:szCs w:val="24"/>
        </w:rPr>
        <w:t>ых</w:t>
      </w:r>
      <w:r w:rsidRPr="00904D1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04D1A" w:rsidRPr="00904D1A">
        <w:rPr>
          <w:rFonts w:ascii="Times New Roman" w:hAnsi="Times New Roman" w:cs="Times New Roman"/>
          <w:sz w:val="24"/>
          <w:szCs w:val="24"/>
        </w:rPr>
        <w:t>х</w:t>
      </w:r>
      <w:r w:rsidRPr="00904D1A">
        <w:rPr>
          <w:rFonts w:ascii="Times New Roman" w:hAnsi="Times New Roman" w:cs="Times New Roman"/>
          <w:sz w:val="24"/>
          <w:szCs w:val="24"/>
        </w:rPr>
        <w:t xml:space="preserve"> </w:t>
      </w:r>
      <w:r w:rsidR="00D77592" w:rsidRPr="00904D1A">
        <w:rPr>
          <w:rFonts w:ascii="Times New Roman" w:hAnsi="Times New Roman" w:cs="Times New Roman"/>
          <w:sz w:val="24"/>
          <w:szCs w:val="24"/>
        </w:rPr>
        <w:t>«</w:t>
      </w:r>
      <w:r w:rsidR="001974A5" w:rsidRPr="00904D1A">
        <w:rPr>
          <w:rFonts w:ascii="Times New Roman" w:hAnsi="Times New Roman" w:cs="Times New Roman"/>
          <w:sz w:val="24"/>
          <w:szCs w:val="24"/>
        </w:rPr>
        <w:t>Профилактика пьянства, алкоголизма и их медико-социальных последствий на территории Дзун-Хемчикского кожууна на 2017-</w:t>
      </w:r>
      <w:r w:rsidR="00386ACA" w:rsidRPr="00904D1A">
        <w:rPr>
          <w:rFonts w:ascii="Times New Roman" w:hAnsi="Times New Roman" w:cs="Times New Roman"/>
          <w:sz w:val="24"/>
          <w:szCs w:val="24"/>
        </w:rPr>
        <w:t>2020</w:t>
      </w:r>
      <w:r w:rsidR="001974A5" w:rsidRPr="00904D1A">
        <w:rPr>
          <w:rFonts w:ascii="Times New Roman" w:hAnsi="Times New Roman" w:cs="Times New Roman"/>
          <w:sz w:val="24"/>
          <w:szCs w:val="24"/>
        </w:rPr>
        <w:t xml:space="preserve"> годы</w:t>
      </w:r>
      <w:r w:rsidR="00D77592" w:rsidRPr="00904D1A">
        <w:rPr>
          <w:rFonts w:ascii="Times New Roman" w:hAnsi="Times New Roman" w:cs="Times New Roman"/>
          <w:sz w:val="24"/>
          <w:szCs w:val="24"/>
        </w:rPr>
        <w:t>»</w:t>
      </w:r>
      <w:r w:rsidR="00904D1A" w:rsidRPr="00904D1A">
        <w:rPr>
          <w:rFonts w:ascii="Times New Roman" w:hAnsi="Times New Roman" w:cs="Times New Roman"/>
          <w:sz w:val="24"/>
          <w:szCs w:val="24"/>
        </w:rPr>
        <w:t xml:space="preserve">, </w:t>
      </w:r>
      <w:r w:rsidR="00D77592" w:rsidRPr="00904D1A">
        <w:rPr>
          <w:rFonts w:ascii="Times New Roman" w:hAnsi="Times New Roman" w:cs="Times New Roman"/>
          <w:sz w:val="24"/>
          <w:szCs w:val="24"/>
        </w:rPr>
        <w:t xml:space="preserve"> </w:t>
      </w:r>
      <w:r w:rsidR="00904D1A" w:rsidRPr="00904D1A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 в Дзун-Хемчикском кожууне на 2020-2021 годы</w:t>
      </w:r>
      <w:r w:rsidRPr="00904D1A">
        <w:rPr>
          <w:rFonts w:ascii="Times New Roman" w:hAnsi="Times New Roman" w:cs="Times New Roman"/>
          <w:sz w:val="24"/>
          <w:szCs w:val="24"/>
        </w:rPr>
        <w:t xml:space="preserve"> </w:t>
      </w:r>
      <w:r w:rsidR="004B2824" w:rsidRPr="00904D1A">
        <w:rPr>
          <w:rFonts w:ascii="Times New Roman" w:hAnsi="Times New Roman" w:cs="Times New Roman"/>
          <w:sz w:val="24"/>
          <w:szCs w:val="24"/>
        </w:rPr>
        <w:t xml:space="preserve">- </w:t>
      </w:r>
      <w:r w:rsidR="00904D1A" w:rsidRPr="00904D1A">
        <w:rPr>
          <w:rFonts w:ascii="Times New Roman" w:hAnsi="Times New Roman" w:cs="Times New Roman"/>
          <w:sz w:val="24"/>
          <w:szCs w:val="24"/>
        </w:rPr>
        <w:t>0</w:t>
      </w:r>
      <w:r w:rsidR="004B2824" w:rsidRPr="00904D1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B0AA5" w:rsidRPr="00904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D50" w:rsidRPr="00A3671D" w:rsidRDefault="009D5D50" w:rsidP="003B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D1A">
        <w:rPr>
          <w:rFonts w:ascii="Times New Roman" w:hAnsi="Times New Roman" w:cs="Times New Roman"/>
          <w:sz w:val="24"/>
          <w:szCs w:val="24"/>
        </w:rPr>
        <w:t>В целом следует отметить достаточно высокий (</w:t>
      </w:r>
      <w:r w:rsidR="00904D1A" w:rsidRPr="00904D1A">
        <w:rPr>
          <w:rFonts w:ascii="Times New Roman" w:hAnsi="Times New Roman" w:cs="Times New Roman"/>
          <w:sz w:val="24"/>
          <w:szCs w:val="24"/>
        </w:rPr>
        <w:t>95,3</w:t>
      </w:r>
      <w:r w:rsidRPr="00904D1A">
        <w:rPr>
          <w:rFonts w:ascii="Times New Roman" w:hAnsi="Times New Roman" w:cs="Times New Roman"/>
          <w:sz w:val="24"/>
          <w:szCs w:val="24"/>
        </w:rPr>
        <w:t>%) уровень кассового исполнения</w:t>
      </w:r>
      <w:r w:rsidR="003B0AA5" w:rsidRPr="00904D1A">
        <w:rPr>
          <w:rFonts w:ascii="Times New Roman" w:hAnsi="Times New Roman" w:cs="Times New Roman"/>
          <w:sz w:val="24"/>
          <w:szCs w:val="24"/>
        </w:rPr>
        <w:t xml:space="preserve"> </w:t>
      </w:r>
      <w:r w:rsidRPr="00904D1A">
        <w:rPr>
          <w:rFonts w:ascii="Times New Roman" w:hAnsi="Times New Roman" w:cs="Times New Roman"/>
          <w:sz w:val="24"/>
          <w:szCs w:val="24"/>
        </w:rPr>
        <w:t>местного бюджета муниципальных программ (по отношению к сводной бюджетной росписи на</w:t>
      </w:r>
      <w:r w:rsidR="003B0AA5" w:rsidRPr="00904D1A">
        <w:rPr>
          <w:rFonts w:ascii="Times New Roman" w:hAnsi="Times New Roman" w:cs="Times New Roman"/>
          <w:sz w:val="24"/>
          <w:szCs w:val="24"/>
        </w:rPr>
        <w:t xml:space="preserve"> </w:t>
      </w:r>
      <w:r w:rsidRPr="00904D1A">
        <w:rPr>
          <w:rFonts w:ascii="Times New Roman" w:hAnsi="Times New Roman" w:cs="Times New Roman"/>
          <w:sz w:val="24"/>
          <w:szCs w:val="24"/>
        </w:rPr>
        <w:t>31.12.</w:t>
      </w:r>
      <w:r w:rsidR="00386ACA" w:rsidRPr="00904D1A">
        <w:rPr>
          <w:rFonts w:ascii="Times New Roman" w:hAnsi="Times New Roman" w:cs="Times New Roman"/>
          <w:sz w:val="24"/>
          <w:szCs w:val="24"/>
        </w:rPr>
        <w:t>2020</w:t>
      </w:r>
      <w:r w:rsidRPr="00904D1A">
        <w:rPr>
          <w:rFonts w:ascii="Times New Roman" w:hAnsi="Times New Roman" w:cs="Times New Roman"/>
          <w:sz w:val="24"/>
          <w:szCs w:val="24"/>
        </w:rPr>
        <w:t>г.).</w:t>
      </w:r>
    </w:p>
    <w:p w:rsidR="009D5D50" w:rsidRPr="00A3671D" w:rsidRDefault="0077416C" w:rsidP="0077416C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66716510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9D5D50" w:rsidRPr="00A3671D">
        <w:rPr>
          <w:rFonts w:ascii="Times New Roman" w:hAnsi="Times New Roman" w:cs="Times New Roman"/>
          <w:color w:val="auto"/>
          <w:sz w:val="24"/>
          <w:szCs w:val="24"/>
        </w:rPr>
        <w:t>Характеристика итогов реализации отдельны</w:t>
      </w:r>
      <w:r w:rsidR="00386ACA">
        <w:rPr>
          <w:rFonts w:ascii="Times New Roman" w:hAnsi="Times New Roman" w:cs="Times New Roman"/>
          <w:color w:val="auto"/>
          <w:sz w:val="24"/>
          <w:szCs w:val="24"/>
        </w:rPr>
        <w:t>х муниципальных программах в 2020</w:t>
      </w:r>
      <w:r w:rsidR="003B0AA5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5C47" w:rsidRPr="00A3671D">
        <w:rPr>
          <w:rFonts w:ascii="Times New Roman" w:hAnsi="Times New Roman" w:cs="Times New Roman"/>
          <w:color w:val="auto"/>
          <w:sz w:val="24"/>
          <w:szCs w:val="24"/>
        </w:rPr>
        <w:t>год</w:t>
      </w:r>
      <w:bookmarkEnd w:id="4"/>
    </w:p>
    <w:p w:rsidR="00CA2496" w:rsidRPr="00A3671D" w:rsidRDefault="00CA2496" w:rsidP="0077416C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66716511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2.1. О ходе реализации муниципальной программы </w:t>
      </w:r>
      <w:r w:rsidR="00A13475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«Социальная поддержка граждан в Дзун-Хемчикском кожууне на </w:t>
      </w:r>
      <w:r w:rsidR="00386ACA"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="00A13475" w:rsidRPr="00A3671D">
        <w:rPr>
          <w:rFonts w:ascii="Times New Roman" w:hAnsi="Times New Roman" w:cs="Times New Roman"/>
          <w:color w:val="auto"/>
          <w:sz w:val="24"/>
          <w:szCs w:val="24"/>
        </w:rPr>
        <w:t>-2021 годы»</w:t>
      </w:r>
      <w:bookmarkEnd w:id="5"/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Муниципальная программа «Социальная поддержка граждан в Дзун-Хемчикском кожууне на 2019-2021 годы» (далее – Мунпрограмма №1) утверждена в соответствии со статьей 179 Бюджетного Кодекса  Российской Федерации, Постановлением администрации Дзун-Хемчикского кожууна Республики Тыва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июля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339</w:t>
      </w:r>
      <w:r w:rsidRPr="00A3671D">
        <w:rPr>
          <w:rFonts w:ascii="Times New Roman" w:hAnsi="Times New Roman" w:cs="Times New Roman"/>
          <w:sz w:val="24"/>
          <w:szCs w:val="24"/>
        </w:rPr>
        <w:t xml:space="preserve"> «Об установлении  Порядка разработк</w:t>
      </w:r>
      <w:r>
        <w:rPr>
          <w:rFonts w:ascii="Times New Roman" w:hAnsi="Times New Roman" w:cs="Times New Roman"/>
          <w:sz w:val="24"/>
          <w:szCs w:val="24"/>
        </w:rPr>
        <w:t>и, реализации и оценки эффективности</w:t>
      </w:r>
      <w:r w:rsidRPr="00A3671D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Дзун-Хемчикский район Республики Тыва</w:t>
      </w:r>
      <w:r w:rsidRPr="00A3671D">
        <w:rPr>
          <w:rFonts w:ascii="Times New Roman" w:hAnsi="Times New Roman" w:cs="Times New Roman"/>
          <w:sz w:val="24"/>
          <w:szCs w:val="24"/>
        </w:rPr>
        <w:t xml:space="preserve">», руководствуясь Уставом муниципального образования Дзун-Хемчикский кожуун Республики Тыва. 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Муниципальная программа направлена на предоставление мер социальной поддержки отдельным категориям,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т.ч. инвалидам, ветеранам труда, лицам, пострадавшим от политических репрессий; создание благоприятных условий для </w:t>
      </w:r>
      <w:r w:rsidRPr="00A3671D">
        <w:rPr>
          <w:rFonts w:ascii="Times New Roman" w:hAnsi="Times New Roman" w:cs="Times New Roman"/>
          <w:sz w:val="24"/>
          <w:szCs w:val="24"/>
        </w:rPr>
        <w:lastRenderedPageBreak/>
        <w:t>функционирования института семьи, рождения детей; создание условий эффективного развития сферы социальной поддержки и социального обслуживания населения Дзун-Хемчикского кожууна.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Реализация задач муниципальной программы «Социальная поддержка граждан в Дзун-Хемчикском кожууне на 2019-2021 годы» осуществляется в рамках реализации мероприятий 9 подпрограмм:</w:t>
      </w:r>
    </w:p>
    <w:p w:rsidR="009C1747" w:rsidRPr="00A3671D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Подпрограмма 1 «Оплата жилищно-коммунальных услуг отдельным категориям граждан»;</w:t>
      </w:r>
    </w:p>
    <w:p w:rsidR="009C1747" w:rsidRPr="00A3671D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Подпрограмма 2 «Обеспечение мер социальной помощи ветеранам труда»;</w:t>
      </w:r>
    </w:p>
    <w:p w:rsidR="009C1747" w:rsidRPr="00A3671D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Подпрограмма 3 «Обеспечение мер социальной поддержки лиц пострадавшими от политических репрессий»;</w:t>
      </w:r>
    </w:p>
    <w:p w:rsidR="009C1747" w:rsidRPr="00A3671D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Подпрограмма 4 «Пособие на погребении неработающим гражданам»;</w:t>
      </w:r>
    </w:p>
    <w:p w:rsidR="009C1747" w:rsidRPr="00A3671D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Подпрограмма 5 «Обеспечение транспортных услуг»;</w:t>
      </w:r>
    </w:p>
    <w:p w:rsidR="009C1747" w:rsidRPr="00A3671D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Подпрограмма 6 «Государственное пособие лицам неподлежащим обязательному страхованию на случай временной нетрудоспособности  и в связи с материнством, и лицам, уволенным в связи с ликвидацией организаций»</w:t>
      </w:r>
    </w:p>
    <w:p w:rsidR="009C1747" w:rsidRPr="00A3671D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Подпрограмма 7 «Ежемесячное пособие на ребенка»</w:t>
      </w:r>
    </w:p>
    <w:p w:rsidR="009C1747" w:rsidRPr="00A3671D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Подпрограмма 8 «Обеспечение социальной поддержки граждан на оплату жилого помещения и коммунальных услуг»</w:t>
      </w:r>
    </w:p>
    <w:p w:rsidR="009C1747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Подпрограмма 9 </w:t>
      </w:r>
      <w:r w:rsidRPr="00D40FD9">
        <w:rPr>
          <w:rFonts w:ascii="Times New Roman" w:hAnsi="Times New Roman" w:cs="Times New Roman"/>
          <w:sz w:val="24"/>
          <w:szCs w:val="24"/>
        </w:rPr>
        <w:t>«</w:t>
      </w:r>
      <w:r w:rsidRPr="00D40FD9">
        <w:rPr>
          <w:rFonts w:ascii="Times New Roman" w:hAnsi="Times New Roman" w:cs="Times New Roman"/>
        </w:rPr>
        <w:t>Выплаты ежемесячных пособий на третьего ребенка родившегося с 1 января 2020г</w:t>
      </w:r>
      <w:r w:rsidRPr="00D40FD9">
        <w:rPr>
          <w:rFonts w:ascii="Times New Roman" w:hAnsi="Times New Roman" w:cs="Times New Roman"/>
          <w:sz w:val="24"/>
          <w:szCs w:val="24"/>
        </w:rPr>
        <w:t>»</w:t>
      </w:r>
    </w:p>
    <w:p w:rsidR="009C1747" w:rsidRPr="00D40FD9" w:rsidRDefault="009C1747" w:rsidP="009C17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10 </w:t>
      </w:r>
      <w:r w:rsidRPr="00D40FD9">
        <w:rPr>
          <w:rFonts w:ascii="Times New Roman" w:hAnsi="Times New Roman" w:cs="Times New Roman"/>
          <w:sz w:val="24"/>
          <w:szCs w:val="24"/>
        </w:rPr>
        <w:t>«</w:t>
      </w:r>
      <w:r w:rsidRPr="00D40FD9">
        <w:rPr>
          <w:rFonts w:ascii="Times New Roman" w:hAnsi="Times New Roman" w:cs="Times New Roman"/>
        </w:rPr>
        <w:t>Выплаты</w:t>
      </w:r>
      <w:r>
        <w:rPr>
          <w:rFonts w:ascii="Times New Roman" w:hAnsi="Times New Roman" w:cs="Times New Roman"/>
        </w:rPr>
        <w:t xml:space="preserve"> ежемесячных пособий на первого</w:t>
      </w:r>
      <w:r w:rsidRPr="00D40FD9">
        <w:rPr>
          <w:rFonts w:ascii="Times New Roman" w:hAnsi="Times New Roman" w:cs="Times New Roman"/>
        </w:rPr>
        <w:t xml:space="preserve"> ребенка родившегося с 1 января 20</w:t>
      </w:r>
      <w:r>
        <w:rPr>
          <w:rFonts w:ascii="Times New Roman" w:hAnsi="Times New Roman" w:cs="Times New Roman"/>
        </w:rPr>
        <w:t>18</w:t>
      </w:r>
      <w:r w:rsidRPr="00D40FD9">
        <w:rPr>
          <w:rFonts w:ascii="Times New Roman" w:hAnsi="Times New Roman" w:cs="Times New Roman"/>
        </w:rPr>
        <w:t>г</w:t>
      </w:r>
      <w:r w:rsidRPr="00D40FD9">
        <w:rPr>
          <w:rFonts w:ascii="Times New Roman" w:hAnsi="Times New Roman" w:cs="Times New Roman"/>
          <w:sz w:val="24"/>
          <w:szCs w:val="24"/>
        </w:rPr>
        <w:t>»</w:t>
      </w:r>
    </w:p>
    <w:p w:rsidR="009C1747" w:rsidRPr="00D40FD9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 xml:space="preserve">Целями Программы являются: </w:t>
      </w:r>
    </w:p>
    <w:p w:rsidR="009C1747" w:rsidRPr="00A3671D" w:rsidRDefault="009C1747" w:rsidP="009C174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Полное и своевременное исполнение переданных государственных полномочий по предоставлению мер социальной поддержки населению;</w:t>
      </w:r>
    </w:p>
    <w:p w:rsidR="009C1747" w:rsidRPr="00A3671D" w:rsidRDefault="009C1747" w:rsidP="009C174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Повышение качества и доступности предоставления услуг по социальному обслуживанию.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Для достижения целей поставлены следующие задачи:</w:t>
      </w:r>
    </w:p>
    <w:p w:rsidR="009C1747" w:rsidRPr="00A3671D" w:rsidRDefault="009C1747" w:rsidP="009C174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отдельным категориям граждан, в т.ч. инвалидам, ветеранам труда, лицам, пострадавшим от политических репрессий;</w:t>
      </w:r>
    </w:p>
    <w:p w:rsidR="009C1747" w:rsidRPr="00A3671D" w:rsidRDefault="009C1747" w:rsidP="009C174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Создание благоприятных условий для функционирования института семьи, рождения детей;</w:t>
      </w:r>
    </w:p>
    <w:p w:rsidR="009C1747" w:rsidRPr="00A3671D" w:rsidRDefault="009C1747" w:rsidP="009C174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Создание условий эффективного развития сферы социальной поддержки и социального обслуживания населения района.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Результаты реализации государственной программы, достигнутые за отчетный год, в разрезе основных мероприятий.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По подпрограмме 1</w:t>
      </w:r>
      <w:r w:rsidRPr="00A3671D">
        <w:rPr>
          <w:rFonts w:ascii="Times New Roman" w:hAnsi="Times New Roman" w:cs="Times New Roman"/>
          <w:sz w:val="24"/>
          <w:szCs w:val="24"/>
        </w:rPr>
        <w:t xml:space="preserve"> «Развитие мер социальной поддержки от</w:t>
      </w:r>
      <w:r>
        <w:rPr>
          <w:rFonts w:ascii="Times New Roman" w:hAnsi="Times New Roman" w:cs="Times New Roman"/>
          <w:sz w:val="24"/>
          <w:szCs w:val="24"/>
        </w:rPr>
        <w:t>дельных категорий граждан»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выполнены в полном объеме. Основное мероприятие подпрограммы - своевременное и адресное предоставление мер социальной поддержки отдельным категориям граждан, в.т.ч. инвалидам, в соответствии действующим законодательством.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Реализация данной подпрограммы направлена на обеспечение своевременного и качественного предоставления мер социальной поддержки отдельным категориям граждан, гарантированных законодательством. 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отчетный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социальную выплату получили 1356</w:t>
      </w:r>
      <w:r w:rsidRPr="00A3671D">
        <w:rPr>
          <w:rFonts w:ascii="Times New Roman" w:hAnsi="Times New Roman" w:cs="Times New Roman"/>
          <w:sz w:val="24"/>
          <w:szCs w:val="24"/>
        </w:rPr>
        <w:t xml:space="preserve"> инвалидов, объем выделенных средств на обеспечение граждан гарантированными государством мерами социальной поддержки в дене</w:t>
      </w:r>
      <w:r>
        <w:rPr>
          <w:rFonts w:ascii="Times New Roman" w:hAnsi="Times New Roman" w:cs="Times New Roman"/>
          <w:sz w:val="24"/>
          <w:szCs w:val="24"/>
        </w:rPr>
        <w:t>жном выражении составил более  10232,2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 из средства федерального  бюджета.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</w:t>
      </w:r>
      <w:r w:rsidRPr="00A3671D">
        <w:rPr>
          <w:rFonts w:ascii="Times New Roman" w:hAnsi="Times New Roman" w:cs="Times New Roman"/>
          <w:sz w:val="24"/>
          <w:szCs w:val="24"/>
        </w:rPr>
        <w:t xml:space="preserve"> «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Обеспечение мер социальной помощи ветеранам труда» </w:t>
      </w:r>
      <w:r w:rsidRPr="00A3671D">
        <w:rPr>
          <w:rFonts w:ascii="Times New Roman" w:hAnsi="Times New Roman" w:cs="Times New Roman"/>
          <w:sz w:val="24"/>
          <w:szCs w:val="24"/>
        </w:rPr>
        <w:t>направлена на выполнение обязательств государства и республики по социальной поддержке отдельных категорий граждан. К расходным обязательствам Российской Федерации, финансируемым из федерального бюджета, отнесены меры социальной поддержки ветеранов и участников Великой Отечественной войны, Героев Советского Союза, Героев Социалистического Труда и полных кавалеров ордена  Трудовой Славы, граждан за выдающиеся достижения и особые заслуги перед Российской Федерацией; граждан при возникновении пост вакцинальных осложнений, инвалидов и иных категорий граждан, определенных федеральным законодательством.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  <w:t>За отчетный период социальную выплату по</w:t>
      </w:r>
      <w:r>
        <w:rPr>
          <w:rFonts w:ascii="Times New Roman" w:hAnsi="Times New Roman" w:cs="Times New Roman"/>
          <w:sz w:val="24"/>
          <w:szCs w:val="24"/>
        </w:rPr>
        <w:t>лучили 743</w:t>
      </w:r>
      <w:r w:rsidRPr="00A3671D">
        <w:rPr>
          <w:rFonts w:ascii="Times New Roman" w:hAnsi="Times New Roman" w:cs="Times New Roman"/>
          <w:sz w:val="24"/>
          <w:szCs w:val="24"/>
        </w:rPr>
        <w:t xml:space="preserve">  человек, объем выделенных средств в денежном выражении составил</w:t>
      </w:r>
      <w:r>
        <w:rPr>
          <w:rFonts w:ascii="Times New Roman" w:hAnsi="Times New Roman" w:cs="Times New Roman"/>
          <w:sz w:val="24"/>
          <w:szCs w:val="24"/>
        </w:rPr>
        <w:t xml:space="preserve"> 8133,2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 из средства республиканского бюджета.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 xml:space="preserve">Подпрограмма 3 «Обеспечение мер социальной поддержки лиц пострадавшими от политических репрессий» </w:t>
      </w:r>
      <w:r w:rsidRPr="00A3671D">
        <w:rPr>
          <w:rFonts w:ascii="Times New Roman" w:hAnsi="Times New Roman" w:cs="Times New Roman"/>
          <w:sz w:val="24"/>
          <w:szCs w:val="24"/>
        </w:rPr>
        <w:t>данная подпрограмма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не реализовалась в связи с изменениями бюджета</w:t>
      </w:r>
      <w:r w:rsidRPr="00A3671D">
        <w:rPr>
          <w:rFonts w:ascii="Times New Roman" w:hAnsi="Times New Roman" w:cs="Times New Roman"/>
          <w:b/>
          <w:sz w:val="24"/>
          <w:szCs w:val="24"/>
        </w:rPr>
        <w:t>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Подпрограмма 4</w:t>
      </w:r>
      <w:r w:rsidRPr="00A3671D">
        <w:rPr>
          <w:rFonts w:ascii="Times New Roman" w:hAnsi="Times New Roman" w:cs="Times New Roman"/>
          <w:sz w:val="24"/>
          <w:szCs w:val="24"/>
        </w:rPr>
        <w:t xml:space="preserve"> «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Пособие на погребении неработающим гражданам» </w:t>
      </w:r>
      <w:r w:rsidRPr="00A3671D">
        <w:rPr>
          <w:rFonts w:ascii="Times New Roman" w:hAnsi="Times New Roman" w:cs="Times New Roman"/>
          <w:sz w:val="24"/>
          <w:szCs w:val="24"/>
        </w:rPr>
        <w:t xml:space="preserve">направлена на выполнение обязательств государства и республики по социальной поддержке граждан. 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  <w:t>Социальное пособие на погребение выплачивается в случаях, если умерший не подлежал обязательному социальному страхованию на случай временной нетрудоспособности 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  <w:t>За отчетный перио</w:t>
      </w:r>
      <w:r>
        <w:rPr>
          <w:rFonts w:ascii="Times New Roman" w:hAnsi="Times New Roman" w:cs="Times New Roman"/>
          <w:sz w:val="24"/>
          <w:szCs w:val="24"/>
        </w:rPr>
        <w:t>д социальную выплату получили 39</w:t>
      </w:r>
      <w:r w:rsidRPr="00A3671D">
        <w:rPr>
          <w:rFonts w:ascii="Times New Roman" w:hAnsi="Times New Roman" w:cs="Times New Roman"/>
          <w:sz w:val="24"/>
          <w:szCs w:val="24"/>
        </w:rPr>
        <w:t xml:space="preserve"> человек, объем выделенных средств в </w:t>
      </w:r>
      <w:r>
        <w:rPr>
          <w:rFonts w:ascii="Times New Roman" w:hAnsi="Times New Roman" w:cs="Times New Roman"/>
          <w:sz w:val="24"/>
          <w:szCs w:val="24"/>
        </w:rPr>
        <w:t>денежном выражении составил 344,1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 из средства республиканского бюджета.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Подпрограмма 5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«Обеспечение транспортных услуг» </w:t>
      </w:r>
      <w:r w:rsidRPr="00A3671D">
        <w:rPr>
          <w:rFonts w:ascii="Times New Roman" w:hAnsi="Times New Roman" w:cs="Times New Roman"/>
          <w:sz w:val="24"/>
          <w:szCs w:val="24"/>
        </w:rPr>
        <w:t>данная подпрограмма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обеспечение равной доступности услуг общественного транспорта для отдельных категорий граждан предусмотрено 170,1, за о</w:t>
      </w:r>
      <w:r>
        <w:rPr>
          <w:rFonts w:ascii="Times New Roman" w:hAnsi="Times New Roman" w:cs="Times New Roman"/>
          <w:sz w:val="24"/>
          <w:szCs w:val="24"/>
        </w:rPr>
        <w:t>тчетный год финансирование не было.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Подпрограмма 6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«Государственное пособие лицам неподлежащим обязательному страхованию на случай временной нетрудоспособности  и в связи с материнством, и лицам, уволенным в связи с ликвидацией организаций» </w:t>
      </w:r>
      <w:r w:rsidRPr="00A3671D">
        <w:rPr>
          <w:rFonts w:ascii="Times New Roman" w:hAnsi="Times New Roman" w:cs="Times New Roman"/>
          <w:sz w:val="24"/>
          <w:szCs w:val="24"/>
        </w:rPr>
        <w:t>направлена на выполнение обязательства государства и республики по социальной поддержке отдельных категорий граждан, создание благоприятных условий для функционирования института семьи, рождения детей.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  <w:t xml:space="preserve"> За отчетный период социальную выплату «Ежемесячное пособие по уходу за ребенком 1,5 лет не</w:t>
      </w:r>
      <w:r>
        <w:rPr>
          <w:rFonts w:ascii="Times New Roman" w:hAnsi="Times New Roman" w:cs="Times New Roman"/>
          <w:sz w:val="24"/>
          <w:szCs w:val="24"/>
        </w:rPr>
        <w:t>работающих граждан» получили 585</w:t>
      </w:r>
      <w:r w:rsidRPr="00A3671D">
        <w:rPr>
          <w:rFonts w:ascii="Times New Roman" w:hAnsi="Times New Roman" w:cs="Times New Roman"/>
          <w:sz w:val="24"/>
          <w:szCs w:val="24"/>
        </w:rPr>
        <w:t xml:space="preserve"> человек, «Единовременное пособие при рождении ребенка не</w:t>
      </w:r>
      <w:r>
        <w:rPr>
          <w:rFonts w:ascii="Times New Roman" w:hAnsi="Times New Roman" w:cs="Times New Roman"/>
          <w:sz w:val="24"/>
          <w:szCs w:val="24"/>
        </w:rPr>
        <w:t>работающих граждан» получили 350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человек, объем выд</w:t>
      </w:r>
      <w:r>
        <w:rPr>
          <w:rFonts w:ascii="Times New Roman" w:hAnsi="Times New Roman" w:cs="Times New Roman"/>
          <w:sz w:val="24"/>
          <w:szCs w:val="24"/>
        </w:rPr>
        <w:t>еленных средств составило 58343,6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Подпрограмма 7 «Ежемесячное пособие на ребенка»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отчетный период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года социальную выплату «Ежемесячное п</w:t>
      </w:r>
      <w:r>
        <w:rPr>
          <w:rFonts w:ascii="Times New Roman" w:hAnsi="Times New Roman" w:cs="Times New Roman"/>
          <w:sz w:val="24"/>
          <w:szCs w:val="24"/>
        </w:rPr>
        <w:t xml:space="preserve">особие на ребенка» получили 2719 человек, из них </w:t>
      </w:r>
      <w:r w:rsidRPr="00A3671D">
        <w:rPr>
          <w:rFonts w:ascii="Times New Roman" w:hAnsi="Times New Roman" w:cs="Times New Roman"/>
          <w:sz w:val="24"/>
          <w:szCs w:val="24"/>
        </w:rPr>
        <w:t xml:space="preserve"> человек одинокие матери, 1565 человек базовом размере, объем выделенных средств из республиканского бюджета в денежном выражении составил</w:t>
      </w:r>
      <w:r>
        <w:rPr>
          <w:rFonts w:ascii="Times New Roman" w:hAnsi="Times New Roman" w:cs="Times New Roman"/>
          <w:sz w:val="24"/>
          <w:szCs w:val="24"/>
        </w:rPr>
        <w:t xml:space="preserve"> 16570,5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 из средства республиканского бюджета.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747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>Подпрограмма 8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«Обеспечение социальной поддержки граждан на оплату жилого помещения и коммунальных услуг» </w:t>
      </w:r>
      <w:r w:rsidRPr="00A3671D">
        <w:rPr>
          <w:rFonts w:ascii="Times New Roman" w:hAnsi="Times New Roman" w:cs="Times New Roman"/>
          <w:sz w:val="24"/>
          <w:szCs w:val="24"/>
        </w:rPr>
        <w:t xml:space="preserve">направлена на социальная поддержка граждан при оплате жилого помещения и коммунальных услуг отдельным категориям </w:t>
      </w:r>
      <w:r>
        <w:rPr>
          <w:rFonts w:ascii="Times New Roman" w:hAnsi="Times New Roman" w:cs="Times New Roman"/>
          <w:sz w:val="24"/>
          <w:szCs w:val="24"/>
        </w:rPr>
        <w:t>граждан.</w:t>
      </w:r>
      <w:r>
        <w:rPr>
          <w:rFonts w:ascii="Times New Roman" w:hAnsi="Times New Roman" w:cs="Times New Roman"/>
          <w:sz w:val="24"/>
          <w:szCs w:val="24"/>
        </w:rPr>
        <w:tab/>
        <w:t>За отчетный период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социальную выплату получили 1888</w:t>
      </w:r>
      <w:r w:rsidRPr="00A3671D">
        <w:rPr>
          <w:rFonts w:ascii="Times New Roman" w:hAnsi="Times New Roman" w:cs="Times New Roman"/>
          <w:sz w:val="24"/>
          <w:szCs w:val="24"/>
        </w:rPr>
        <w:t xml:space="preserve"> семей, объем выделенных средств из федерального бюджета в денежном выражении составил</w:t>
      </w:r>
      <w:r>
        <w:rPr>
          <w:rFonts w:ascii="Times New Roman" w:hAnsi="Times New Roman" w:cs="Times New Roman"/>
          <w:sz w:val="24"/>
          <w:szCs w:val="24"/>
        </w:rPr>
        <w:t xml:space="preserve"> 14366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 из средства федерального бюджета.</w:t>
      </w:r>
    </w:p>
    <w:p w:rsidR="009C1747" w:rsidRPr="00A3671D" w:rsidRDefault="009C1747" w:rsidP="009C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b/>
          <w:sz w:val="24"/>
          <w:szCs w:val="24"/>
        </w:rPr>
        <w:t>«</w:t>
      </w:r>
      <w:r w:rsidRPr="00107A55">
        <w:rPr>
          <w:rFonts w:ascii="Times New Roman" w:hAnsi="Times New Roman" w:cs="Times New Roman"/>
          <w:b/>
        </w:rPr>
        <w:t>Выплаты ежемесячных пособий на первого ребенка родившегося с 1 января 2018г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3671D">
        <w:rPr>
          <w:rFonts w:ascii="Times New Roman" w:hAnsi="Times New Roman" w:cs="Times New Roman"/>
          <w:sz w:val="24"/>
          <w:szCs w:val="24"/>
        </w:rPr>
        <w:t>направлена на выполнение обязательства государства и республики по социальной поддержке отдельных категорий граждан, создание благоприятных условий для функционирования института семьи, рождения детей.</w:t>
      </w:r>
    </w:p>
    <w:p w:rsidR="009C1747" w:rsidRPr="00A3671D" w:rsidRDefault="009C1747" w:rsidP="009C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  <w:t xml:space="preserve"> За отчетный период социальную выплату «</w:t>
      </w:r>
      <w:r w:rsidRPr="007A366E">
        <w:rPr>
          <w:rFonts w:ascii="Times New Roman" w:hAnsi="Times New Roman" w:cs="Times New Roman"/>
        </w:rPr>
        <w:t>Выплаты ежемесячных пособий на первого ребенка родившегося с 1 января 2018г</w:t>
      </w:r>
      <w:r>
        <w:rPr>
          <w:rFonts w:ascii="Times New Roman" w:hAnsi="Times New Roman" w:cs="Times New Roman"/>
          <w:sz w:val="24"/>
          <w:szCs w:val="24"/>
        </w:rPr>
        <w:t>» получили 335</w:t>
      </w:r>
      <w:r w:rsidRPr="00A3671D">
        <w:rPr>
          <w:rFonts w:ascii="Times New Roman" w:hAnsi="Times New Roman" w:cs="Times New Roman"/>
          <w:sz w:val="24"/>
          <w:szCs w:val="24"/>
        </w:rPr>
        <w:t xml:space="preserve">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объем выд</w:t>
      </w:r>
      <w:r>
        <w:rPr>
          <w:rFonts w:ascii="Times New Roman" w:hAnsi="Times New Roman" w:cs="Times New Roman"/>
          <w:sz w:val="24"/>
          <w:szCs w:val="24"/>
        </w:rPr>
        <w:t>еленных средств составило 41626,1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1747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b/>
          <w:sz w:val="24"/>
          <w:szCs w:val="24"/>
        </w:rPr>
        <w:t>«</w:t>
      </w:r>
      <w:r w:rsidRPr="00107A55">
        <w:rPr>
          <w:rFonts w:ascii="Times New Roman" w:hAnsi="Times New Roman" w:cs="Times New Roman"/>
          <w:b/>
        </w:rPr>
        <w:t>Выпла</w:t>
      </w:r>
      <w:r>
        <w:rPr>
          <w:rFonts w:ascii="Times New Roman" w:hAnsi="Times New Roman" w:cs="Times New Roman"/>
          <w:b/>
        </w:rPr>
        <w:t>ты ежемесячных пособий на третьего</w:t>
      </w:r>
      <w:r w:rsidRPr="00107A55">
        <w:rPr>
          <w:rFonts w:ascii="Times New Roman" w:hAnsi="Times New Roman" w:cs="Times New Roman"/>
          <w:b/>
        </w:rPr>
        <w:t xml:space="preserve"> ребенка родившегося с 1 января 20</w:t>
      </w:r>
      <w:r>
        <w:rPr>
          <w:rFonts w:ascii="Times New Roman" w:hAnsi="Times New Roman" w:cs="Times New Roman"/>
          <w:b/>
        </w:rPr>
        <w:t>20</w:t>
      </w:r>
      <w:r w:rsidRPr="00107A55">
        <w:rPr>
          <w:rFonts w:ascii="Times New Roman" w:hAnsi="Times New Roman" w:cs="Times New Roman"/>
          <w:b/>
        </w:rPr>
        <w:t>г</w:t>
      </w:r>
      <w:r w:rsidRPr="00A3671D">
        <w:rPr>
          <w:rFonts w:ascii="Times New Roman" w:hAnsi="Times New Roman" w:cs="Times New Roman"/>
          <w:b/>
          <w:sz w:val="24"/>
          <w:szCs w:val="24"/>
        </w:rPr>
        <w:t>»</w:t>
      </w:r>
      <w:r w:rsidRPr="00A3671D">
        <w:rPr>
          <w:rFonts w:ascii="Times New Roman" w:hAnsi="Times New Roman" w:cs="Times New Roman"/>
          <w:sz w:val="24"/>
          <w:szCs w:val="24"/>
        </w:rPr>
        <w:t xml:space="preserve"> За отчетный период социальную выплату </w:t>
      </w:r>
      <w:r w:rsidRPr="007A366E">
        <w:rPr>
          <w:rFonts w:ascii="Times New Roman" w:hAnsi="Times New Roman" w:cs="Times New Roman"/>
          <w:sz w:val="24"/>
          <w:szCs w:val="24"/>
        </w:rPr>
        <w:t>«</w:t>
      </w:r>
      <w:r w:rsidRPr="007A366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ыплаты ежемесячных пособий на третьего</w:t>
      </w:r>
      <w:r w:rsidRPr="007A366E">
        <w:rPr>
          <w:rFonts w:ascii="Times New Roman" w:hAnsi="Times New Roman" w:cs="Times New Roman"/>
        </w:rPr>
        <w:t xml:space="preserve"> ребенка родившегося с 1 января 20</w:t>
      </w:r>
      <w:r>
        <w:rPr>
          <w:rFonts w:ascii="Times New Roman" w:hAnsi="Times New Roman" w:cs="Times New Roman"/>
        </w:rPr>
        <w:t>20</w:t>
      </w:r>
      <w:r w:rsidRPr="007A366E">
        <w:rPr>
          <w:rFonts w:ascii="Times New Roman" w:hAnsi="Times New Roman" w:cs="Times New Roman"/>
        </w:rPr>
        <w:t>г</w:t>
      </w:r>
      <w:r w:rsidRPr="007A366E">
        <w:rPr>
          <w:rFonts w:ascii="Times New Roman" w:hAnsi="Times New Roman" w:cs="Times New Roman"/>
          <w:sz w:val="24"/>
          <w:szCs w:val="24"/>
        </w:rPr>
        <w:t>»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направлена на выполнение обязательства государства и республики по социальной поддержке отдельных категорий граждан, создание благоприятных условий для функционирования института семьи, рождения детей.</w:t>
      </w:r>
      <w:r w:rsidRPr="00A367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 отчетный 2020 год получили 231</w:t>
      </w:r>
      <w:r w:rsidRPr="00A3671D">
        <w:rPr>
          <w:rFonts w:ascii="Times New Roman" w:hAnsi="Times New Roman" w:cs="Times New Roman"/>
          <w:sz w:val="24"/>
          <w:szCs w:val="24"/>
        </w:rPr>
        <w:t xml:space="preserve">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объем выд</w:t>
      </w:r>
      <w:r>
        <w:rPr>
          <w:rFonts w:ascii="Times New Roman" w:hAnsi="Times New Roman" w:cs="Times New Roman"/>
          <w:sz w:val="24"/>
          <w:szCs w:val="24"/>
        </w:rPr>
        <w:t>еленных средств составило 18077,0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</w:r>
      <w:r w:rsidRPr="00A3671D">
        <w:rPr>
          <w:rFonts w:ascii="Times New Roman" w:hAnsi="Times New Roman" w:cs="Times New Roman"/>
          <w:b/>
          <w:sz w:val="24"/>
          <w:szCs w:val="24"/>
        </w:rPr>
        <w:t>Анализ объемов финансирования из бюджета Дзун-Хемчикского кожуу</w:t>
      </w:r>
      <w:r>
        <w:rPr>
          <w:rFonts w:ascii="Times New Roman" w:hAnsi="Times New Roman" w:cs="Times New Roman"/>
          <w:b/>
          <w:sz w:val="24"/>
          <w:szCs w:val="24"/>
        </w:rPr>
        <w:t>на в 2020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году на реализации мероприятий муниципальной программы.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  <w:t>Сравнительный анализ объемов финансирования на реализацию муниципальной программы, предусмотренных Решением Хурала представителей муниципального района Дзун-Хемчикский кожуун Республики Тыва от 30 ноября 2016 года 3488 «О бюджете Дзун-Хемчикского</w:t>
      </w:r>
      <w:r>
        <w:rPr>
          <w:rFonts w:ascii="Times New Roman" w:hAnsi="Times New Roman" w:cs="Times New Roman"/>
          <w:sz w:val="24"/>
          <w:szCs w:val="24"/>
        </w:rPr>
        <w:t xml:space="preserve"> кожууна  Республики Тыва на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 и на плановый период 2019-2021 годов» с учетом внесенных изменений (далее – Решения о</w:t>
      </w:r>
      <w:r>
        <w:rPr>
          <w:rFonts w:ascii="Times New Roman" w:hAnsi="Times New Roman" w:cs="Times New Roman"/>
          <w:sz w:val="24"/>
          <w:szCs w:val="24"/>
        </w:rPr>
        <w:t xml:space="preserve"> бюджете на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год) и паспортами программ приведенных в таблице:</w:t>
      </w:r>
      <w:r w:rsidRPr="00A3671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9356" w:type="dxa"/>
        <w:tblInd w:w="108" w:type="dxa"/>
        <w:tblLook w:val="04A0"/>
      </w:tblPr>
      <w:tblGrid>
        <w:gridCol w:w="564"/>
        <w:gridCol w:w="3831"/>
        <w:gridCol w:w="2431"/>
        <w:gridCol w:w="2530"/>
      </w:tblGrid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Предусмотренный объем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Предусмотрено Решение о бюджете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</w:rPr>
              <w:t>МП «Социальна поддержка граждан в Дзун-Хемчикском кожууне на 2019-2021 годы»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169413,1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154216,7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Подпрограмма 1 «Оплата жилищно-коммунальных услуг отдельным категориям граждан»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10232,2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10232,2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«Обеспечение мер социальной помощи ветеранам труда»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8133,2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«Обеспечение мер социальной поддержки лиц пострадавшими от политических репрессий»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«Пособие на погребении неработающим гражданам»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«Обеспечение транспортных услуг»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«Государственное пособие лицам неподлежащим обязательному страхованию на случай временной нетрудоспособности  и в связи с материнством, и лицам, уволенным в связи с ликвидацией организаций»</w:t>
            </w:r>
          </w:p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58925,0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58343,6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«Ежемесячное пособие на ребенка»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16606,6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6570,5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«Обеспечение социальной поддержки граждан на оплату жилого помещения и коммунальных услуг»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14366,0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14366,0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Подпрограмма «Доплата к госпенсиям, дополнительное пенсионное обеспечение»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«Доступная среда для инвалидов муниципального района Дзун-Хемчикский кожуун на 2018-2020гг»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FC7A54" w:rsidRDefault="009C1747" w:rsidP="00212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A54">
              <w:rPr>
                <w:rFonts w:ascii="Times New Roman" w:hAnsi="Times New Roman" w:cs="Times New Roman"/>
              </w:rPr>
              <w:t>Выплаты ежемесячных пособий на первого ребенка родившегося с 1 января 2018г</w:t>
            </w:r>
          </w:p>
        </w:tc>
        <w:tc>
          <w:tcPr>
            <w:tcW w:w="2431" w:type="dxa"/>
          </w:tcPr>
          <w:p w:rsidR="009C1747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41668,9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41626,1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FC7A54" w:rsidRDefault="009C1747" w:rsidP="00212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A54">
              <w:rPr>
                <w:rFonts w:ascii="Times New Roman" w:hAnsi="Times New Roman" w:cs="Times New Roman"/>
                <w:lang w:val="en-US"/>
              </w:rPr>
              <w:t>VI</w:t>
            </w:r>
            <w:r w:rsidRPr="00FC7A54">
              <w:rPr>
                <w:rFonts w:ascii="Times New Roman" w:hAnsi="Times New Roman" w:cs="Times New Roman"/>
              </w:rPr>
              <w:t xml:space="preserve"> Выплат</w:t>
            </w:r>
            <w:r>
              <w:rPr>
                <w:rFonts w:ascii="Times New Roman" w:hAnsi="Times New Roman" w:cs="Times New Roman"/>
              </w:rPr>
              <w:t>ы ежемесячных пособий на третьего</w:t>
            </w:r>
            <w:r w:rsidRPr="00FC7A54">
              <w:rPr>
                <w:rFonts w:ascii="Times New Roman" w:hAnsi="Times New Roman" w:cs="Times New Roman"/>
              </w:rPr>
              <w:t xml:space="preserve"> ре</w:t>
            </w:r>
            <w:r>
              <w:rPr>
                <w:rFonts w:ascii="Times New Roman" w:hAnsi="Times New Roman" w:cs="Times New Roman"/>
              </w:rPr>
              <w:t>бенка родившегося с 1 января 2020</w:t>
            </w:r>
            <w:r w:rsidRPr="00FC7A5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31" w:type="dxa"/>
          </w:tcPr>
          <w:p w:rsidR="009C1747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18077,0</w:t>
            </w:r>
          </w:p>
        </w:tc>
        <w:tc>
          <w:tcPr>
            <w:tcW w:w="2530" w:type="dxa"/>
          </w:tcPr>
          <w:p w:rsidR="009C1747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18077,0</w:t>
            </w:r>
          </w:p>
        </w:tc>
      </w:tr>
      <w:tr w:rsidR="009C1747" w:rsidRPr="00A3671D" w:rsidTr="00212799">
        <w:tc>
          <w:tcPr>
            <w:tcW w:w="564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169413,1</w:t>
            </w:r>
          </w:p>
        </w:tc>
        <w:tc>
          <w:tcPr>
            <w:tcW w:w="2530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154216,7</w:t>
            </w:r>
          </w:p>
        </w:tc>
      </w:tr>
    </w:tbl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  <w:t>Анализ поступления средств из бюджета Дзун-Хемчикского кожууна Республики Тыва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на реализацию мероприятий Муниципальной программы.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  <w:t>Сравнительный анализ объемов финансирования на реализацию муниципальной программы, предусмотренных Решениями о бюджете на 2019 год с учетом внесенных изменений и кассовые расходы на 01.01.202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 на реализацию Муниципальной программы  приведен в следующей таблице:</w:t>
      </w:r>
    </w:p>
    <w:tbl>
      <w:tblPr>
        <w:tblStyle w:val="a9"/>
        <w:tblW w:w="9356" w:type="dxa"/>
        <w:tblInd w:w="108" w:type="dxa"/>
        <w:tblLayout w:type="fixed"/>
        <w:tblLook w:val="04A0"/>
      </w:tblPr>
      <w:tblGrid>
        <w:gridCol w:w="426"/>
        <w:gridCol w:w="3118"/>
        <w:gridCol w:w="1559"/>
        <w:gridCol w:w="1701"/>
        <w:gridCol w:w="1276"/>
        <w:gridCol w:w="1276"/>
      </w:tblGrid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бюджета 2020</w:t>
            </w: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Откл. Рубл.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% исполн.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</w:rPr>
              <w:t>МП «Социальна поддержка граждан в Дзун-Хемчикском кожууне на 2019-2021 годы»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169413,1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154216,7</w:t>
            </w:r>
          </w:p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13196,4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 xml:space="preserve"> «Оплата жилищно-коммунальных услуг отдельным категориям граждан»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10232,2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10232,2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«Обеспечение мер социальной помощи ветеранам труда»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8133,2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8133,2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«Обеспечение мер социальной поддержки лиц пострадавшими от политических репрессий»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«Пособие на погребении неработающим гражданам»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«Обеспечение транспортных услуг»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«Государственное пособие лицам неподлежащим обязательному страхованию на случай временной нетрудоспособности  и в </w:t>
            </w:r>
            <w:r w:rsidRPr="00A36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материнством, и лицам, уволенным в связи с ликвидацией организаций»</w:t>
            </w:r>
          </w:p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58925,0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58343,6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581,4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«Ежемесячное пособие на ребенка»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16606,6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16570,5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«Обеспечение социальной поддержки граждан на оплату жилого помещения и коммунальных услуг»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14366,0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14366,0</w:t>
            </w:r>
          </w:p>
        </w:tc>
        <w:tc>
          <w:tcPr>
            <w:tcW w:w="1276" w:type="dxa"/>
          </w:tcPr>
          <w:p w:rsidR="009C1747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47" w:rsidRPr="00FC7A54" w:rsidRDefault="009C1747" w:rsidP="0021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«Обеспечение транспортных услуг»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Подпрограмма «Доплата к госпенсиям, дополнительное пенсионное обеспечение»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FC7A54" w:rsidRDefault="009C1747" w:rsidP="00212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A54">
              <w:rPr>
                <w:rFonts w:ascii="Times New Roman" w:hAnsi="Times New Roman" w:cs="Times New Roman"/>
              </w:rPr>
              <w:t>Выплаты ежемесячных пособий на первого ребенка родившегося с 1 января 2018г</w:t>
            </w:r>
          </w:p>
        </w:tc>
        <w:tc>
          <w:tcPr>
            <w:tcW w:w="1559" w:type="dxa"/>
          </w:tcPr>
          <w:p w:rsidR="009C1747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41668,9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41626,1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FC7A54" w:rsidRDefault="009C1747" w:rsidP="002127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7A54">
              <w:rPr>
                <w:rFonts w:ascii="Times New Roman" w:hAnsi="Times New Roman" w:cs="Times New Roman"/>
              </w:rPr>
              <w:t xml:space="preserve"> Выплат</w:t>
            </w:r>
            <w:r>
              <w:rPr>
                <w:rFonts w:ascii="Times New Roman" w:hAnsi="Times New Roman" w:cs="Times New Roman"/>
              </w:rPr>
              <w:t>ы ежемесячных пособий на третьего</w:t>
            </w:r>
            <w:r w:rsidRPr="00FC7A54">
              <w:rPr>
                <w:rFonts w:ascii="Times New Roman" w:hAnsi="Times New Roman" w:cs="Times New Roman"/>
              </w:rPr>
              <w:t xml:space="preserve"> ре</w:t>
            </w:r>
            <w:r>
              <w:rPr>
                <w:rFonts w:ascii="Times New Roman" w:hAnsi="Times New Roman" w:cs="Times New Roman"/>
              </w:rPr>
              <w:t>бенка родившегося с 1 января 2020</w:t>
            </w:r>
            <w:r w:rsidRPr="00FC7A5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9" w:type="dxa"/>
          </w:tcPr>
          <w:p w:rsidR="009C1747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18077,0</w:t>
            </w:r>
          </w:p>
        </w:tc>
        <w:tc>
          <w:tcPr>
            <w:tcW w:w="1701" w:type="dxa"/>
          </w:tcPr>
          <w:p w:rsidR="009C1747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18077,0</w:t>
            </w:r>
          </w:p>
        </w:tc>
        <w:tc>
          <w:tcPr>
            <w:tcW w:w="1276" w:type="dxa"/>
          </w:tcPr>
          <w:p w:rsidR="009C1747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C1747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C1747" w:rsidRPr="00A3671D" w:rsidTr="00212799">
        <w:tc>
          <w:tcPr>
            <w:tcW w:w="42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169413,1</w:t>
            </w:r>
          </w:p>
        </w:tc>
        <w:tc>
          <w:tcPr>
            <w:tcW w:w="1701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154216,7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13856,7</w:t>
            </w:r>
          </w:p>
        </w:tc>
        <w:tc>
          <w:tcPr>
            <w:tcW w:w="1276" w:type="dxa"/>
          </w:tcPr>
          <w:p w:rsidR="009C1747" w:rsidRPr="00A3671D" w:rsidRDefault="009C1747" w:rsidP="002127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</w:tbl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ab/>
        <w:t xml:space="preserve">В паспорте программы объём, и источники финансирования муниципальной программы по годам ее реализации в разрезе подпрограмм остались без изменений, в связи с приложением уведомления об изменении бюджетных ассигнований по расходам. 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Решением Хурала представителей Дзун-Хемчикского кожууна от 07 декабря 2018 года №220, 227, «О бюджете Дзун-Хемчикского кожууна Республики Тыва на 2019 г» с учетом внесенных изменений на реализацию мероприятий  муниципальной программы  «Социальная поддержка граждан в Дзун-Хемчикском кожууне на 2019-2021 годы»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>предусмотрены бюджетные ассигнования из бюджета Дзун-Хемчи</w:t>
      </w:r>
      <w:r>
        <w:rPr>
          <w:rFonts w:ascii="Times New Roman" w:hAnsi="Times New Roman" w:cs="Times New Roman"/>
          <w:sz w:val="24"/>
          <w:szCs w:val="24"/>
        </w:rPr>
        <w:t>кского кожууна  в сумме 169413,1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 (Уведомления об изменении бюджетных ассигнований по расходам.) (Приложены копии). Согласно годового отчета об исполнении бюджета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 кассовое исполнение по муниципальной про</w:t>
      </w:r>
      <w:r>
        <w:rPr>
          <w:rFonts w:ascii="Times New Roman" w:hAnsi="Times New Roman" w:cs="Times New Roman"/>
          <w:sz w:val="24"/>
          <w:szCs w:val="24"/>
        </w:rPr>
        <w:t>грамме составило в сумме 154216,7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руб. или 0,9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3671D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Средняя степень достижения целевых показателей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Средняя степень достижения 10 показателей, измеряющих цели программы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0,99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</w:t>
      </w:r>
      <w:r>
        <w:rPr>
          <w:rFonts w:ascii="Times New Roman" w:hAnsi="Times New Roman" w:cs="Times New Roman"/>
          <w:sz w:val="24"/>
          <w:szCs w:val="24"/>
        </w:rPr>
        <w:t>ии муниципальной программы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в соответствии с редакцией от 28.12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г. составляли – 1</w:t>
      </w:r>
      <w:r>
        <w:rPr>
          <w:rFonts w:ascii="Times New Roman" w:hAnsi="Times New Roman" w:cs="Times New Roman"/>
          <w:sz w:val="24"/>
          <w:szCs w:val="24"/>
        </w:rPr>
        <w:t>54216,7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на реализацию мероприятий программы составили – </w:t>
      </w:r>
      <w:r>
        <w:rPr>
          <w:rFonts w:ascii="Times New Roman" w:hAnsi="Times New Roman" w:cs="Times New Roman"/>
          <w:sz w:val="24"/>
          <w:szCs w:val="24"/>
        </w:rPr>
        <w:t>154216,7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полнота использования средств составили – </w:t>
      </w:r>
      <w:r>
        <w:rPr>
          <w:rFonts w:ascii="Times New Roman" w:hAnsi="Times New Roman" w:cs="Times New Roman"/>
          <w:b/>
          <w:bCs/>
          <w:sz w:val="24"/>
          <w:szCs w:val="24"/>
        </w:rPr>
        <w:t>99,9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достигается путем оценки полноты начислений и выплат, своевременностью выплат и начислений, количество жалоб со стороны населения.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средства, предусмотренные по программе, были реализованы полностью. 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Эффективность реализации программы составила 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0,9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Эффективность реализации программы признается в целом высокой.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Продолжить реализацию Мунпрограммы №1 </w:t>
      </w:r>
      <w:r>
        <w:rPr>
          <w:rFonts w:ascii="Times New Roman" w:hAnsi="Times New Roman" w:cs="Times New Roman"/>
          <w:sz w:val="24"/>
          <w:szCs w:val="24"/>
        </w:rPr>
        <w:t>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C1747" w:rsidRPr="00A3671D" w:rsidRDefault="009C1747" w:rsidP="009C1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2. Принять меры по достижению показателей (индикаторов) цели Мунпрограммы №1.</w:t>
      </w:r>
    </w:p>
    <w:p w:rsidR="009C1747" w:rsidRDefault="009C1747" w:rsidP="009C1747"/>
    <w:p w:rsidR="00E1602B" w:rsidRPr="00A3671D" w:rsidRDefault="00CA2496" w:rsidP="0077416C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66716512"/>
      <w:r w:rsidRPr="00A3671D">
        <w:rPr>
          <w:rFonts w:ascii="Times New Roman" w:hAnsi="Times New Roman" w:cs="Times New Roman"/>
          <w:color w:val="auto"/>
          <w:sz w:val="24"/>
          <w:szCs w:val="24"/>
        </w:rPr>
        <w:t>2.2. О ходе реализации муниципальной программы «</w:t>
      </w:r>
      <w:r w:rsidR="00E1602B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общественного порядка и противодействие преступности в Дзун-Хемчикском кожууне на </w:t>
      </w:r>
      <w:r w:rsidR="00DB0DB8">
        <w:rPr>
          <w:rFonts w:ascii="Times New Roman" w:hAnsi="Times New Roman" w:cs="Times New Roman"/>
          <w:color w:val="auto"/>
          <w:sz w:val="24"/>
          <w:szCs w:val="24"/>
        </w:rPr>
        <w:t>2019</w:t>
      </w:r>
      <w:r w:rsidR="00E1602B" w:rsidRPr="00A3671D">
        <w:rPr>
          <w:rFonts w:ascii="Times New Roman" w:hAnsi="Times New Roman" w:cs="Times New Roman"/>
          <w:color w:val="auto"/>
          <w:sz w:val="24"/>
          <w:szCs w:val="24"/>
        </w:rPr>
        <w:t>-2021 годы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6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>Муниципальная программа «Обеспечение общественного порядка и противодействие преступности в Дзун-Хемчикском кожууне Республике Тыва на 2019 - 2021 годы» утверждена постановлением председателя  администрации Дзун-Хемчикского кожууна  от «12» ноября 2018 года № 466 (далее – программа).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 xml:space="preserve"> Основной целью программы  является:</w:t>
      </w:r>
      <w:r w:rsidRPr="009C1747">
        <w:rPr>
          <w:rFonts w:ascii="Times New Roman" w:eastAsia="Times New Roman" w:hAnsi="Times New Roman" w:cs="Times New Roman"/>
          <w:sz w:val="24"/>
          <w:szCs w:val="24"/>
        </w:rPr>
        <w:t xml:space="preserve"> Повышение качества и результативности противодействия преступности, охраны общественного порядка, собственности, обеспечения общественной безопасности.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>- Предупреждение террористических актов и поддержание уровня антитеррористической защищенности в местах массового скопления людей Дзун-Хемчикского кожууна в соответствии с нормативными требованиями;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>- Предупреждение  правонарушений экстремистской направленности;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 xml:space="preserve">- Снижение количества преступлений, совершаемых на улицах, в местах массового пребывания и отдыха граждан, количества тяжких и особо тяжких преступлений;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>- Укрепление системы профилактики безнадзорности и правонарушений несовершеннолетних;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>- Снижение количества правонарушений, совершенных лицами, освободившимися из мест лишения свободы и состоящими на учете в Барун-Хемчикского МФ ФКУ УИИ УФСИН России по РТ (дислокация г. Чадан);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>- Уменьшение количества коррупционных преступлений в органах местного самоуправления, а также возможных нарушений законодательства о государственной службе;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 xml:space="preserve">- Снижение количества преступлений, связанных с незаконным оборотом наркотических средств, выявленных в местах массового досуга населения и в образовательной среде.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>- Сокращение количества дорожно-транспортных происшествий, погибших в них, числа административных правонарушений в сфере безопасности дорожного движения;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47">
        <w:rPr>
          <w:rFonts w:ascii="Times New Roman" w:eastAsia="Times New Roman" w:hAnsi="Times New Roman" w:cs="Times New Roman"/>
          <w:sz w:val="24"/>
          <w:szCs w:val="24"/>
        </w:rPr>
        <w:t>- Снижение рисков чрезвычайных ситуаций, обеспечение пожарной безопасности;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>На  реализацию мероприятий Программы в 2020 году было предусмотрено 150 тыс. руб. В 2020 году предусмотренные финансовые средства не выделялись, по уточненному бюджету кожууна финансовые средства составили 0 рублей.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>В рамках исполнения программных мероприятий проведены следующие работы: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 xml:space="preserve">Администрацией Дзун-Хемчикского кожууна совместно МО МВД России «Дзун-Хемчикский», субъектами системы профилактики кожууна в соответствии с мероприятиями муниципальной программы в отчетном периоде были приняты определенные меры, направленные на обеспечение общественной безопасности, конституционных прав и свобод граждан. 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 xml:space="preserve"> Характеризуя оперативную обстановку следует отметить, что по итогам 12 месяцев 2020 года общее число зарегистрированных в МО сообщений и заявлений граждан о происшествиях уменьшилось на 1%</w:t>
      </w:r>
      <w:r w:rsidRPr="009C1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1747">
        <w:rPr>
          <w:rFonts w:ascii="Times New Roman" w:hAnsi="Times New Roman" w:cs="Times New Roman"/>
          <w:sz w:val="24"/>
          <w:szCs w:val="24"/>
        </w:rPr>
        <w:t xml:space="preserve">и составило 4182 (2019 г. – 4198), удалось удержать </w:t>
      </w:r>
      <w:r w:rsidRPr="009C1747">
        <w:rPr>
          <w:rFonts w:ascii="Times New Roman" w:hAnsi="Times New Roman" w:cs="Times New Roman"/>
          <w:sz w:val="24"/>
          <w:szCs w:val="24"/>
        </w:rPr>
        <w:lastRenderedPageBreak/>
        <w:t xml:space="preserve">под контролем направление профилактики тяжких и особо тяжких преступлений - на 11,6% уменьшился массив тяжких и особо тяжких посягательств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 xml:space="preserve"> В прошедшем отчетном периоде на территории кожууна преступления террористической и экстремисткой направленности не совершались.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>В рамках обеспечения имущественной безопасности граждан, соблюдения их конституционных прав, реализованными межмуниципальным отделом в отчетном периоде профилактическими мерами на 60% сокращены такие преступные деяния, как разбои, на 57% грабежи и такие значимые для граждан преступления, как кражи из квартир на 15,4% и на 4% краж скота.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>На 33,3% снизилось количество совершенных убийств, на 24% умышленных причинений тяжкого вреда здоровью.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 xml:space="preserve">В центре внимания находились вопросы борьбы с незаконным оборотом наркотиков. За отчетный период количество преступлений, связанных с незаконным оборотом наркотических средств, выявленных сотрудниками МО МВД России «Дзун-Хемчикский», увеличилось на 11%. За январь-декабрь сотрудниками полиции из незаконного оборота изъято более 62550 (51230) кг.  наркотических веществ, психотропных веществ и их аналогов.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 xml:space="preserve">Одним из ключевых мероприятий программы является профилактика правонарушений среди ранее судимых лиц. Профилактика с ранее судимыми лицами, в том числе и с лицами, состоящими в административном надзоре проводится, тем не менее, за отчетный период идет рост. На 19,3% увеличилось количество преступлений лицами, ранее совершавшими преступления, на 29% лицами ранее судимыми. Наиболее эффективным средством профилактики рецидива является ресоциализация – возврат отбывшего наказание к нормальной жизни в обществе. Необходимо  консолидировать усилия как федеральных, так и местных органов самоуправления, которые имеют возможность задействовать все субъекты профилактики, координировать их работу и обеспечивать ресурсами.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 xml:space="preserve">В отчетном периоде субъектами системы профилактики пристальное внимание уделено по предупреждению преступлений, совершаемых как несовершеннолетними, так и в отношении них. В поле зрения сотрудников полиции находилось свыше 29 подростков, состоящих на учете за различные правонарушения. Выявлено и поставлено на учёт 37 законных представителей, не исполняющих должным образом родительские обязанности либо нарушающих права и законные интересы ребёнка.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>Принимаемыми мерами удалось сократить количество преступлений, совершенных несовершеннолетними или при их участии. За отчетный период подростками совершено 13 уголовно наказуемых деяния, что на 18,8% меньше, чем в 2019 году; увеличилось на 6,3% число самих подростков, совершивших преступление</w:t>
      </w:r>
      <w:r w:rsidRPr="009C1747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C1747">
        <w:rPr>
          <w:rFonts w:ascii="Times New Roman" w:hAnsi="Times New Roman" w:cs="Times New Roman"/>
          <w:sz w:val="24"/>
          <w:szCs w:val="24"/>
        </w:rPr>
        <w:t xml:space="preserve">число ранее совершавших преступления снизилось на 50%. На 200% больше совершено преступлений в состоянии опьянения.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>Особое значение для кожууна является борьба с незаконным оборотом алкогольной и спиртосодержащей продукции. Из незаконного оборота изъято 3412  тонн спиртосодержащей жидкости.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 xml:space="preserve">На автодорогах кожууна выявлено и пресечено на 33,3% больше фактов перевозки алкогольной и спиртосодержащей продукции без документов, подтверждающих легальность оборота алкогольной продукции, а также без акцизных марок. К административной ответственности привлечено более 90 продавцов торговых точек, незаконно реализующих спиртные напитки </w:t>
      </w:r>
      <w:r w:rsidRPr="009C1747">
        <w:rPr>
          <w:rFonts w:ascii="Times New Roman" w:hAnsi="Times New Roman" w:cs="Times New Roman"/>
          <w:i/>
          <w:sz w:val="24"/>
          <w:szCs w:val="24"/>
        </w:rPr>
        <w:t>(Имеется 5 так называемых «адресов»: ул. Победа, Оюн Курседи, Советская-14, Советская-15, Майдыр</w:t>
      </w:r>
      <w:r w:rsidRPr="009C1747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>Одним из основных мероприятий программы является обеспечение правопорядка в общественных местах. Комплексно решались вопросы обеспечения правопорядка в общественных местах и на улицах населенных пунктов на обслуживаемой территории, в результате, не допущено нарушений правопорядка при проведении общественно-политических, спортивных и других мероприятий с массовым пребыванием граждан.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lastRenderedPageBreak/>
        <w:t xml:space="preserve">За 12 месяцев 2020 года сотрудниками МО МВД России «Дзун-Хемчикский» составлено более 1885 протоколов об административных правонарушениях.  </w:t>
      </w:r>
      <w:r w:rsidRPr="009C174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C1747" w:rsidRPr="009C1747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747">
        <w:rPr>
          <w:rFonts w:ascii="Times New Roman" w:hAnsi="Times New Roman" w:cs="Times New Roman"/>
          <w:sz w:val="24"/>
          <w:szCs w:val="24"/>
        </w:rPr>
        <w:t xml:space="preserve">  Обстановка на дорогах обслуживания межмуниципального отдела  характеризуется ростом (+10,5%) числа зарегистрированных ДТП, но уменьшением на 20% числа погибших в них людей 20%. Получили ранение на 29% больше человек. За отчетный период дорожно-транспортных происшествий с участием несовершеннолетних увеличилось на 150%, в которых погибло на 100% больше. Выявлено более 5985 нарушений в области дорожного движения, за управление транспортными средствами в состоянии опьянения задержано более 200 водителей.  </w:t>
      </w:r>
    </w:p>
    <w:p w:rsidR="009C1747" w:rsidRPr="001E1643" w:rsidRDefault="009C1747" w:rsidP="009C1747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9863C7" w:rsidRPr="00A3671D" w:rsidRDefault="009863C7" w:rsidP="009863C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Средняя степень достижения целевых показателей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Степень достижения показателей целевых индикаторов Мунпрограммы № 2 составила </w:t>
      </w:r>
      <w:r w:rsidR="00FA75C5">
        <w:rPr>
          <w:rFonts w:ascii="Times New Roman" w:hAnsi="Times New Roman" w:cs="Times New Roman"/>
          <w:b/>
          <w:bCs/>
          <w:sz w:val="24"/>
          <w:szCs w:val="24"/>
        </w:rPr>
        <w:t>0,98</w:t>
      </w:r>
    </w:p>
    <w:p w:rsidR="00C6429B" w:rsidRPr="00A3671D" w:rsidRDefault="00C6429B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Полнота использования средств </w:t>
      </w:r>
    </w:p>
    <w:p w:rsidR="009C1747" w:rsidRPr="00FA75C5" w:rsidRDefault="009C1747" w:rsidP="009C1747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75C5">
        <w:rPr>
          <w:rFonts w:ascii="Times New Roman" w:hAnsi="Times New Roman" w:cs="Times New Roman"/>
          <w:sz w:val="24"/>
          <w:szCs w:val="24"/>
        </w:rPr>
        <w:t>На  реализацию мероприятий Программы в 2020 году было предусмотрено 150 тыс. руб. В 2020 году предусмотренные финансовые средства не выделялись, по уточненному бюджету кожууна финансовые средства составили 0 рублей.</w:t>
      </w:r>
    </w:p>
    <w:p w:rsidR="00C6429B" w:rsidRPr="00A3671D" w:rsidRDefault="00C6429B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Эффективность реализации муниципальной программы, таким образом, составила </w:t>
      </w:r>
      <w:r w:rsidR="009C174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C6429B" w:rsidRPr="00A3671D" w:rsidRDefault="00C6429B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Эффективность реализации Мунпрограммы № 2 признается </w:t>
      </w:r>
      <w:r w:rsidR="009C1747">
        <w:rPr>
          <w:rFonts w:ascii="Times New Roman" w:hAnsi="Times New Roman" w:cs="Times New Roman"/>
          <w:bCs/>
          <w:sz w:val="24"/>
          <w:szCs w:val="24"/>
        </w:rPr>
        <w:t>высоко</w:t>
      </w:r>
      <w:r w:rsidR="008049DA" w:rsidRPr="00A3671D">
        <w:rPr>
          <w:rFonts w:ascii="Times New Roman" w:hAnsi="Times New Roman" w:cs="Times New Roman"/>
          <w:bCs/>
          <w:sz w:val="24"/>
          <w:szCs w:val="24"/>
        </w:rPr>
        <w:t>эффективной</w:t>
      </w:r>
      <w:r w:rsidR="00C6429B"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C6429B" w:rsidRPr="00A3671D" w:rsidRDefault="00C6429B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1. Продолжить реализацию Мунпрограммы № 2</w:t>
      </w:r>
      <w:r w:rsidR="00C6429B" w:rsidRPr="00A3671D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904D1A">
        <w:rPr>
          <w:rFonts w:ascii="Times New Roman" w:hAnsi="Times New Roman" w:cs="Times New Roman"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8049DA" w:rsidRDefault="00DB0DB8" w:rsidP="0080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49DA" w:rsidRPr="00A3671D">
        <w:rPr>
          <w:rFonts w:ascii="Times New Roman" w:hAnsi="Times New Roman" w:cs="Times New Roman"/>
          <w:sz w:val="24"/>
          <w:szCs w:val="24"/>
        </w:rPr>
        <w:t>. Принять меры по достижению показателей (индикаторов) целей подпрограммы «Пожарная безопасность в Дзун-Хемчикском кожууне» Мунпрограммы № 2.</w:t>
      </w:r>
    </w:p>
    <w:p w:rsidR="00CA2496" w:rsidRPr="005B4EDA" w:rsidRDefault="005B4EDA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3671D">
        <w:rPr>
          <w:rFonts w:ascii="Times New Roman" w:hAnsi="Times New Roman" w:cs="Times New Roman"/>
          <w:bCs/>
          <w:sz w:val="24"/>
          <w:szCs w:val="24"/>
        </w:rPr>
        <w:t>В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году разработать и утвердить новую программу на среднесрочный период.</w:t>
      </w:r>
    </w:p>
    <w:p w:rsidR="00544159" w:rsidRPr="00A3671D" w:rsidRDefault="00CA2496" w:rsidP="009863C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66716513"/>
      <w:r w:rsidRPr="00A3671D">
        <w:rPr>
          <w:rFonts w:ascii="Times New Roman" w:hAnsi="Times New Roman" w:cs="Times New Roman"/>
          <w:color w:val="auto"/>
          <w:sz w:val="24"/>
          <w:szCs w:val="24"/>
        </w:rPr>
        <w:t>2.3. О ходе реализации муниципальной программы «</w:t>
      </w:r>
      <w:r w:rsidR="00E1602B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«Развитие сельского хозяйства в Дзун-Хемчикском кожууне на </w:t>
      </w:r>
      <w:r w:rsidR="00386ACA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DB0DB8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E1602B" w:rsidRPr="00A3671D">
        <w:rPr>
          <w:rFonts w:ascii="Times New Roman" w:hAnsi="Times New Roman" w:cs="Times New Roman"/>
          <w:color w:val="auto"/>
          <w:sz w:val="24"/>
          <w:szCs w:val="24"/>
        </w:rPr>
        <w:t>-2021 годы»</w:t>
      </w:r>
      <w:bookmarkEnd w:id="7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Отчет об исполнении Муниципальной программы «Развитие сельского хозяйства в Дзун-Хемчикском кожууне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DB0DB8">
        <w:rPr>
          <w:rFonts w:ascii="Times New Roman" w:hAnsi="Times New Roman" w:cs="Times New Roman"/>
          <w:sz w:val="24"/>
          <w:szCs w:val="24"/>
          <w:lang w:bidi="ru-RU"/>
        </w:rPr>
        <w:t>19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-2021годы» </w:t>
      </w:r>
      <w:r w:rsidR="00337E76"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(далее – Мунпрограммы №3) 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УСХ администрации МР Дзун-Хемчикский  кожуун за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2020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год </w:t>
      </w:r>
      <w:r w:rsidR="003A6FFC"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предоставлен 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Порядком, утвержденным постановлением администрации Дзун-Хемчикского кожууна от </w:t>
      </w:r>
      <w:r w:rsidR="00DB0DB8">
        <w:rPr>
          <w:rFonts w:ascii="Times New Roman" w:hAnsi="Times New Roman" w:cs="Times New Roman"/>
          <w:sz w:val="24"/>
          <w:szCs w:val="24"/>
          <w:lang w:bidi="ru-RU"/>
        </w:rPr>
        <w:t xml:space="preserve">20.07.2020 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>г №</w:t>
      </w:r>
      <w:r w:rsidR="00DB0DB8">
        <w:rPr>
          <w:rFonts w:ascii="Times New Roman" w:hAnsi="Times New Roman" w:cs="Times New Roman"/>
          <w:sz w:val="24"/>
          <w:szCs w:val="24"/>
          <w:lang w:bidi="ru-RU"/>
        </w:rPr>
        <w:t>339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«Об установлении порядка принятия решений о  разработке мероприятий, их формирования и реализации, порядка проведения оценки эффективности их реализации».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2020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году разработано и утверждено 4 муниципальных программ,  предусмотрено финансирование местного бюджета. Реализация программ была направлена для  развития  сельского хозяйства.</w:t>
      </w:r>
    </w:p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По уточненным данным объем финансирования муниципальных  программ в 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2020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году составил  </w:t>
      </w:r>
      <w:r w:rsidR="00212799" w:rsidRPr="00212799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A66ED0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212799" w:rsidRPr="00212799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Pr="00212799">
        <w:rPr>
          <w:rFonts w:ascii="Times New Roman" w:hAnsi="Times New Roman" w:cs="Times New Roman"/>
          <w:sz w:val="24"/>
          <w:szCs w:val="24"/>
          <w:lang w:bidi="ru-RU"/>
        </w:rPr>
        <w:t>,0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тыс. руб.:</w:t>
      </w:r>
    </w:p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9"/>
        <w:tblpPr w:leftFromText="180" w:rightFromText="180" w:vertAnchor="text" w:tblpX="108" w:tblpY="1"/>
        <w:tblOverlap w:val="never"/>
        <w:tblW w:w="9322" w:type="dxa"/>
        <w:tblLook w:val="04A0"/>
      </w:tblPr>
      <w:tblGrid>
        <w:gridCol w:w="458"/>
        <w:gridCol w:w="3387"/>
        <w:gridCol w:w="1966"/>
        <w:gridCol w:w="1965"/>
        <w:gridCol w:w="1546"/>
      </w:tblGrid>
      <w:tr w:rsidR="00E1602B" w:rsidRPr="00A3671D" w:rsidTr="00946381">
        <w:tc>
          <w:tcPr>
            <w:tcW w:w="458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3387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муниципальной программы</w:t>
            </w:r>
          </w:p>
        </w:tc>
        <w:tc>
          <w:tcPr>
            <w:tcW w:w="1966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Уточненный бюджет</w:t>
            </w:r>
          </w:p>
        </w:tc>
        <w:tc>
          <w:tcPr>
            <w:tcW w:w="1965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Факт исполнения</w:t>
            </w:r>
          </w:p>
        </w:tc>
        <w:tc>
          <w:tcPr>
            <w:tcW w:w="1546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% исполнения</w:t>
            </w:r>
          </w:p>
        </w:tc>
      </w:tr>
      <w:tr w:rsidR="00E1602B" w:rsidRPr="00A3671D" w:rsidTr="00946381">
        <w:tc>
          <w:tcPr>
            <w:tcW w:w="458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387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Развитие овцеводства в Дзун-Хемчикском кожууне на </w:t>
            </w:r>
            <w:r w:rsidR="00386A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2020</w:t>
            </w: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-2021 годы</w:t>
            </w:r>
          </w:p>
        </w:tc>
        <w:tc>
          <w:tcPr>
            <w:tcW w:w="1966" w:type="dxa"/>
          </w:tcPr>
          <w:p w:rsidR="00E1602B" w:rsidRPr="00212799" w:rsidRDefault="00212799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27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E1602B" w:rsidRPr="00212799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65" w:type="dxa"/>
          </w:tcPr>
          <w:p w:rsidR="00E1602B" w:rsidRPr="00212799" w:rsidRDefault="00212799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27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546" w:type="dxa"/>
          </w:tcPr>
          <w:p w:rsidR="00E1602B" w:rsidRPr="00212799" w:rsidRDefault="00212799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27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</w:tr>
      <w:tr w:rsidR="00E1602B" w:rsidRPr="00A3671D" w:rsidTr="00946381">
        <w:trPr>
          <w:trHeight w:val="2134"/>
        </w:trPr>
        <w:tc>
          <w:tcPr>
            <w:tcW w:w="458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387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«Комплексные меры по профилактике злоупотребления наркотиками и их незаконному обороту Дзун-Хемчикском кожууне на </w:t>
            </w:r>
            <w:r w:rsidR="00386A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2020</w:t>
            </w: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2020 годы»</w:t>
            </w:r>
          </w:p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66" w:type="dxa"/>
          </w:tcPr>
          <w:p w:rsidR="00E1602B" w:rsidRPr="00212799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27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1965" w:type="dxa"/>
          </w:tcPr>
          <w:p w:rsidR="00E1602B" w:rsidRPr="00212799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27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  <w:tc>
          <w:tcPr>
            <w:tcW w:w="1546" w:type="dxa"/>
          </w:tcPr>
          <w:p w:rsidR="00E1602B" w:rsidRPr="00212799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27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100,0</w:t>
            </w:r>
          </w:p>
        </w:tc>
      </w:tr>
      <w:tr w:rsidR="00E1602B" w:rsidRPr="00A3671D" w:rsidTr="00946381">
        <w:tc>
          <w:tcPr>
            <w:tcW w:w="458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3387" w:type="dxa"/>
          </w:tcPr>
          <w:p w:rsidR="00E1602B" w:rsidRPr="00A3671D" w:rsidRDefault="00E1602B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Развитие отрасли растениеводства переработки и реализации продукции в Дзун-Хемчикском кожууне на 2016-2017 годы</w:t>
            </w:r>
          </w:p>
        </w:tc>
        <w:tc>
          <w:tcPr>
            <w:tcW w:w="1966" w:type="dxa"/>
          </w:tcPr>
          <w:p w:rsidR="00E1602B" w:rsidRPr="00212799" w:rsidRDefault="00A66ED0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965" w:type="dxa"/>
          </w:tcPr>
          <w:p w:rsidR="00E1602B" w:rsidRPr="00212799" w:rsidRDefault="00A66ED0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1602B" w:rsidRPr="00212799" w:rsidRDefault="00A66ED0" w:rsidP="0094638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50,0</w:t>
            </w:r>
          </w:p>
        </w:tc>
      </w:tr>
    </w:tbl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</w:t>
      </w:r>
    </w:p>
    <w:p w:rsidR="009863C7" w:rsidRPr="00A3671D" w:rsidRDefault="009863C7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1602B" w:rsidRPr="00A3671D" w:rsidRDefault="003A6FFC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>Подпрограмма</w:t>
      </w:r>
      <w:r w:rsidR="00E1602B"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1602B" w:rsidRPr="00A3671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«Комплексные меры по профилактике злоупотребления наркотиками и их незаконному обороту в Дзун-Хемчикском кожууне на </w:t>
      </w:r>
      <w:r w:rsidR="00386ACA">
        <w:rPr>
          <w:rFonts w:ascii="Times New Roman" w:hAnsi="Times New Roman" w:cs="Times New Roman"/>
          <w:b/>
          <w:sz w:val="24"/>
          <w:szCs w:val="24"/>
          <w:lang w:bidi="ru-RU"/>
        </w:rPr>
        <w:t>20</w:t>
      </w:r>
      <w:r w:rsidR="00DB0DB8">
        <w:rPr>
          <w:rFonts w:ascii="Times New Roman" w:hAnsi="Times New Roman" w:cs="Times New Roman"/>
          <w:b/>
          <w:sz w:val="24"/>
          <w:szCs w:val="24"/>
          <w:lang w:bidi="ru-RU"/>
        </w:rPr>
        <w:t>19</w:t>
      </w:r>
      <w:r w:rsidR="00E1602B" w:rsidRPr="00A3671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– 2021 годы»</w:t>
      </w:r>
      <w:r w:rsidR="00E1602B"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утвержден постановлением администрации Дзун-Хемчикского кожууна </w:t>
      </w:r>
      <w:r w:rsidR="00E1602B" w:rsidRPr="00DB0DB8">
        <w:rPr>
          <w:rFonts w:ascii="Times New Roman" w:hAnsi="Times New Roman" w:cs="Times New Roman"/>
          <w:sz w:val="24"/>
          <w:szCs w:val="24"/>
          <w:lang w:bidi="ru-RU"/>
        </w:rPr>
        <w:t>12.11.2018г № 467</w:t>
      </w:r>
      <w:r w:rsidR="00212799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E1602B" w:rsidRPr="00A3671D" w:rsidRDefault="003A6FFC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Цель - </w:t>
      </w:r>
      <w:r w:rsidR="00E1602B"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создание условий для сокращения распространения наркомании и связанных с ней преступлений и правонарушений. Снижение уровня наркотизации населения путем сокращения притока подростков и молодежи в число потребителей наркотиков. Формирование в обществе нетерпимого отношения к наркомании.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Плановые показатели </w:t>
      </w:r>
      <w:r w:rsidR="003A6FFC" w:rsidRPr="00A3671D">
        <w:rPr>
          <w:rFonts w:ascii="Times New Roman" w:hAnsi="Times New Roman" w:cs="Times New Roman"/>
          <w:sz w:val="24"/>
          <w:szCs w:val="24"/>
          <w:lang w:bidi="ru-RU"/>
        </w:rPr>
        <w:t>подпрограммы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2020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году  составила </w:t>
      </w:r>
      <w:r w:rsidRPr="00212799">
        <w:rPr>
          <w:rFonts w:ascii="Times New Roman" w:hAnsi="Times New Roman" w:cs="Times New Roman"/>
          <w:sz w:val="24"/>
          <w:szCs w:val="24"/>
          <w:lang w:bidi="ru-RU"/>
        </w:rPr>
        <w:t>100 %.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На  реализацию мероприятий Программы в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2020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году было выделено </w:t>
      </w:r>
      <w:r w:rsidRPr="00212799">
        <w:rPr>
          <w:rFonts w:ascii="Times New Roman" w:hAnsi="Times New Roman" w:cs="Times New Roman"/>
          <w:sz w:val="24"/>
          <w:szCs w:val="24"/>
          <w:lang w:bidi="ru-RU"/>
        </w:rPr>
        <w:t>100,0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тыс. руб., исполнено </w:t>
      </w:r>
      <w:r w:rsidRPr="00212799">
        <w:rPr>
          <w:rFonts w:ascii="Times New Roman" w:hAnsi="Times New Roman" w:cs="Times New Roman"/>
          <w:sz w:val="24"/>
          <w:szCs w:val="24"/>
          <w:lang w:bidi="ru-RU"/>
        </w:rPr>
        <w:t>100,0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тыс. руб.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Для проведения мероприятий по уничтожению дикорастущей конопли из местного бюджета выделены финансовые средства на сумму </w:t>
      </w:r>
      <w:r w:rsidRPr="00212799">
        <w:rPr>
          <w:rFonts w:ascii="Times New Roman" w:hAnsi="Times New Roman" w:cs="Times New Roman"/>
          <w:b/>
          <w:sz w:val="24"/>
          <w:szCs w:val="24"/>
          <w:lang w:bidi="ru-RU"/>
        </w:rPr>
        <w:t>100,0</w:t>
      </w:r>
      <w:r w:rsidR="00DB0DB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>тыс. рублей на ГСМ. В кожууне проделан ряд мероприятий по уничтожению дикорастущей конопли путем:</w:t>
      </w:r>
    </w:p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ab/>
        <w:t xml:space="preserve">-   механическое скашивание – </w:t>
      </w:r>
      <w:r w:rsidR="00A66ED0">
        <w:rPr>
          <w:rFonts w:ascii="Times New Roman" w:hAnsi="Times New Roman" w:cs="Times New Roman"/>
          <w:b/>
          <w:sz w:val="24"/>
          <w:szCs w:val="24"/>
          <w:lang w:bidi="ru-RU"/>
        </w:rPr>
        <w:t>288</w:t>
      </w:r>
      <w:r w:rsidR="00C6429B" w:rsidRPr="00A3671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>га;</w:t>
      </w:r>
    </w:p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Порядком разработки, реализации и оценки эффективности  программ Дзун-Хемчикского кожууна </w:t>
      </w:r>
      <w:r w:rsidR="003A6FFC" w:rsidRPr="00A3671D">
        <w:rPr>
          <w:rFonts w:ascii="Times New Roman" w:hAnsi="Times New Roman" w:cs="Times New Roman"/>
          <w:sz w:val="24"/>
          <w:szCs w:val="24"/>
          <w:lang w:bidi="ru-RU"/>
        </w:rPr>
        <w:t>под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>программа «</w:t>
      </w:r>
      <w:r w:rsidRPr="00A3671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Комплексные меры по профилактике злоупотребления наркотиками и их незаконному обороту Дзун-Хемчикском кожууне на </w:t>
      </w:r>
      <w:r w:rsidR="00DB0DB8">
        <w:rPr>
          <w:rFonts w:ascii="Times New Roman" w:hAnsi="Times New Roman" w:cs="Times New Roman"/>
          <w:b/>
          <w:sz w:val="24"/>
          <w:szCs w:val="24"/>
          <w:lang w:bidi="ru-RU"/>
        </w:rPr>
        <w:t>2019</w:t>
      </w:r>
      <w:r w:rsidRPr="00A3671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– 2021 годы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»  за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2020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год признана эффективной.</w:t>
      </w:r>
    </w:p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9"/>
        <w:tblW w:w="9498" w:type="dxa"/>
        <w:tblInd w:w="-34" w:type="dxa"/>
        <w:tblLayout w:type="fixed"/>
        <w:tblLook w:val="04A0"/>
      </w:tblPr>
      <w:tblGrid>
        <w:gridCol w:w="426"/>
        <w:gridCol w:w="2126"/>
        <w:gridCol w:w="1701"/>
        <w:gridCol w:w="1559"/>
        <w:gridCol w:w="1843"/>
        <w:gridCol w:w="1843"/>
      </w:tblGrid>
      <w:tr w:rsidR="00E1602B" w:rsidRPr="00A3671D" w:rsidTr="00946381">
        <w:tc>
          <w:tcPr>
            <w:tcW w:w="426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2126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701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Цель</w:t>
            </w:r>
          </w:p>
        </w:tc>
        <w:tc>
          <w:tcPr>
            <w:tcW w:w="1559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Исполнения</w:t>
            </w:r>
          </w:p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(тыс. руб)</w:t>
            </w:r>
          </w:p>
        </w:tc>
        <w:tc>
          <w:tcPr>
            <w:tcW w:w="1843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Примечание</w:t>
            </w:r>
          </w:p>
        </w:tc>
        <w:tc>
          <w:tcPr>
            <w:tcW w:w="1843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E1602B" w:rsidRPr="00A3671D" w:rsidTr="00946381">
        <w:trPr>
          <w:trHeight w:val="880"/>
        </w:trPr>
        <w:tc>
          <w:tcPr>
            <w:tcW w:w="426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создание условий для сокращения распространения наркомании и связанных с ней преступлений и </w:t>
            </w: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правонарушений. Снижение уровня наркотизации населения путем сокращения притока подростков и молодежи в число потребителей наркотиков. Формирование в обществе нетерпимого отношения к наркомании</w:t>
            </w:r>
          </w:p>
        </w:tc>
        <w:tc>
          <w:tcPr>
            <w:tcW w:w="1701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уничтожения дикорастущей конопли различными способами, (химическая, </w:t>
            </w: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механическая, ручная и д.т.)</w:t>
            </w: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- организационно-кадровые мероприятия</w:t>
            </w: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- меры по материально-техническому обеспечению ,  ГСМ.</w:t>
            </w:r>
          </w:p>
        </w:tc>
        <w:tc>
          <w:tcPr>
            <w:tcW w:w="1559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100,0</w:t>
            </w:r>
          </w:p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Март-декабрь</w:t>
            </w:r>
          </w:p>
        </w:tc>
        <w:tc>
          <w:tcPr>
            <w:tcW w:w="1843" w:type="dxa"/>
          </w:tcPr>
          <w:p w:rsidR="00E1602B" w:rsidRPr="00A66ED0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Перечисление денежных средств </w:t>
            </w:r>
          </w:p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ИП </w:t>
            </w:r>
            <w:r w:rsidR="00A66ED0" w:rsidRPr="00A66E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Монгуш А. Ш.</w:t>
            </w:r>
          </w:p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E1602B" w:rsidRPr="00A3671D" w:rsidRDefault="00E1602B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367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сельского хозяйства</w:t>
            </w:r>
          </w:p>
        </w:tc>
      </w:tr>
    </w:tbl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Мероприятия «Развитие отрасли растениеводства переработки  и реализации продукции в Дзун-Хемчикском кожууне на </w:t>
      </w:r>
      <w:r w:rsidR="00386ACA">
        <w:rPr>
          <w:rFonts w:ascii="Times New Roman" w:hAnsi="Times New Roman" w:cs="Times New Roman"/>
          <w:b/>
          <w:sz w:val="24"/>
          <w:szCs w:val="24"/>
          <w:lang w:bidi="ru-RU"/>
        </w:rPr>
        <w:t>20</w:t>
      </w:r>
      <w:r w:rsidR="000B4153">
        <w:rPr>
          <w:rFonts w:ascii="Times New Roman" w:hAnsi="Times New Roman" w:cs="Times New Roman"/>
          <w:b/>
          <w:sz w:val="24"/>
          <w:szCs w:val="24"/>
          <w:lang w:bidi="ru-RU"/>
        </w:rPr>
        <w:t>19</w:t>
      </w:r>
      <w:r w:rsidRPr="00A3671D">
        <w:rPr>
          <w:rFonts w:ascii="Times New Roman" w:hAnsi="Times New Roman" w:cs="Times New Roman"/>
          <w:b/>
          <w:sz w:val="24"/>
          <w:szCs w:val="24"/>
          <w:lang w:bidi="ru-RU"/>
        </w:rPr>
        <w:t>-2021годы»</w:t>
      </w:r>
    </w:p>
    <w:p w:rsidR="00E1602B" w:rsidRPr="00A3671D" w:rsidRDefault="003A6FFC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>Подп</w:t>
      </w:r>
      <w:r w:rsidR="00E1602B" w:rsidRPr="00A3671D">
        <w:rPr>
          <w:rFonts w:ascii="Times New Roman" w:hAnsi="Times New Roman" w:cs="Times New Roman"/>
          <w:sz w:val="24"/>
          <w:szCs w:val="24"/>
          <w:lang w:bidi="ru-RU"/>
        </w:rPr>
        <w:t>рограмма утверждена постановлением  администрации Дзун-Хемчикского кожууна от 12.11.2018 г № 467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Цель </w:t>
      </w:r>
      <w:r w:rsidR="003A6FFC" w:rsidRPr="00A3671D">
        <w:rPr>
          <w:rFonts w:ascii="Times New Roman" w:hAnsi="Times New Roman" w:cs="Times New Roman"/>
          <w:sz w:val="24"/>
          <w:szCs w:val="24"/>
          <w:lang w:bidi="ru-RU"/>
        </w:rPr>
        <w:t>под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>программы: Восстановление мелиоративного фонда (мелиорируемые земли и мелиоративные системы), включая реализацию мер по орошению и осушению земель.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Плановые показатели муниципальной программы за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2020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год составила </w:t>
      </w:r>
      <w:r w:rsidRPr="00A66ED0">
        <w:rPr>
          <w:rFonts w:ascii="Times New Roman" w:hAnsi="Times New Roman" w:cs="Times New Roman"/>
          <w:sz w:val="24"/>
          <w:szCs w:val="24"/>
          <w:lang w:bidi="ru-RU"/>
        </w:rPr>
        <w:t>100 %.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На  реализацию мероприятий в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2020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году </w:t>
      </w:r>
      <w:r w:rsidR="00A66ED0">
        <w:rPr>
          <w:rFonts w:ascii="Times New Roman" w:hAnsi="Times New Roman" w:cs="Times New Roman"/>
          <w:sz w:val="24"/>
          <w:szCs w:val="24"/>
          <w:lang w:bidi="ru-RU"/>
        </w:rPr>
        <w:t xml:space="preserve">финансовые средства 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было выделено </w:t>
      </w:r>
      <w:r w:rsidR="00A66ED0">
        <w:rPr>
          <w:rFonts w:ascii="Times New Roman" w:hAnsi="Times New Roman" w:cs="Times New Roman"/>
          <w:sz w:val="24"/>
          <w:szCs w:val="24"/>
          <w:lang w:bidi="ru-RU"/>
        </w:rPr>
        <w:t>50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тыс. руб. исполнение составило </w:t>
      </w:r>
      <w:r w:rsidR="00A66ED0">
        <w:rPr>
          <w:rFonts w:ascii="Times New Roman" w:hAnsi="Times New Roman" w:cs="Times New Roman"/>
          <w:sz w:val="24"/>
          <w:szCs w:val="24"/>
          <w:lang w:bidi="ru-RU"/>
        </w:rPr>
        <w:t xml:space="preserve">50 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>тыс. рублей.</w:t>
      </w:r>
    </w:p>
    <w:p w:rsidR="00E1602B" w:rsidRDefault="00E1602B" w:rsidP="00A66E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Перечень мероприятий для реализации  программы по «Развитию отрасли растениеводства, переработки и реализации продукции в Дзун-Хемчикском кожууне на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0B4153">
        <w:rPr>
          <w:rFonts w:ascii="Times New Roman" w:hAnsi="Times New Roman" w:cs="Times New Roman"/>
          <w:sz w:val="24"/>
          <w:szCs w:val="24"/>
          <w:lang w:bidi="ru-RU"/>
        </w:rPr>
        <w:t>19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>-2021годы»</w:t>
      </w:r>
      <w:r w:rsidR="003A6FFC" w:rsidRPr="00A3671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A66ED0" w:rsidRDefault="00A66ED0" w:rsidP="00A66E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66ED0" w:rsidRDefault="00A66ED0" w:rsidP="00A66E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66ED0" w:rsidRDefault="00A66ED0" w:rsidP="00A66E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66ED0" w:rsidRPr="00A3671D" w:rsidRDefault="00A66ED0" w:rsidP="00A66ED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9"/>
        <w:tblW w:w="7230" w:type="dxa"/>
        <w:tblInd w:w="-34" w:type="dxa"/>
        <w:tblLayout w:type="fixed"/>
        <w:tblLook w:val="04A0"/>
      </w:tblPr>
      <w:tblGrid>
        <w:gridCol w:w="426"/>
        <w:gridCol w:w="2126"/>
        <w:gridCol w:w="1559"/>
        <w:gridCol w:w="1418"/>
        <w:gridCol w:w="1701"/>
      </w:tblGrid>
      <w:tr w:rsidR="00A66ED0" w:rsidRPr="00A3671D" w:rsidTr="00A66ED0">
        <w:tc>
          <w:tcPr>
            <w:tcW w:w="426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2126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559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Месяц </w:t>
            </w:r>
          </w:p>
        </w:tc>
        <w:tc>
          <w:tcPr>
            <w:tcW w:w="1418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Сумма расходов</w:t>
            </w:r>
          </w:p>
        </w:tc>
        <w:tc>
          <w:tcPr>
            <w:tcW w:w="1701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A66ED0" w:rsidRPr="00A3671D" w:rsidTr="00A66ED0">
        <w:trPr>
          <w:trHeight w:val="880"/>
        </w:trPr>
        <w:tc>
          <w:tcPr>
            <w:tcW w:w="426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Приобретение семена картофеля</w:t>
            </w:r>
          </w:p>
        </w:tc>
        <w:tc>
          <w:tcPr>
            <w:tcW w:w="1559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Март-декабрь</w:t>
            </w:r>
          </w:p>
        </w:tc>
        <w:tc>
          <w:tcPr>
            <w:tcW w:w="1418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</w:tcPr>
          <w:p w:rsidR="00A66ED0" w:rsidRPr="00A66ED0" w:rsidRDefault="00A66ED0" w:rsidP="003A6FFC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66E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Управление сельского хозяйства</w:t>
            </w:r>
          </w:p>
        </w:tc>
      </w:tr>
    </w:tbl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Анализ реализации Программы за </w:t>
      </w:r>
      <w:r w:rsidR="00386ACA">
        <w:rPr>
          <w:rFonts w:ascii="Times New Roman" w:hAnsi="Times New Roman" w:cs="Times New Roman"/>
          <w:sz w:val="24"/>
          <w:szCs w:val="24"/>
          <w:lang w:bidi="ru-RU"/>
        </w:rPr>
        <w:t>2020</w:t>
      </w: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год показал, что  программные цели и ожидаемые  результаты от реализации мероприятии на данном этапе  достигнуты.</w:t>
      </w:r>
    </w:p>
    <w:p w:rsidR="00C6429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>В соответствии с Порядком разработки, реализации и оценки эффективности  мероприятии   в результате анализа  считается эффективной.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</w:p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Оценка эффективности мероприятии </w:t>
      </w:r>
    </w:p>
    <w:p w:rsidR="00E1602B" w:rsidRPr="00A3671D" w:rsidRDefault="00E1602B" w:rsidP="007A482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>Проведена оценка эффективности муниципальной программы за отчетный период.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Основным показателем, характеризующим работу отрасли сельское хозяйство, является индекс производства продукции сельского хозяйства в хозяйствах всех категорий. 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Оценка эффективности реализации МП осуществляется путем присвоения каждому целевому индикатору соответствующего балла. При увеличении целевого индикатора – плюс 1 балл. </w:t>
      </w:r>
    </w:p>
    <w:p w:rsidR="00E1602B" w:rsidRPr="00A3671D" w:rsidRDefault="00E1602B" w:rsidP="003A6FF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>Эффективность целевой программы определяется по итоговой сводной оценке.</w:t>
      </w:r>
    </w:p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3671D">
        <w:rPr>
          <w:rFonts w:ascii="Times New Roman" w:hAnsi="Times New Roman" w:cs="Times New Roman"/>
          <w:sz w:val="24"/>
          <w:szCs w:val="24"/>
          <w:lang w:bidi="ru-RU"/>
        </w:rPr>
        <w:t xml:space="preserve">           На основании проведенного анализа достигнутых индикаторов можно сделать вывод: эффективность возросла по сравнению с последним отчетным годом.</w:t>
      </w:r>
    </w:p>
    <w:p w:rsidR="00E1602B" w:rsidRPr="00A3671D" w:rsidRDefault="00E1602B" w:rsidP="003A6FF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A2496" w:rsidRPr="00A3671D" w:rsidRDefault="00CA2496" w:rsidP="003A6FFC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Средняя степень достижения целевых показателей</w:t>
      </w:r>
    </w:p>
    <w:p w:rsidR="00C6429B" w:rsidRPr="00A3671D" w:rsidRDefault="00C6429B" w:rsidP="003A6FFC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Степень достижения показателей целевых индикаторов Мунпрограммы № 3 составила </w:t>
      </w:r>
      <w:r w:rsidR="001621A8" w:rsidRPr="00A66ED0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A66ED0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="00B43837" w:rsidRPr="00A66ED0">
        <w:rPr>
          <w:rFonts w:ascii="Times New Roman" w:hAnsi="Times New Roman" w:cs="Times New Roman"/>
          <w:bCs/>
          <w:sz w:val="24"/>
          <w:szCs w:val="24"/>
        </w:rPr>
        <w:t>.</w:t>
      </w:r>
    </w:p>
    <w:p w:rsidR="00C6429B" w:rsidRPr="00A3671D" w:rsidRDefault="00C6429B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 xml:space="preserve">Полнота использования средств 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Плановые расходы на реализацию Мунпрограммы № 3 в </w:t>
      </w:r>
      <w:r w:rsidR="00386ACA">
        <w:rPr>
          <w:rFonts w:ascii="Times New Roman" w:hAnsi="Times New Roman" w:cs="Times New Roman"/>
          <w:bCs/>
          <w:sz w:val="24"/>
          <w:szCs w:val="24"/>
        </w:rPr>
        <w:t>2020</w:t>
      </w:r>
      <w:r w:rsidR="00544159" w:rsidRPr="00A3671D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544159" w:rsidRPr="00A66ED0">
        <w:rPr>
          <w:rFonts w:ascii="Times New Roman" w:hAnsi="Times New Roman" w:cs="Times New Roman"/>
          <w:bCs/>
          <w:sz w:val="24"/>
          <w:szCs w:val="24"/>
        </w:rPr>
        <w:t>1</w:t>
      </w:r>
      <w:r w:rsidR="00A66ED0" w:rsidRPr="00A66ED0">
        <w:rPr>
          <w:rFonts w:ascii="Times New Roman" w:hAnsi="Times New Roman" w:cs="Times New Roman"/>
          <w:bCs/>
          <w:sz w:val="24"/>
          <w:szCs w:val="24"/>
        </w:rPr>
        <w:t>5</w:t>
      </w:r>
      <w:r w:rsidRPr="00A66ED0">
        <w:rPr>
          <w:rFonts w:ascii="Times New Roman" w:hAnsi="Times New Roman" w:cs="Times New Roman"/>
          <w:bCs/>
          <w:sz w:val="24"/>
          <w:szCs w:val="24"/>
        </w:rPr>
        <w:t>0,0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CA2496" w:rsidRPr="00A3671D" w:rsidRDefault="00CA2496" w:rsidP="00C6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Фактические расходы местного бюджета на реализацию программы составили по данным ответственного исполнителя </w:t>
      </w:r>
      <w:r w:rsidR="00544159" w:rsidRPr="00A66ED0">
        <w:rPr>
          <w:rFonts w:ascii="Times New Roman" w:hAnsi="Times New Roman" w:cs="Times New Roman"/>
          <w:bCs/>
          <w:sz w:val="24"/>
          <w:szCs w:val="24"/>
        </w:rPr>
        <w:t>1</w:t>
      </w:r>
      <w:r w:rsidR="00A66ED0" w:rsidRPr="00A66ED0">
        <w:rPr>
          <w:rFonts w:ascii="Times New Roman" w:hAnsi="Times New Roman" w:cs="Times New Roman"/>
          <w:bCs/>
          <w:sz w:val="24"/>
          <w:szCs w:val="24"/>
        </w:rPr>
        <w:t>5</w:t>
      </w:r>
      <w:r w:rsidRPr="00A66ED0">
        <w:rPr>
          <w:rFonts w:ascii="Times New Roman" w:hAnsi="Times New Roman" w:cs="Times New Roman"/>
          <w:bCs/>
          <w:sz w:val="24"/>
          <w:szCs w:val="24"/>
        </w:rPr>
        <w:t>0,0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тыс. руб. Таким образом, полнота использования средств составила </w:t>
      </w:r>
      <w:r w:rsidRPr="00A66ED0">
        <w:rPr>
          <w:rFonts w:ascii="Times New Roman" w:hAnsi="Times New Roman" w:cs="Times New Roman"/>
          <w:bCs/>
          <w:sz w:val="24"/>
          <w:szCs w:val="24"/>
        </w:rPr>
        <w:t>100%.</w:t>
      </w:r>
    </w:p>
    <w:p w:rsidR="00C6429B" w:rsidRPr="00A3671D" w:rsidRDefault="00C6429B" w:rsidP="00C6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Эффективность реализации муниципальной программы, таким образом, составила </w:t>
      </w:r>
      <w:r w:rsidR="00B43837" w:rsidRPr="00A367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6FFC" w:rsidRPr="00A3671D">
        <w:rPr>
          <w:rFonts w:ascii="Times New Roman" w:hAnsi="Times New Roman" w:cs="Times New Roman"/>
          <w:bCs/>
          <w:sz w:val="24"/>
          <w:szCs w:val="24"/>
        </w:rPr>
        <w:t>.</w:t>
      </w:r>
    </w:p>
    <w:p w:rsidR="00C6429B" w:rsidRPr="00A3671D" w:rsidRDefault="00C6429B" w:rsidP="003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3A6FFC" w:rsidRPr="00A3671D" w:rsidRDefault="003A6FFC" w:rsidP="00C6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В соответствии с Порядком разработки, реализации и оценки эффективности  программ реализация программы считается эффективной.</w:t>
      </w:r>
    </w:p>
    <w:p w:rsidR="00C6429B" w:rsidRPr="00A3671D" w:rsidRDefault="00C6429B" w:rsidP="00C6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1. Продолжить реализацию Мунпрограммы № 3</w:t>
      </w:r>
      <w:r w:rsidR="003A6FFC" w:rsidRPr="00A3671D">
        <w:rPr>
          <w:rFonts w:ascii="Times New Roman" w:hAnsi="Times New Roman" w:cs="Times New Roman"/>
          <w:bCs/>
          <w:sz w:val="24"/>
          <w:szCs w:val="24"/>
        </w:rPr>
        <w:t xml:space="preserve"> в 202</w:t>
      </w:r>
      <w:r w:rsidR="00904D1A">
        <w:rPr>
          <w:rFonts w:ascii="Times New Roman" w:hAnsi="Times New Roman" w:cs="Times New Roman"/>
          <w:bCs/>
          <w:sz w:val="24"/>
          <w:szCs w:val="24"/>
        </w:rPr>
        <w:t>1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CA2496" w:rsidRPr="00A3671D" w:rsidRDefault="00CA2496" w:rsidP="003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2. Ответственному исполнителю рассмотреть вопрос корректировки плановых значений целевых показателей цели Мунпрограммы №3 с учетом фактически достигнутых результатов.</w:t>
      </w:r>
    </w:p>
    <w:p w:rsidR="00CA2496" w:rsidRPr="00A3671D" w:rsidRDefault="003A6FFC" w:rsidP="003A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3. В 202</w:t>
      </w:r>
      <w:r w:rsidR="00904D1A">
        <w:rPr>
          <w:rFonts w:ascii="Times New Roman" w:hAnsi="Times New Roman" w:cs="Times New Roman"/>
          <w:bCs/>
          <w:sz w:val="24"/>
          <w:szCs w:val="24"/>
        </w:rPr>
        <w:t>1</w:t>
      </w:r>
      <w:r w:rsidR="00CA2496" w:rsidRPr="00A3671D">
        <w:rPr>
          <w:rFonts w:ascii="Times New Roman" w:hAnsi="Times New Roman" w:cs="Times New Roman"/>
          <w:bCs/>
          <w:sz w:val="24"/>
          <w:szCs w:val="24"/>
        </w:rPr>
        <w:t xml:space="preserve"> году разработать и утвердить новую программу на среднесрочный период.</w:t>
      </w:r>
    </w:p>
    <w:p w:rsidR="00CA2496" w:rsidRPr="00A3671D" w:rsidRDefault="00CA2496" w:rsidP="009863C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66716514"/>
      <w:r w:rsidRPr="00A3671D">
        <w:rPr>
          <w:rFonts w:ascii="Times New Roman" w:hAnsi="Times New Roman" w:cs="Times New Roman"/>
          <w:color w:val="auto"/>
          <w:sz w:val="24"/>
          <w:szCs w:val="24"/>
        </w:rPr>
        <w:t>2.4. О ходе реализации муниципальной программы «</w:t>
      </w:r>
      <w:r w:rsidR="003A6FFC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Развитие земельных и имущественных отношений на территории Дзун-Хемчикского кожууна на  </w:t>
      </w:r>
      <w:r w:rsidR="00386ACA"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="003A6FFC" w:rsidRPr="00A3671D">
        <w:rPr>
          <w:rFonts w:ascii="Times New Roman" w:hAnsi="Times New Roman" w:cs="Times New Roman"/>
          <w:color w:val="auto"/>
          <w:sz w:val="24"/>
          <w:szCs w:val="24"/>
        </w:rPr>
        <w:t>-2021 год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8"/>
    </w:p>
    <w:p w:rsidR="00397808" w:rsidRPr="00397808" w:rsidRDefault="00397808" w:rsidP="00397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7808">
        <w:rPr>
          <w:rFonts w:ascii="Times New Roman" w:hAnsi="Times New Roman" w:cs="Times New Roman"/>
          <w:sz w:val="24"/>
          <w:szCs w:val="24"/>
        </w:rPr>
        <w:t xml:space="preserve">Программа «Развитие земельно-имущественных отношений на территории Дзун-Хемчикского кожууна на 2020-2023 годы» утверждена постановлением администрации Дзун-Хемчикского кожууна  от </w:t>
      </w:r>
      <w:r w:rsidRPr="00A66ED0">
        <w:rPr>
          <w:rFonts w:ascii="Times New Roman" w:hAnsi="Times New Roman" w:cs="Times New Roman"/>
          <w:sz w:val="24"/>
          <w:szCs w:val="24"/>
        </w:rPr>
        <w:t>12 октября 2020 года №460.</w:t>
      </w:r>
    </w:p>
    <w:p w:rsidR="00397808" w:rsidRPr="00397808" w:rsidRDefault="00397808" w:rsidP="003978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  Основной целью программы  является:</w:t>
      </w:r>
      <w:r w:rsidRPr="00397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7808" w:rsidRPr="00397808" w:rsidRDefault="00397808" w:rsidP="00397808">
      <w:pPr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97808">
        <w:rPr>
          <w:rFonts w:ascii="Times New Roman" w:hAnsi="Times New Roman" w:cs="Times New Roman"/>
          <w:sz w:val="24"/>
          <w:szCs w:val="24"/>
        </w:rPr>
        <w:t xml:space="preserve">. Обеспечение рационального использования и эффективного управления землей и недвижимостью. </w:t>
      </w:r>
    </w:p>
    <w:p w:rsidR="00397808" w:rsidRPr="00397808" w:rsidRDefault="00397808" w:rsidP="00397808">
      <w:pPr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2. Создание информационной системы единого муниципального кадастра, государственной регистрации права муниципальной собственности на недвижимое имущество и сделок с ним, оценки рыночной стоимости недвижимости для установления </w:t>
      </w:r>
      <w:r w:rsidRPr="00397808">
        <w:rPr>
          <w:rFonts w:ascii="Times New Roman" w:hAnsi="Times New Roman" w:cs="Times New Roman"/>
          <w:sz w:val="24"/>
          <w:szCs w:val="24"/>
        </w:rPr>
        <w:lastRenderedPageBreak/>
        <w:t>экономически обоснованных размеров арендной платы за объекты недвижимости, земельного налога.</w:t>
      </w:r>
    </w:p>
    <w:p w:rsidR="00397808" w:rsidRPr="00397808" w:rsidRDefault="00397808" w:rsidP="0039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>На  реализацию мероприятий Программы в 2020 году было выделено  25500 руб.</w:t>
      </w:r>
    </w:p>
    <w:p w:rsidR="00397808" w:rsidRPr="00397808" w:rsidRDefault="00397808" w:rsidP="0039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По плановым показателям  муниципальной программы за 2020 год  исполнение составило 100 %. </w:t>
      </w:r>
    </w:p>
    <w:p w:rsidR="00397808" w:rsidRPr="00397808" w:rsidRDefault="00397808" w:rsidP="0039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«Доступная Земля на 2020 год» финансировано 25500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08">
        <w:rPr>
          <w:rFonts w:ascii="Times New Roman" w:hAnsi="Times New Roman" w:cs="Times New Roman"/>
          <w:sz w:val="24"/>
          <w:szCs w:val="24"/>
        </w:rPr>
        <w:t>руб. в. Из них,</w:t>
      </w:r>
    </w:p>
    <w:p w:rsidR="00397808" w:rsidRPr="00397808" w:rsidRDefault="00397808" w:rsidP="0039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>- оплата услуг в области информационной технологии- 25500 р.</w:t>
      </w:r>
    </w:p>
    <w:p w:rsidR="00397808" w:rsidRPr="00397808" w:rsidRDefault="00397808" w:rsidP="00397808">
      <w:pPr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    В рамках исполнения приоритетного  проекта «Доступная земля» администрацией муниципального района «Дзун-Хемчикский кожуун» проведены следующие мероприятия:</w:t>
      </w:r>
    </w:p>
    <w:p w:rsidR="00397808" w:rsidRPr="00397808" w:rsidRDefault="00397808" w:rsidP="0039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>1. Приобретена программа электронного документооборота «Технокад-Муниципалитет», позволяющая напрямую взаимодействовать с Управлением Росреестра по Республике Тыва, кадастровой палатой РТ, компаниями по межеванию и кадастру. Например, если ранее заявителю требовалось согласование со схемой имеющегося  участка и приходилось посещать по нескольку раз администрацию кожууна, компании по межеванию, то сейчас проект позволяет администрации взаимодействовать с межевщиками напрямую с использованием современных технологий и предоставлять гражданам уже готовый документов. В этом случае сокращены сроки рассмотрения заявлений на утверждение схем расположения земельных участков с 30 до 10 дней.</w:t>
      </w:r>
    </w:p>
    <w:p w:rsidR="00397808" w:rsidRPr="00397808" w:rsidRDefault="00397808" w:rsidP="003978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>2. Кроме того, договоры аренды, купли-продажи для государственной регистрации прав также подаются в Росреестр специалистами земельных отношений через электронную программу «Технокад-Муниципалитет».  Процедура регистрации при подаче через электронную программу  сроки  сокращены с 10 дней до 5 дней.</w:t>
      </w:r>
    </w:p>
    <w:p w:rsidR="00397808" w:rsidRPr="00397808" w:rsidRDefault="00397808" w:rsidP="00397808">
      <w:pPr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         3. Сокращены сроки рассмотрения заявлений граждан о предварительном согласовании в предоставлении земельного участка. </w:t>
      </w:r>
    </w:p>
    <w:p w:rsidR="00397808" w:rsidRPr="00397808" w:rsidRDefault="00397808" w:rsidP="003978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>За 2020 год и в период  до 19.02.2021 года через электронную программу "ТехноКад-муниципалитет" всего направлены 566 заявок. Из них:</w:t>
      </w:r>
    </w:p>
    <w:p w:rsidR="00397808" w:rsidRPr="00397808" w:rsidRDefault="00397808" w:rsidP="003978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>- кадастровый учет объектов недвижимости ЕГРН - 126 заявок;</w:t>
      </w:r>
    </w:p>
    <w:p w:rsidR="00397808" w:rsidRPr="00397808" w:rsidRDefault="00397808" w:rsidP="003978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>- регистрация возникновения, перехода, прекращения права, регистрация сделок и ограничений - 125 заявок;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Кадастровый учет ЗУ и ОКС при выполнении ККР- 33 заявок;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Копия документа, на основании которого были внесены сведения в ЕГРН - 2 заявок;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Постановка на кадастровый учёт и регистрация возникновения права - 6 заявок;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Сведения о кадастровом плане территории - 45 заявок;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Сведения о правах отдельного лица на объекты недвижимости - 4 заявок;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-Сведения об основных характеристиках и зарегистрированных правах на объект недвижимости ФГИС ЕГРН - 158 заявок;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Сведения по различным данным об объекте недвижимости (об основных характеристиках и зарегистрированных правах) - 31 заявок;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Сведения по различным данным об объекте недвижимости (об объекте)- 31 заявок;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lastRenderedPageBreak/>
        <w:t>- Сведения по различным данным об объекте недвижимости из информационного ресурса ФГИС ЕГРН (о переходе права) - 5 заявок.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По всем направленным заявкам: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выполненные - 493 заявки;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ожидающие получения документов - 24 заявки;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 ожидающие проверки на портале - 14 заявки;</w:t>
      </w:r>
    </w:p>
    <w:p w:rsidR="00397808" w:rsidRPr="00755E14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-  требующие корректировки - 35 заявки. </w:t>
      </w:r>
    </w:p>
    <w:p w:rsidR="00397808" w:rsidRPr="00397808" w:rsidRDefault="00397808" w:rsidP="00755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>Всего поданы 8618 заявлений в электронном виде:</w:t>
      </w:r>
    </w:p>
    <w:p w:rsidR="00397808" w:rsidRPr="00397808" w:rsidRDefault="00397808" w:rsidP="00397808">
      <w:pPr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  <w:shd w:val="clear" w:color="auto" w:fill="FFFFFF"/>
        </w:rPr>
        <w:t>- Получение сведений из ЕГРН -  8399</w:t>
      </w:r>
      <w:r w:rsidRPr="00397808">
        <w:rPr>
          <w:rFonts w:ascii="Times New Roman" w:hAnsi="Times New Roman" w:cs="Times New Roman"/>
          <w:sz w:val="24"/>
          <w:szCs w:val="24"/>
        </w:rPr>
        <w:t>;</w:t>
      </w:r>
    </w:p>
    <w:p w:rsidR="00397808" w:rsidRPr="00397808" w:rsidRDefault="00397808" w:rsidP="00397808">
      <w:pPr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- </w:t>
      </w:r>
      <w:r w:rsidRPr="00397808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Кадастровый учёт</w:t>
      </w:r>
      <w:r w:rsidRPr="00397808">
        <w:rPr>
          <w:rFonts w:ascii="Times New Roman" w:hAnsi="Times New Roman" w:cs="Times New Roman"/>
          <w:sz w:val="24"/>
          <w:szCs w:val="24"/>
        </w:rPr>
        <w:t xml:space="preserve"> - </w:t>
      </w:r>
      <w:r w:rsidRPr="00397808">
        <w:rPr>
          <w:rFonts w:ascii="Times New Roman" w:hAnsi="Times New Roman" w:cs="Times New Roman"/>
          <w:sz w:val="24"/>
          <w:szCs w:val="24"/>
          <w:shd w:val="clear" w:color="auto" w:fill="FFFFFF"/>
        </w:rPr>
        <w:t>107</w:t>
      </w:r>
      <w:r w:rsidRPr="00397808">
        <w:rPr>
          <w:rFonts w:ascii="Times New Roman" w:hAnsi="Times New Roman" w:cs="Times New Roman"/>
          <w:sz w:val="24"/>
          <w:szCs w:val="24"/>
        </w:rPr>
        <w:t>;</w:t>
      </w:r>
    </w:p>
    <w:p w:rsidR="00397808" w:rsidRPr="00397808" w:rsidRDefault="00397808" w:rsidP="00397808">
      <w:pPr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- </w:t>
      </w:r>
      <w:r w:rsidRPr="00397808">
        <w:rPr>
          <w:rFonts w:ascii="Times New Roman" w:hAnsi="Times New Roman" w:cs="Times New Roman"/>
          <w:sz w:val="24"/>
          <w:szCs w:val="24"/>
          <w:shd w:val="clear" w:color="auto" w:fill="FFFFFF"/>
        </w:rPr>
        <w:t>Кадастровый учёт одновременно с регистрацией прав</w:t>
      </w:r>
      <w:r w:rsidRPr="00397808">
        <w:rPr>
          <w:rFonts w:ascii="Times New Roman" w:hAnsi="Times New Roman" w:cs="Times New Roman"/>
          <w:sz w:val="24"/>
          <w:szCs w:val="24"/>
        </w:rPr>
        <w:t xml:space="preserve"> - </w:t>
      </w:r>
      <w:r w:rsidRPr="0039780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97808">
        <w:rPr>
          <w:rFonts w:ascii="Times New Roman" w:hAnsi="Times New Roman" w:cs="Times New Roman"/>
          <w:sz w:val="24"/>
          <w:szCs w:val="24"/>
        </w:rPr>
        <w:t>;</w:t>
      </w:r>
    </w:p>
    <w:p w:rsidR="00397808" w:rsidRPr="00397808" w:rsidRDefault="00397808" w:rsidP="00397808">
      <w:pPr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>-</w:t>
      </w:r>
      <w:r w:rsidRPr="003978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Регистрация прав - 67</w:t>
      </w:r>
      <w:r w:rsidRPr="003978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7808" w:rsidRPr="00397808" w:rsidRDefault="00397808" w:rsidP="003978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- </w:t>
      </w:r>
      <w:r w:rsidRPr="00397808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 документы, прекращение, приостановление и возобновление рассмотрения заявления</w:t>
      </w:r>
      <w:r w:rsidRPr="00397808">
        <w:rPr>
          <w:rFonts w:ascii="Times New Roman" w:hAnsi="Times New Roman" w:cs="Times New Roman"/>
          <w:sz w:val="24"/>
          <w:szCs w:val="24"/>
        </w:rPr>
        <w:t xml:space="preserve"> - </w:t>
      </w:r>
      <w:r w:rsidRPr="00397808">
        <w:rPr>
          <w:rFonts w:ascii="Times New Roman" w:hAnsi="Times New Roman" w:cs="Times New Roman"/>
          <w:sz w:val="24"/>
          <w:szCs w:val="24"/>
          <w:shd w:val="clear" w:color="auto" w:fill="FFFFFF"/>
        </w:rPr>
        <w:t>37;</w:t>
      </w:r>
    </w:p>
    <w:p w:rsidR="00397808" w:rsidRPr="00755E14" w:rsidRDefault="00397808" w:rsidP="00755E14">
      <w:pPr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  <w:shd w:val="clear" w:color="auto" w:fill="FFFFFF"/>
        </w:rPr>
        <w:t>- Внесение сведений в ЕГРН - 1.</w:t>
      </w:r>
    </w:p>
    <w:p w:rsidR="00397808" w:rsidRPr="00397808" w:rsidRDefault="00397808" w:rsidP="00755E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808">
        <w:rPr>
          <w:rFonts w:ascii="Times New Roman" w:hAnsi="Times New Roman" w:cs="Times New Roman"/>
          <w:b/>
          <w:sz w:val="24"/>
          <w:szCs w:val="24"/>
        </w:rPr>
        <w:t>Средняя степень достижения целевых показателей</w:t>
      </w:r>
    </w:p>
    <w:p w:rsidR="00397808" w:rsidRPr="00397808" w:rsidRDefault="00397808" w:rsidP="00755E1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 Степень достижения целевых показателей за 2020 год программы составила 126,8 %,  за 2019 – 112%  или  14,8%  увеличен. </w:t>
      </w:r>
    </w:p>
    <w:p w:rsidR="00397808" w:rsidRPr="00397808" w:rsidRDefault="00397808" w:rsidP="00755E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808">
        <w:rPr>
          <w:rFonts w:ascii="Times New Roman" w:hAnsi="Times New Roman" w:cs="Times New Roman"/>
          <w:b/>
          <w:sz w:val="24"/>
          <w:szCs w:val="24"/>
        </w:rPr>
        <w:t>Полнота использования средств</w:t>
      </w:r>
    </w:p>
    <w:p w:rsidR="00397808" w:rsidRPr="00397808" w:rsidRDefault="00397808" w:rsidP="00755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 Плановые расходы на реализацию Программы  в 2020  году составляли  25500 руб. Фактические расходы местного бюджета на реализацию программы составили по данным ответственного исполнителя 25500 руб. Таким образом, полнота использования средств составила  100 %. </w:t>
      </w:r>
    </w:p>
    <w:p w:rsidR="00397808" w:rsidRPr="00397808" w:rsidRDefault="00397808" w:rsidP="00755E1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7808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муниципальной программы </w:t>
      </w:r>
    </w:p>
    <w:p w:rsidR="00397808" w:rsidRPr="00397808" w:rsidRDefault="00397808" w:rsidP="00755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808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программы, таким образом, составила  на 100 %. Эффективность реализации Программы признается высокой и соответствующей запланированной. </w:t>
      </w:r>
    </w:p>
    <w:p w:rsidR="00397808" w:rsidRPr="00A66ED0" w:rsidRDefault="00397808" w:rsidP="00755E1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D0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C6429B" w:rsidRPr="00A66ED0" w:rsidRDefault="00397808" w:rsidP="00755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ED0">
        <w:rPr>
          <w:rFonts w:ascii="Times New Roman" w:hAnsi="Times New Roman" w:cs="Times New Roman"/>
          <w:sz w:val="24"/>
          <w:szCs w:val="24"/>
        </w:rPr>
        <w:t xml:space="preserve"> Продолжить реализацию  муниципальной программы "Развитие земельно-имущественных отношений на территории Дзун-Хемчикского кожууна" на 2021 -2023 годы.</w:t>
      </w:r>
    </w:p>
    <w:p w:rsidR="00CA2496" w:rsidRPr="00A66ED0" w:rsidRDefault="00CA2496" w:rsidP="0075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ED0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</w:p>
    <w:p w:rsidR="00CA2496" w:rsidRPr="00A66ED0" w:rsidRDefault="00CA2496" w:rsidP="0075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D0">
        <w:rPr>
          <w:rFonts w:ascii="Times New Roman" w:hAnsi="Times New Roman" w:cs="Times New Roman"/>
          <w:sz w:val="24"/>
          <w:szCs w:val="24"/>
        </w:rPr>
        <w:t>1. Продолжить реализацию Мунпрограммы № 4</w:t>
      </w:r>
      <w:r w:rsidR="00C6429B" w:rsidRPr="00A66ED0">
        <w:rPr>
          <w:rFonts w:ascii="Times New Roman" w:hAnsi="Times New Roman" w:cs="Times New Roman"/>
          <w:sz w:val="24"/>
          <w:szCs w:val="24"/>
        </w:rPr>
        <w:t xml:space="preserve"> в 202</w:t>
      </w:r>
      <w:r w:rsidR="00904D1A">
        <w:rPr>
          <w:rFonts w:ascii="Times New Roman" w:hAnsi="Times New Roman" w:cs="Times New Roman"/>
          <w:sz w:val="24"/>
          <w:szCs w:val="24"/>
        </w:rPr>
        <w:t>1</w:t>
      </w:r>
      <w:r w:rsidRPr="00A66ED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A2496" w:rsidRPr="005B4EDA" w:rsidRDefault="00C6429B" w:rsidP="0075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6ED0">
        <w:rPr>
          <w:rFonts w:ascii="Times New Roman" w:hAnsi="Times New Roman" w:cs="Times New Roman"/>
          <w:sz w:val="24"/>
          <w:szCs w:val="24"/>
        </w:rPr>
        <w:t xml:space="preserve">2. </w:t>
      </w:r>
      <w:r w:rsidR="009863C7" w:rsidRPr="00A66ED0">
        <w:rPr>
          <w:rFonts w:ascii="Times New Roman" w:hAnsi="Times New Roman" w:cs="Times New Roman"/>
          <w:bCs/>
          <w:sz w:val="24"/>
          <w:szCs w:val="24"/>
        </w:rPr>
        <w:t>Ответственному исполнителю рассмотреть вопрос корректировки плановых значений целевых показателей цели Мунпрограммы №4 с учетом фактически достигнутых результатов.</w:t>
      </w:r>
    </w:p>
    <w:p w:rsidR="00CA2496" w:rsidRPr="00A3671D" w:rsidRDefault="00CA2496" w:rsidP="009863C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66716515"/>
      <w:r w:rsidRPr="00A3671D">
        <w:rPr>
          <w:rFonts w:ascii="Times New Roman" w:hAnsi="Times New Roman" w:cs="Times New Roman"/>
          <w:color w:val="auto"/>
          <w:sz w:val="24"/>
          <w:szCs w:val="24"/>
        </w:rPr>
        <w:t>2.5. О ходе реализации муниципальной программы «</w:t>
      </w:r>
      <w:r w:rsidR="002B1C14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Развитие общего образования и воспитания в Дзун-Хемчикском кожууне Республики Тыва на </w:t>
      </w:r>
      <w:r w:rsidR="00386ACA">
        <w:rPr>
          <w:rFonts w:ascii="Times New Roman" w:hAnsi="Times New Roman" w:cs="Times New Roman"/>
          <w:color w:val="auto"/>
          <w:sz w:val="24"/>
          <w:szCs w:val="24"/>
        </w:rPr>
        <w:t>2020</w:t>
      </w:r>
      <w:r w:rsidR="002B1C14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– 2021 годы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9"/>
    </w:p>
    <w:p w:rsidR="002B1C14" w:rsidRPr="00A3671D" w:rsidRDefault="002B1C14" w:rsidP="002B1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Программа «Развитие образования и воспитания в Дзун-Хемчикском кожууне  на </w:t>
      </w:r>
      <w:r w:rsidR="00397808">
        <w:rPr>
          <w:rFonts w:ascii="Times New Roman" w:hAnsi="Times New Roman" w:cs="Times New Roman"/>
          <w:bCs/>
          <w:sz w:val="24"/>
          <w:szCs w:val="24"/>
        </w:rPr>
        <w:t>2019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– 2021 годы» утверждена  постановлением администрации Дзун-Хемчикского кожууна  от 09.11.2018 № 453/1 (далее - Мунпрограмма №5).</w:t>
      </w:r>
    </w:p>
    <w:p w:rsidR="00755E14" w:rsidRPr="00755E14" w:rsidRDefault="00755E14" w:rsidP="00755E14">
      <w:pPr>
        <w:pStyle w:val="2"/>
        <w:spacing w:before="0"/>
        <w:ind w:right="70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10" w:name="_Toc66716516"/>
      <w:r w:rsidRPr="00755E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Цель программы: Организация предоставления, повышение качества и доступности дошкольного, общего, дополнительного образования детей на территории муниципального района, создание условий для успешной социализации и самореализации детей и молодежи.</w:t>
      </w:r>
      <w:bookmarkEnd w:id="10"/>
    </w:p>
    <w:p w:rsidR="00755E14" w:rsidRPr="00755E14" w:rsidRDefault="00755E14" w:rsidP="00755E14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755E14" w:rsidRPr="00755E14" w:rsidRDefault="00755E14" w:rsidP="00755E14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55E14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Pr="00755E14">
        <w:rPr>
          <w:rFonts w:ascii="Times New Roman" w:hAnsi="Times New Roman" w:cs="Times New Roman"/>
          <w:bCs/>
          <w:sz w:val="24"/>
          <w:szCs w:val="24"/>
        </w:rPr>
        <w:t>общедоступного и бесплатного дошкольного образования на территории муниципального района, п</w:t>
      </w:r>
      <w:r w:rsidRPr="00755E14">
        <w:rPr>
          <w:rFonts w:ascii="Times New Roman" w:hAnsi="Times New Roman" w:cs="Times New Roman"/>
          <w:sz w:val="24"/>
          <w:szCs w:val="24"/>
        </w:rPr>
        <w:t>овышение его доступности и качества</w:t>
      </w:r>
    </w:p>
    <w:p w:rsidR="00755E14" w:rsidRPr="00755E14" w:rsidRDefault="00755E14" w:rsidP="00755E14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>2. Организация предоставления и повышение качества общего образования по основным общеобразовательным программам на территории муниципального района, обеспечение равного доступа к качественному                                                                                      образованию для всех категорий детей</w:t>
      </w:r>
    </w:p>
    <w:p w:rsidR="00755E14" w:rsidRPr="00755E14" w:rsidRDefault="00755E14" w:rsidP="00755E14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755E14">
        <w:rPr>
          <w:rFonts w:ascii="Times New Roman" w:hAnsi="Times New Roman" w:cs="Times New Roman"/>
          <w:sz w:val="24"/>
          <w:szCs w:val="24"/>
        </w:rPr>
        <w:t>Организация предоставления, повышение качества и доступности дополнительного образования детей на территории муниципального района, способного обеспечить дальнейшую самореализацию личности, её профессиональное самоопределение</w:t>
      </w:r>
    </w:p>
    <w:p w:rsidR="00755E14" w:rsidRPr="00755E14" w:rsidRDefault="00755E14" w:rsidP="00755E14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 xml:space="preserve">4. Создание условий и возможностей для успешной социализации и эффективной самореализации детей и молодежи муниципального района, </w:t>
      </w:r>
    </w:p>
    <w:p w:rsidR="00755E14" w:rsidRPr="00755E14" w:rsidRDefault="00755E14" w:rsidP="00755E14">
      <w:pPr>
        <w:spacing w:before="60" w:after="6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>развитие их потенциала в интересах общества.</w:t>
      </w:r>
    </w:p>
    <w:p w:rsidR="00755E14" w:rsidRPr="00755E14" w:rsidRDefault="00755E14" w:rsidP="00755E14">
      <w:pPr>
        <w:pStyle w:val="2"/>
        <w:spacing w:before="0"/>
        <w:ind w:right="70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66716517"/>
      <w:r w:rsidRPr="00755E1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5. Повышение эффективности и результативности системы образования муниципального района</w:t>
      </w:r>
      <w:bookmarkEnd w:id="11"/>
    </w:p>
    <w:p w:rsidR="00755E14" w:rsidRPr="00755E14" w:rsidRDefault="00755E14" w:rsidP="00755E14">
      <w:pPr>
        <w:pStyle w:val="a7"/>
        <w:widowControl w:val="0"/>
        <w:numPr>
          <w:ilvl w:val="0"/>
          <w:numId w:val="25"/>
        </w:num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Подпрограмма  «Развитие дошкольного образования».</w:t>
      </w:r>
    </w:p>
    <w:p w:rsidR="00755E14" w:rsidRPr="00755E14" w:rsidRDefault="00755E14" w:rsidP="00755E14">
      <w:pPr>
        <w:pStyle w:val="a7"/>
        <w:ind w:left="-142" w:firstLine="5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755E14">
        <w:rPr>
          <w:rFonts w:ascii="Times New Roman" w:hAnsi="Times New Roman" w:cs="Times New Roman"/>
          <w:sz w:val="24"/>
          <w:szCs w:val="24"/>
        </w:rPr>
        <w:t>2020 году</w:t>
      </w: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основное внимание  уделялось  реализации государственной политики в сфере дошкольного образования с учетом региональной специфики и запросов населения на образовательные услуги, повышению качества образовательных услуг в дошкольных образовательных организациях   и эта задача осуществлялась по различным направлениям:   </w:t>
      </w:r>
    </w:p>
    <w:p w:rsidR="00755E14" w:rsidRPr="00755E14" w:rsidRDefault="00755E14" w:rsidP="00755E14">
      <w:pPr>
        <w:spacing w:after="0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bCs/>
          <w:sz w:val="24"/>
          <w:szCs w:val="24"/>
        </w:rPr>
        <w:t xml:space="preserve">-  увеличение охвата детей дошкольного возраста  посредством  реконструкции,   строительства, </w:t>
      </w: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открытие  дополнительных  групп  в </w:t>
      </w:r>
      <w:r w:rsidRPr="00755E14">
        <w:rPr>
          <w:rFonts w:ascii="Times New Roman" w:eastAsia="Times New Roman" w:hAnsi="Times New Roman" w:cs="Times New Roman"/>
          <w:bCs/>
          <w:sz w:val="24"/>
          <w:szCs w:val="24"/>
        </w:rPr>
        <w:t>детских садах</w:t>
      </w: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 за счет помещений, не занятых под групповые ячейки</w:t>
      </w:r>
      <w:r w:rsidRPr="00755E1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55E14" w:rsidRPr="00755E14" w:rsidRDefault="00755E14" w:rsidP="00755E14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-повышение качества дошкольного образования (с оказанием  дополнительных образовательных услуг);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bCs/>
          <w:sz w:val="24"/>
          <w:szCs w:val="24"/>
        </w:rPr>
        <w:t>- реализация вариативных форм дошкольного образования реализуется группы  кратковременного пребывания в общеобразовательных учреждениях, консультативных пунктов в детских садах кожууна.</w:t>
      </w:r>
      <w:r w:rsidRPr="00755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повышение уровня профессиональной компетенции педагогических кадров ДОУ;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На отчетный период  в 13 дошкольных образовательных учреждениях, 1 частном детском саду  и 4 СОШ с дошкольными группами функционировало 79 возрастных групп. Численность составляет 2020 (АППГ-2035) детей,  что составляет 55% от общей численности  3656 детей в возрасте от 1 до 7 лет, проживающих на территории Дзун-Хемчикского кожууна 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Доступность дошкольного образования  в отношении численности детей 3-7 лет,  которая  предоставлена возможность получать услуги дошкольного образования, к численности детей  в кожууне составляет  81% (1644)  (АППГ -73%  (1584)).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Численность детей в возрасте от 0 до 3 лет, охваченных программами поддержки раннего развития, в общей численности детей соответствующего возраста 19% (376) (АППГ 31 % (450)). </w:t>
      </w:r>
    </w:p>
    <w:p w:rsidR="00755E14" w:rsidRPr="00755E14" w:rsidRDefault="00755E14" w:rsidP="00755E14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 исполнение Указа Президента РФ от 07.05.2012г № 599 «О мерах по реализации государственной политики в области образования и науки», в части достижения доступности дошкольного образования для детей в возрасте от 3 до семи лет и в целях снижения численности детей дошкольного возраста зарегистрированных в электронной очереди в Дзун-Хемчикском  кожууне проделаны следующие работы:</w:t>
      </w:r>
    </w:p>
    <w:p w:rsidR="00755E14" w:rsidRPr="00755E14" w:rsidRDefault="00755E14" w:rsidP="00755E1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для развития вариативных форм дошкольного образования зачислены 370 детей;</w:t>
      </w:r>
    </w:p>
    <w:p w:rsidR="00755E14" w:rsidRPr="00755E14" w:rsidRDefault="00755E14" w:rsidP="00755E14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-кратковременного пребывания в ДОО 172 (АППГ-151)   детей.                                                                                                                                                                                                        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Обеспечению качества образования в ДОО способствует не только реализация основного содержания, направленное на обеспечение стандарта дошкольного образования, но и дополнительное образование. Активизировалась работа по организации бесплатных дополнительных образовательных услуг в детских садах кожууна. Дополнительное образование направлено на обеспечение регионального компонента, а также реализацию потребностей семьи и интересов  воспитанников, работали</w:t>
      </w:r>
      <w:r w:rsidRPr="00755E14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-Техническое – 83 (99);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Социально –педагогические – 549 (506);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- Спортивные  (в области физической культуры)- 288 (247); 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Естественнонаучное- 254   (201);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Эстетическое (в области искусства)- 360 (317);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Туристко- краеведческое- 52 (46).</w:t>
      </w:r>
    </w:p>
    <w:p w:rsidR="00755E14" w:rsidRPr="00755E14" w:rsidRDefault="00755E14" w:rsidP="00755E14">
      <w:pPr>
        <w:pStyle w:val="a7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В кружках и секциях обучались  1586 (1581) воспитанников по интересам и желанием детей и их родителей.  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</w:t>
      </w: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детских садах особое внимание уделяется  реализации  губернаторского проекта «Хуреш в детские сады». Секция кружков «Хуреш»  проводится в детских садах 1 раз в неделю. 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Кружки проводятся воспитателями, специалистами. Общий охват мальчиков, занимающихся в секциях «Хуреш»-  247 (203). 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В честь празднования национального праздника Шагаа проведено соревнование по национальной борьбе «Хуреш» среди 4-5 летних, 6-7 летних мальчиков кожууна. Всего из 17 детских садов участвовали 67 борцов. Победителями  стали воспитанники детских  садов «Хээлер» г. Чадана  в старшей подгруппе и «Улыбка» с. Теве-Хая. 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В 2018-2020  учебном году стартовал региональный проект  по развитию родной (тувинской речи) в дошкольных образовательных учреждениях «Торээн Тывам», «Моя родная Тува». Программа рассчитана на 2 часа в неделю с младших групп детских садов. Для реализации регионального проекта «Тувинский язык детям» были из регионального бюджета на учебно-методического комплекта серии книжек, рабочих тетрадей всего 835 штук. Проводится в течение учебного года  различные мероприятия среди детей, как «Эки тоолчу», «Опей ыры»,  среди педагогов фестиваль открытых занятий по родному (тувинскому) языку. В 2020 году воспитателями МАДОУ детского сада «Хээлер» разрабатывался примерный конспект занятий по родному языку, который выйдет  в 2021 году. Также проведен семинар по родному языку. 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Победители муниципального этапа конкурса «Опей ыры» участвовали в региональном этапе и стали дипломантами 3 степени.       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целях</w:t>
      </w:r>
      <w:r w:rsidRPr="00755E1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5E1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обеспечения гарантий доступного и качественного дошкольного образования,</w:t>
      </w:r>
      <w:r w:rsidRPr="00755E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связи с запросами граждан в ДОО кожууна развиваются  вариативные формы дошкольного образования.</w:t>
      </w:r>
      <w:r w:rsidRPr="00755E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Приоритетным направлением работы управления образования кожууна в соответствии   с указами Президента РФ от 7 мая 2012 г. № 597, 599, поручениями Президента Российской Федерации, Председателя Правительства Республики Тыва, принятых в интересах детей дошкольного возраста  является увеличение охвата детей услугами дошкольного образования и реализация вариативных форм. 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Общий охват детей составляет 2195  (АППГ- 2195 (60%)).</w:t>
      </w:r>
    </w:p>
    <w:p w:rsidR="00755E14" w:rsidRPr="00755E14" w:rsidRDefault="00755E14" w:rsidP="00755E14">
      <w:pPr>
        <w:pStyle w:val="a5"/>
        <w:numPr>
          <w:ilvl w:val="0"/>
          <w:numId w:val="24"/>
        </w:numPr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>в ДОО -2020  (2034)детей;</w:t>
      </w:r>
    </w:p>
    <w:p w:rsidR="00755E14" w:rsidRPr="00755E14" w:rsidRDefault="00755E14" w:rsidP="00755E14">
      <w:pPr>
        <w:pStyle w:val="a5"/>
        <w:numPr>
          <w:ilvl w:val="0"/>
          <w:numId w:val="24"/>
        </w:numPr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 xml:space="preserve">в консультативном пункте  ДОУ-20 (19). 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sz w:val="24"/>
          <w:szCs w:val="24"/>
        </w:rPr>
        <w:lastRenderedPageBreak/>
        <w:t xml:space="preserve">3. в </w:t>
      </w:r>
      <w:r w:rsidRPr="00755E14">
        <w:rPr>
          <w:rFonts w:ascii="Times New Roman" w:hAnsi="Times New Roman" w:cs="Times New Roman"/>
          <w:b/>
          <w:sz w:val="24"/>
          <w:szCs w:val="24"/>
        </w:rPr>
        <w:t>кратковременном пребывании в ОО – (75) 30</w:t>
      </w:r>
      <w:r w:rsidRPr="00755E14">
        <w:rPr>
          <w:rFonts w:ascii="Times New Roman" w:hAnsi="Times New Roman" w:cs="Times New Roman"/>
          <w:sz w:val="24"/>
          <w:szCs w:val="24"/>
        </w:rPr>
        <w:t xml:space="preserve"> (</w:t>
      </w: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МБОУ СОШ с.Бажын-Алаак - 15, Хайыраканская  СОШ – 15;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3. </w:t>
      </w:r>
      <w:r w:rsidRPr="00755E14">
        <w:rPr>
          <w:rFonts w:ascii="Times New Roman" w:hAnsi="Times New Roman" w:cs="Times New Roman"/>
          <w:b/>
          <w:sz w:val="24"/>
          <w:szCs w:val="24"/>
        </w:rPr>
        <w:t>подготовка к школе КЦДЮТТ – 60 (66)</w:t>
      </w:r>
      <w:r w:rsidRPr="00755E14">
        <w:rPr>
          <w:rFonts w:ascii="Times New Roman" w:hAnsi="Times New Roman" w:cs="Times New Roman"/>
          <w:sz w:val="24"/>
          <w:szCs w:val="24"/>
        </w:rPr>
        <w:t xml:space="preserve"> детей (с января по май  детей, с сентября по декабрь)</w:t>
      </w:r>
    </w:p>
    <w:p w:rsidR="00755E14" w:rsidRPr="00755E14" w:rsidRDefault="00755E14" w:rsidP="00755E14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bCs/>
          <w:sz w:val="24"/>
          <w:szCs w:val="24"/>
        </w:rPr>
        <w:t>Численность детей, зарегистрированных на  учёте </w:t>
      </w: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E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для определения в дошкольные учреждения по состоянию 31.12.2020 г.,   составляет 495 детей  (31%). Очередь детей на определения мест в детские сады г. Чадана увеличился на 3 % по сравнению с прошлым годом. </w:t>
      </w:r>
    </w:p>
    <w:p w:rsidR="00755E14" w:rsidRPr="00755E14" w:rsidRDefault="00755E14" w:rsidP="00755E1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Согласно  части 3, статьи 65 Федерального закона от 29 декабря 2012 года № 273-ФЗ»Об образовании в Российской Федерации», Законом Республики Тыва от 21.06.2014года № 2562 «Об образовании в Республики Тыва»  и на основании заявлений заведующих ДОО кожууна, на основании решения Дзун-Хемчикского районного суда Республики Тыва о вложении обязанности  от уплаты родительской платы, вступившего в законную силу 26 февраля 2016г,  освобождены от уплаты родители 15 детей-инвалидов и   28 детей, оставшихся без попечения родителей</w:t>
      </w:r>
      <w:r w:rsidRPr="00755E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755E14" w:rsidRPr="00755E14" w:rsidRDefault="00755E14" w:rsidP="00755E14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Проведена работа  по охвату детей по получению дошкольным образованием и детьми участников губернаторского проекта «Кыштаг для молодой семьи» 95% от общей численности детей. Также посещают детские сады кожууна дети проекта «Корова- кормилица» 80% от общей численности детей.  </w:t>
      </w:r>
    </w:p>
    <w:p w:rsidR="00755E14" w:rsidRPr="00755E14" w:rsidRDefault="00755E14" w:rsidP="00755E14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Для включения в ГП «В каждой семье- не менее одного ребенка с высшим образованием» педагогами ДОО проведено социальное  патронирование семей. По результатам работ включили в базу данных проекта 156 (8%) детей  в возрасте от 2 до  7 лет  (от 2 до 5 лет -122, от 6 до 7 лет- 34).</w:t>
      </w:r>
    </w:p>
    <w:p w:rsidR="00755E14" w:rsidRPr="00755E14" w:rsidRDefault="00755E14" w:rsidP="00755E14">
      <w:pPr>
        <w:tabs>
          <w:tab w:val="left" w:pos="459"/>
          <w:tab w:val="left" w:pos="1134"/>
        </w:tabs>
        <w:spacing w:before="60" w:after="60"/>
        <w:ind w:left="3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    </w:t>
      </w: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Анализ качественного состава педагогов показывает: </w:t>
      </w:r>
    </w:p>
    <w:p w:rsidR="00755E14" w:rsidRPr="00755E14" w:rsidRDefault="00755E14" w:rsidP="00755E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дошкольных организациях кожууна в настоящее время работают  223 (210) человек  (в том числе, молодых педагогических работников – (6). </w:t>
      </w:r>
    </w:p>
    <w:p w:rsidR="00755E14" w:rsidRPr="00755E14" w:rsidRDefault="00755E14" w:rsidP="00755E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всех педагогических кадров:</w:t>
      </w:r>
    </w:p>
    <w:p w:rsidR="00755E14" w:rsidRPr="00755E14" w:rsidRDefault="00755E14" w:rsidP="00755E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высшее образование –90 (42,8%)  АППГ   92 (43,8%). </w:t>
      </w:r>
    </w:p>
    <w:p w:rsidR="00755E14" w:rsidRPr="00755E14" w:rsidRDefault="00755E14" w:rsidP="00755E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-среднее педагогическое–120 (57,2 %);  АППГ   131 (62 ,2%).     </w:t>
      </w:r>
    </w:p>
    <w:p w:rsidR="00755E14" w:rsidRPr="00755E14" w:rsidRDefault="00755E14" w:rsidP="00755E14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Доля педагогических работников с высшим педагогическим образованием понизилось на 2 человека  (4%),    (в 2019-20– 92 человек).        </w:t>
      </w:r>
    </w:p>
    <w:p w:rsidR="00755E14" w:rsidRPr="00755E14" w:rsidRDefault="00755E14" w:rsidP="00755E14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Доля педагогических работников, имеющих высшую и первую квалификационную категорию: </w:t>
      </w:r>
    </w:p>
    <w:p w:rsidR="00755E14" w:rsidRPr="00755E14" w:rsidRDefault="00755E14" w:rsidP="00755E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высшая –   5 (2,3%);    АППГ- 3 (1,4%);                          </w:t>
      </w:r>
    </w:p>
    <w:p w:rsidR="00755E14" w:rsidRPr="00755E14" w:rsidRDefault="00755E14" w:rsidP="00755E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 первую –  105 (50 %); АППГ 103 (51,5%);                          </w:t>
      </w:r>
    </w:p>
    <w:p w:rsidR="00755E14" w:rsidRPr="00755E14" w:rsidRDefault="00755E14" w:rsidP="00755E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 СЗД  -   20 (9,5 %);  АППГ 20 (9,5%);                              </w:t>
      </w:r>
    </w:p>
    <w:p w:rsidR="00755E14" w:rsidRPr="00755E14" w:rsidRDefault="00755E14" w:rsidP="00755E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без категории – 80 (38 %) АППГ 84 (40%).</w:t>
      </w:r>
    </w:p>
    <w:p w:rsidR="00755E14" w:rsidRPr="00755E14" w:rsidRDefault="00755E14" w:rsidP="00755E1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ab/>
        <w:t>В 2020 учебном году все педагоги дошкольных организаций повысили квалификацию в кожуунных семинарах-практикумах  и на базе ГАУ ТИРОи ПК РТ.</w:t>
      </w:r>
    </w:p>
    <w:p w:rsidR="00755E14" w:rsidRPr="00755E14" w:rsidRDefault="00755E14" w:rsidP="00755E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>На  реализацию мероприятий Программы в 2020 году было выделено  251640,8тыс. руб исполнение составило 98%.</w:t>
      </w:r>
    </w:p>
    <w:p w:rsidR="003C3755" w:rsidRPr="00755E14" w:rsidRDefault="003C3755" w:rsidP="003C37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755" w:rsidRPr="00755E14" w:rsidRDefault="003C3755" w:rsidP="003C3755">
      <w:pPr>
        <w:autoSpaceDE w:val="0"/>
        <w:autoSpaceDN w:val="0"/>
        <w:adjustRightInd w:val="0"/>
        <w:spacing w:after="0" w:line="240" w:lineRule="auto"/>
        <w:ind w:left="106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«Развитие общего образования», «Повышение качества образования в Дзун-Хемчикском кожууне на </w:t>
      </w:r>
      <w:r w:rsidR="00386ACA" w:rsidRPr="0075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</w:t>
      </w:r>
      <w:r w:rsidR="00397808" w:rsidRPr="0075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19</w:t>
      </w:r>
      <w:r w:rsidRPr="00755E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- 2021годы»</w:t>
      </w:r>
    </w:p>
    <w:p w:rsidR="00755E14" w:rsidRPr="00755E14" w:rsidRDefault="00755E14" w:rsidP="00755E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В кожууне функционируют всего 15 общеобразовательных организаций, в том числе 1 оздоровительное учреждение санаторного типа для детей, нуждающихся в длительном лечении Элдиг-Хемская школа-интернат. По отчету движения 2 четверти 2020 года всего учащихся 4252, из них в городских школах 2277, (53,5% от общего </w:t>
      </w:r>
      <w:r w:rsidRPr="00755E14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количества школьников), в сельских 1956 детей (46% школьников) и 19 учащихся из УКП при МБОУ СОШ №4 г. Чадана (0,4%). Общее количество учащихся в ОО кожууна по увеличилась на 2,3% (АППГ – 4246). </w:t>
      </w:r>
    </w:p>
    <w:tbl>
      <w:tblPr>
        <w:tblW w:w="0" w:type="auto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2977"/>
      </w:tblGrid>
      <w:tr w:rsidR="00755E14" w:rsidRPr="00755E14" w:rsidTr="00C21A20">
        <w:tc>
          <w:tcPr>
            <w:tcW w:w="1413" w:type="dxa"/>
          </w:tcPr>
          <w:p w:rsidR="00755E14" w:rsidRPr="00755E14" w:rsidRDefault="00755E14" w:rsidP="00C21A20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755E14" w:rsidRPr="00755E14" w:rsidRDefault="00755E14" w:rsidP="00C21A20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755E14" w:rsidRPr="00755E14" w:rsidTr="00C21A20">
        <w:tc>
          <w:tcPr>
            <w:tcW w:w="1413" w:type="dxa"/>
          </w:tcPr>
          <w:p w:rsidR="00755E14" w:rsidRPr="00755E14" w:rsidRDefault="00755E14" w:rsidP="00C21A20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977" w:type="dxa"/>
          </w:tcPr>
          <w:p w:rsidR="00755E14" w:rsidRPr="00755E14" w:rsidRDefault="00755E14" w:rsidP="00C21A20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4085</w:t>
            </w:r>
          </w:p>
        </w:tc>
      </w:tr>
      <w:tr w:rsidR="00755E14" w:rsidRPr="00755E14" w:rsidTr="00C21A20">
        <w:tc>
          <w:tcPr>
            <w:tcW w:w="1413" w:type="dxa"/>
          </w:tcPr>
          <w:p w:rsidR="00755E14" w:rsidRPr="00755E14" w:rsidRDefault="00755E14" w:rsidP="00C21A20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77" w:type="dxa"/>
          </w:tcPr>
          <w:p w:rsidR="00755E14" w:rsidRPr="00755E14" w:rsidRDefault="00755E14" w:rsidP="00C21A20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4246</w:t>
            </w:r>
          </w:p>
        </w:tc>
      </w:tr>
      <w:tr w:rsidR="00755E14" w:rsidRPr="00755E14" w:rsidTr="00C21A20">
        <w:tc>
          <w:tcPr>
            <w:tcW w:w="1413" w:type="dxa"/>
          </w:tcPr>
          <w:p w:rsidR="00755E14" w:rsidRPr="00755E14" w:rsidRDefault="00755E14" w:rsidP="00C21A20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77" w:type="dxa"/>
          </w:tcPr>
          <w:p w:rsidR="00755E14" w:rsidRPr="00755E14" w:rsidRDefault="00755E14" w:rsidP="00C21A20">
            <w:pPr>
              <w:tabs>
                <w:tab w:val="left" w:pos="6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</w:tc>
      </w:tr>
    </w:tbl>
    <w:p w:rsidR="00755E14" w:rsidRPr="00755E14" w:rsidRDefault="00755E14" w:rsidP="00755E14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5E14" w:rsidRPr="00755E14" w:rsidRDefault="00755E14" w:rsidP="00755E14">
      <w:pPr>
        <w:framePr w:hSpace="180" w:wrap="around" w:vAnchor="text" w:hAnchor="text" w:y="1"/>
        <w:tabs>
          <w:tab w:val="left" w:pos="6165"/>
        </w:tabs>
        <w:spacing w:after="0" w:line="240" w:lineRule="auto"/>
        <w:suppressOverlap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E14">
        <w:rPr>
          <w:rFonts w:ascii="Times New Roman" w:hAnsi="Times New Roman" w:cs="Times New Roman"/>
          <w:b/>
          <w:i/>
          <w:sz w:val="24"/>
          <w:szCs w:val="24"/>
        </w:rPr>
        <w:t>Выпускники</w:t>
      </w:r>
    </w:p>
    <w:p w:rsidR="00755E14" w:rsidRPr="00755E14" w:rsidRDefault="00755E14" w:rsidP="00755E14">
      <w:pPr>
        <w:framePr w:hSpace="180" w:wrap="around" w:vAnchor="text" w:hAnchor="text" w:y="1"/>
        <w:tabs>
          <w:tab w:val="left" w:pos="6165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6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2268"/>
        <w:gridCol w:w="2583"/>
      </w:tblGrid>
      <w:tr w:rsidR="00755E14" w:rsidRPr="00755E14" w:rsidTr="00C21A20">
        <w:trPr>
          <w:trHeight w:val="258"/>
        </w:trPr>
        <w:tc>
          <w:tcPr>
            <w:tcW w:w="1555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9кл</w:t>
            </w:r>
          </w:p>
        </w:tc>
        <w:tc>
          <w:tcPr>
            <w:tcW w:w="2583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11 кл</w:t>
            </w:r>
          </w:p>
        </w:tc>
      </w:tr>
      <w:tr w:rsidR="00755E14" w:rsidRPr="00755E14" w:rsidTr="00C21A20">
        <w:trPr>
          <w:trHeight w:val="258"/>
        </w:trPr>
        <w:tc>
          <w:tcPr>
            <w:tcW w:w="1555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583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55E14" w:rsidRPr="00755E14" w:rsidTr="00C21A20">
        <w:trPr>
          <w:trHeight w:val="258"/>
        </w:trPr>
        <w:tc>
          <w:tcPr>
            <w:tcW w:w="1555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583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755E14" w:rsidRPr="00755E14" w:rsidTr="00C21A20">
        <w:trPr>
          <w:trHeight w:val="273"/>
        </w:trPr>
        <w:tc>
          <w:tcPr>
            <w:tcW w:w="1555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583" w:type="dxa"/>
          </w:tcPr>
          <w:p w:rsidR="00755E14" w:rsidRPr="00755E14" w:rsidRDefault="00755E14" w:rsidP="00C21A20">
            <w:pPr>
              <w:framePr w:hSpace="180" w:wrap="around" w:vAnchor="text" w:hAnchor="text" w:y="1"/>
              <w:tabs>
                <w:tab w:val="left" w:pos="6165"/>
              </w:tabs>
              <w:spacing w:after="0" w:line="240" w:lineRule="auto"/>
              <w:suppressOverlap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755E14" w:rsidRPr="00755E14" w:rsidRDefault="00755E14" w:rsidP="00755E14">
      <w:pPr>
        <w:framePr w:hSpace="180" w:wrap="around" w:vAnchor="text" w:hAnchor="text" w:y="1"/>
        <w:tabs>
          <w:tab w:val="left" w:pos="6165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55E14" w:rsidRPr="00755E14" w:rsidRDefault="00755E14" w:rsidP="00755E14">
      <w:pPr>
        <w:framePr w:hSpace="180" w:wrap="around" w:vAnchor="text" w:hAnchor="text" w:y="1"/>
        <w:tabs>
          <w:tab w:val="left" w:pos="6165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Основной причиной выбытия  выпускников 9, 10 классов является сдача ЕГЭ в 11 классе, и учащиеся после 9 и 10 класса на основании аттестата основного общего образования поступают в ССУЗы не только нашей Республики, но и за ее пределы.</w:t>
      </w:r>
    </w:p>
    <w:p w:rsidR="00755E14" w:rsidRPr="00755E14" w:rsidRDefault="00755E14" w:rsidP="00755E14">
      <w:pPr>
        <w:framePr w:hSpace="180" w:wrap="around" w:vAnchor="text" w:hAnchor="text" w:y="1"/>
        <w:tabs>
          <w:tab w:val="left" w:pos="6165"/>
        </w:tabs>
        <w:spacing w:after="0" w:line="240" w:lineRule="auto"/>
        <w:ind w:firstLine="284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 Отмечается положительная динамика по получению аттестатов выпускниками:</w:t>
      </w:r>
    </w:p>
    <w:p w:rsidR="00755E14" w:rsidRPr="00755E14" w:rsidRDefault="00755E14" w:rsidP="00755E14">
      <w:pPr>
        <w:framePr w:hSpace="180" w:wrap="around" w:vAnchor="text" w:hAnchor="text" w:y="1"/>
        <w:tabs>
          <w:tab w:val="left" w:pos="6165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      - 11 классов в 2018 – 91 (94%), 2019 - 102 (94%), 2020 г.- 126 (100%).</w:t>
      </w:r>
    </w:p>
    <w:p w:rsidR="00755E14" w:rsidRPr="00755E14" w:rsidRDefault="00755E14" w:rsidP="00755E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     - 9 классов в 2018 г. – 353 (98%); 2019 г.- 381 (96%); 2020 г.-100%.</w:t>
      </w:r>
    </w:p>
    <w:p w:rsidR="00755E14" w:rsidRP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755E14">
        <w:rPr>
          <w:rFonts w:ascii="Times New Roman" w:hAnsi="Times New Roman" w:cs="Times New Roman"/>
          <w:b/>
          <w:i/>
          <w:sz w:val="24"/>
          <w:szCs w:val="24"/>
        </w:rPr>
        <w:t>Поступление выпускников</w:t>
      </w:r>
    </w:p>
    <w:p w:rsidR="00755E14" w:rsidRP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ab/>
        <w:t xml:space="preserve">По итогам 2020 года поступление выпускников в ВУЗы и ССУЗы составляет 98%, или из 126 чел. в ВУЗы поступили 28 (25%), в ССУЗы- 96 (76%). Отмечается снижение поступаемости выпускников в ВУЗы с 43% до 25%. </w:t>
      </w:r>
    </w:p>
    <w:p w:rsidR="00755E14" w:rsidRP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5E14">
        <w:rPr>
          <w:rFonts w:ascii="Times New Roman" w:hAnsi="Times New Roman" w:cs="Times New Roman"/>
          <w:b/>
          <w:i/>
          <w:sz w:val="24"/>
          <w:szCs w:val="24"/>
        </w:rPr>
        <w:t>Всероссийская олимпиада школьников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В муниципальном этапе Всероссийской олимпиады школьников всего участвовало у с 7 по 11класс  1071 человек (на 477 человек больше, АППГ -594).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Призеры регионального этапа всероссийской олимпиады</w:t>
      </w: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55E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2020 году</w:t>
      </w: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>1.Саая  Начын Аясович- 10 класс, МБОУ СОШ №1, физическая культура, учитель  Монгуш Кара-кыс Бюрбюевна;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>2. Монгуш  Шынгыраа Монгун-ооловна-9  класс, МБОУ СОШ №1, физическая культура, учитель Монгуш  Оюу Экер-ооловна.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>3.Ховалыг Ай-кыс Айдысовна-10 класс, МБОУ СОШ №1 г.Чадана, литература, учитель Ооржак Азияна Николаевна.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 Ондар Эртине  Мариковович-11 класс, МБОУ СОШ №2 г.Чадана, физическая культура, учитель Ондар Алексей  Комбуевич.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 очном этапе регионального фестиваля Леонардо  участвовали 8 юных исследователей из школ №1, №3 г.Чадана, Чыраа-Бажынской и Бажын-Алаакской школ. </w:t>
      </w:r>
    </w:p>
    <w:p w:rsidR="00755E14" w:rsidRP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10" w:color="FFFFFF"/>
          <w:right w:val="single" w:sz="4" w:space="4" w:color="FFFFFF"/>
        </w:pBd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>Призером республиканской НПК «Шаг в будущее» стала ученица 10 класса МБОУ СОШ №3 г.Чадана Ховалыг Айлана Алдар-ооловна (секция «Страноведение»), учитель Куулар Сырга Борисовна.</w:t>
      </w:r>
    </w:p>
    <w:p w:rsidR="00755E14" w:rsidRP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>Подготовка кандидатов для поступления в Кызылское президентское кадетское училище.</w:t>
      </w:r>
    </w:p>
    <w:p w:rsidR="00755E14" w:rsidRP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ab/>
      </w:r>
      <w:r w:rsidRPr="00755E14">
        <w:rPr>
          <w:rFonts w:ascii="Times New Roman" w:eastAsia="Cambria" w:hAnsi="Times New Roman" w:cs="Times New Roman"/>
          <w:bCs/>
          <w:sz w:val="24"/>
          <w:szCs w:val="24"/>
        </w:rPr>
        <w:t xml:space="preserve">Во исполнение распоряжения Правительства Республики Тыва </w:t>
      </w:r>
      <w:r w:rsidRPr="00755E14">
        <w:rPr>
          <w:rFonts w:ascii="Times New Roman" w:eastAsia="Calibri" w:hAnsi="Times New Roman" w:cs="Times New Roman"/>
          <w:sz w:val="24"/>
          <w:szCs w:val="24"/>
        </w:rPr>
        <w:t xml:space="preserve">от 28 ноября 2019 г. № 531-р «О мерах по подготовке кандидатов, поступающих в 2020 году в ФГКОУ «Кызылское президентское кадетское училище» </w:t>
      </w:r>
      <w:r w:rsidRPr="00755E14">
        <w:rPr>
          <w:rFonts w:ascii="Times New Roman" w:eastAsia="Cambria" w:hAnsi="Times New Roman" w:cs="Times New Roman"/>
          <w:bCs/>
          <w:sz w:val="24"/>
          <w:szCs w:val="24"/>
        </w:rPr>
        <w:t xml:space="preserve">в 2020 управлением образования систематически проводится работа по подготовке кандидатов в Кызылское президентское </w:t>
      </w:r>
      <w:r w:rsidRPr="00755E14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кадетское училище. В 2020 году вступительные испытания в КПКУ сдавали  11 учащихся, из них:  мальчики-8 (восемь), девочки- 3 (трое). 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ab/>
      </w:r>
      <w:r w:rsidRPr="00755E14">
        <w:rPr>
          <w:rFonts w:ascii="Times New Roman" w:hAnsi="Times New Roman" w:cs="Times New Roman"/>
          <w:sz w:val="24"/>
          <w:szCs w:val="24"/>
        </w:rPr>
        <w:t xml:space="preserve">По графику приемной комиссии Кызылского  президентского кадетского училища претенденты нашего кожууна  участвовали во  вступительных испытаниях  с 11 по 18 июля.  По результатам испытания из нашего кожууна в КПКУ поступил ученик 4 класса МБОУ СОШ № 3 г.Чадана Монгуш Ай-Демир Аясович, классный руководитель Ховалыг Аяна Шойбээдейовна. 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>Организация горячего питания школьников.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Дзун-Хемчикского кожууна во исполнение поручений по реализации Послания Президента Российской Федерации Федеральному Собранию от 15 января 2020 года </w:t>
      </w:r>
      <w:r w:rsidRPr="00755E14">
        <w:rPr>
          <w:rFonts w:ascii="Times New Roman" w:hAnsi="Times New Roman" w:cs="Times New Roman"/>
          <w:b/>
          <w:color w:val="000000"/>
          <w:sz w:val="24"/>
          <w:szCs w:val="24"/>
        </w:rPr>
        <w:t>реализуется  проект</w:t>
      </w:r>
      <w:r w:rsidRPr="00755E14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бесплатного горячего питания для обучающихся 1-4 классов общеобразовательных организаций кожууна. 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В 2020-2021 учебном году в школах Дзун-Хемчикского кожууна обучаются 4252 учащихся, из них в 1-4 классах - 1903, 5-11 классах - 2349.  По состоянию на 01 марта 2021 года горячее питание получают 1903 учащихся начальных классов, что составляет 100 % от всего количество учащихся начальных классов образовательных учреждений кожууна.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4">
        <w:rPr>
          <w:rFonts w:ascii="Times New Roman" w:hAnsi="Times New Roman" w:cs="Times New Roman"/>
          <w:color w:val="000000"/>
          <w:sz w:val="24"/>
          <w:szCs w:val="24"/>
        </w:rPr>
        <w:t xml:space="preserve">Всего в 15 образовательных организациях горячим питанием охвачено 2602  учащихся (1-4 классы –1903, 5-11 классы - 699), что составляет 61,1 % от всего количества учащихся кожууна. В 2020 году израсходовано 10988, 4 т. руб субсидии на организацию бесплатного горячего питания обучающихся начальных классов. 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4">
        <w:rPr>
          <w:rFonts w:ascii="Times New Roman" w:hAnsi="Times New Roman" w:cs="Times New Roman"/>
          <w:color w:val="000000"/>
          <w:sz w:val="24"/>
          <w:szCs w:val="24"/>
        </w:rPr>
        <w:t>Целевой показатель достигнут.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Проект «Современная школа»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реализации национального проекта «Образование» на базе 6 школ кожууна начали свою работу центры образования цифровых и гуманитарных профилей «Точка роста».  В кожууне  центры «Точка роста» открылись на базе МБОУ СОШ №1,2,3 г. Чадана, МБОУ Чыраа-Бажынской СОШ, МБОУ Теве-Хаинской и МБОУ Хайыраканской СОШ.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4">
        <w:rPr>
          <w:rFonts w:ascii="Times New Roman" w:hAnsi="Times New Roman" w:cs="Times New Roman"/>
          <w:color w:val="000000"/>
          <w:sz w:val="24"/>
          <w:szCs w:val="24"/>
        </w:rPr>
        <w:t>Центры «Точка роста» направлены на создание условий для внедрения новых методов обучения и воспитания, образовательных технологий, обеспечивающих освоение учащимися основных и дополнительных общеобразовательных программ цифрового, естественно-научного, технического и гуманитарного профилей, а также обновление содержания и совершенствование методов преподавания предметов «Технология», «Информатика», «Основы безопасности жизнедеятельности».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4">
        <w:rPr>
          <w:rFonts w:ascii="Times New Roman" w:hAnsi="Times New Roman" w:cs="Times New Roman"/>
          <w:color w:val="000000"/>
          <w:sz w:val="24"/>
          <w:szCs w:val="24"/>
        </w:rPr>
        <w:t>Центры оснащены современным оборудованием – 3D принтер, шлем виртуальной реальности, квадрокоптер, ноутбук-трансформер, интерактивная доска, наборы для робототехники, тренажеры для уроков, а также инструменты для ручной работы – лобзик, шуруповёрты и другие.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 «Цифровая образовательная среда»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реализации федерального  проекта «Цифровая образовательная среда»  национального проекта «Образование» в этом учебном году на базе 9 школ кожууна открыли учебные кабинеты ЦОС.  Это МБОУ СОШ № 1, 2, 3, 4, МБОУ Теве-Хаинская СОШ, МБОУ Бажын-Алаакская СОШ, МБОУ Хондергейская СОШ, МБОУ Шеминская СОШ и МБОУ Баян-Талинская СОШ.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 «Учитель будущего»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рамках реализации проекта «Учитель будущего» с  20 по 25 января 2020 года проведен </w:t>
      </w:r>
      <w:r w:rsidRPr="00755E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школьный этап конкурсов профессионального мастерства</w:t>
      </w: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>. Всего в школьном этапе приняло участие 467 учителей, что составляет 92 %.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>В школьных турах не участвовали победители конкурсов предыдущих 2 лет и учителя-предметники по предметам-технология, ИЗО, музыка, физкультура и учителя, которые по совместительству ведут учебные предметы, в общем по кожууну участие в конкурсах составляет 92%.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>Подпрограмма «В каждой семье-не менее одного ребенка с высшим образованием».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>Для реализации губернаторского проекта «В каждой семье – не менее одного ребенка с высшим образованием в 2019 – 2020 учебном году» в Дзун-Хемчикском кожууне: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>1) Выявлены семьи, у которых нет членов с высшим образованием в трех поколениях. На основе анализа из этих семей, составлена база данных участников губернаторского проекта с дошкольного возраста по 11 классы.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>2) В образовательных организациях кожууна сформированы социальные паспорта семей и планы индивидуального сопровождения участников проекта.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>Всего в образовательных организациях кожууна обучаются 4242 детей. Из них 709 обучающихся участвуют в губернаторском проекте «В каждой семье – не менее одного ребенка с высшим образованием» с 1 по 11 классы. В дошкольных образовательных учреждениях 153 дошкольников являются участниками проекта. Обновление базы данных участников проекта будет осуществляться на муниципальном уровне в конце каждой учебной четверти, а в региональном уровне каждое полугодие.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>В число участников губернаторского проекта входят учащиеся из многодетных, малообеспеченных семей. В школах составлены социальные паспорта данных детей.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Мониторинг анализа семей участников ОРВО показал, что из полных семей – 503 участников (71,0%),  неполных – 205 (28,55%), малообеспеченных – 201 (28%), многодетных – 239 (33,3%), благополучных – 652 (92,1%), неблагополучных – 56 (7,8%). 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>Составление социальных паспортов семей в школах завершился до октября 2019 года.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>На каждого участника в образовательных организациях составляются планы индивидуального психолого-педагогического сопровождения, индивидуальные планы работы с выпускниками, социальные паспорта, график консультаций. После каждой четверти на школьном уровне проверяются исполнение индивидуального образовательного маршрута, а на кожуунном уровне в каждое полугодие.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Анализ уровня образованности  участников проекта за 2019-2020 уч.год выявил, что из 709 участников проекта  56 отличников, 323 ударников. Качество знаний участников проекта составляет 53,45%, в конце учебного года качество образованности вырос на 2,5%. 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ab/>
        <w:t>На муниципальном этапе Всероссийской олимпиады школьников приняли всего 62 участников ОРВО, из них 34 призеров и победителей.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>На 2019-2020 учебный год из числа выпускников 11 классов в число участников проекта входят 44 участника. Это 35% от общего количества выпускников кожууна.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В целях повышения качества подготовки обучающихся к государственной итоговой аттестации в форме ЕГЭ на муниципальном уровне реализуются региональный приоритетный проект Минобрнауки РТ «Эффективный учитель - успешный </w:t>
      </w:r>
      <w:r w:rsidRPr="00755E14">
        <w:rPr>
          <w:rFonts w:ascii="Times New Roman" w:hAnsi="Times New Roman" w:cs="Times New Roman"/>
          <w:sz w:val="24"/>
          <w:szCs w:val="24"/>
        </w:rPr>
        <w:lastRenderedPageBreak/>
        <w:t>ученик».  Учителя-предметники работают с учебными пособиями по подготовке к ОГЭ и ЕГЭ, рекомендованными федеральным институтом педагогических исследований (ФИПИ). На основании приказа Министерства образования и науки РТ  и в соответствии с графиком  в целях реализации регионального проекта «Эффективный учитель-успешный ученик» в 1 полугодии 2019-2020 учебного года проведены  диагностические работы для учащихся 11 классов.  Диагностические замеры во втором полугодии не завершены из-за карантинных мер в стране.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4">
        <w:rPr>
          <w:rFonts w:ascii="Times New Roman" w:hAnsi="Times New Roman" w:cs="Times New Roman"/>
          <w:color w:val="000000"/>
          <w:sz w:val="24"/>
          <w:szCs w:val="24"/>
        </w:rPr>
        <w:t>По результатам замеров каждая школа  работает с детьми из «группы риска» по индивидуальным образовательным программам. Школьными педагогами-психологами проводятся интеллектуальные игры и психологические тренинги. В течение учебного года в образовательных организациях работала «Осенняя школа», «Зимняя школа», «Весенняя школа», «Летняя школа», где учащиеся по индивидуальному составленному маршруту готовятся к ЕГЭ.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Консультации для выпускников проводились с соблюдением санитарных норм.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 Помимо этого руководителями школ и классными руководителями проводились дистанционные родительские собрания. Управлением образования осуществлялся постоянное информирование учащихся 11 класса и их родителей по вопросам подготовки к ЕГЭ и изменения ГИА в 2019-2020 учебном году и по реализации данного губернаторского проекта.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Наставниками участников проекта были назначены директора школ. В каждой школе </w:t>
      </w:r>
      <w:r w:rsidRPr="00755E14">
        <w:rPr>
          <w:rFonts w:ascii="Times New Roman" w:hAnsi="Times New Roman" w:cs="Times New Roman"/>
          <w:sz w:val="24"/>
          <w:szCs w:val="24"/>
        </w:rPr>
        <w:t>у</w:t>
      </w:r>
      <w:r w:rsidRPr="00755E14">
        <w:rPr>
          <w:rFonts w:ascii="Times New Roman" w:hAnsi="Times New Roman" w:cs="Times New Roman"/>
          <w:color w:val="000000"/>
          <w:sz w:val="24"/>
          <w:szCs w:val="24"/>
        </w:rPr>
        <w:t>твержден план работы по сопровождению участников проекта, н</w:t>
      </w:r>
      <w:r w:rsidRPr="00755E14">
        <w:rPr>
          <w:rFonts w:ascii="Times New Roman" w:hAnsi="Times New Roman" w:cs="Times New Roman"/>
          <w:sz w:val="24"/>
          <w:szCs w:val="24"/>
        </w:rPr>
        <w:t xml:space="preserve">азначены  ответственные учителя-предметники согласно выбору по предметам выпускника. </w:t>
      </w:r>
      <w:r w:rsidRPr="00755E14">
        <w:rPr>
          <w:rFonts w:ascii="Times New Roman" w:hAnsi="Times New Roman" w:cs="Times New Roman"/>
          <w:color w:val="000000"/>
          <w:sz w:val="24"/>
          <w:szCs w:val="24"/>
        </w:rPr>
        <w:t>Учителями-предметниками разработаны индивидуальные образовательные маршруты по их сопровождению. С родителями проводились индивидуальные беседы по подготовке к экзаменам, ознакомили расписанием проведения единого государственного экзамена, минимальными баллами для поступления в ВУЗы.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Под строгим контролем находится поступление участников ОРВО в Кызылское Президентское кадетское училище. </w:t>
      </w:r>
      <w:r w:rsidRPr="00755E14">
        <w:rPr>
          <w:rFonts w:ascii="Times New Roman" w:eastAsia="Courier New" w:hAnsi="Times New Roman" w:cs="Times New Roman"/>
          <w:sz w:val="24"/>
          <w:szCs w:val="24"/>
          <w:lang w:bidi="ru-RU"/>
        </w:rPr>
        <w:t>Составлен список претендентов, участников ОРВО, желающих поступить в КПКУ в 2020 году.  В начале года желающих было всего- 10 учащихся,  из них мальчики -7, девочки- 3.</w:t>
      </w:r>
      <w:r w:rsidRPr="00755E14">
        <w:rPr>
          <w:rFonts w:ascii="Times New Roman" w:hAnsi="Times New Roman" w:cs="Times New Roman"/>
          <w:sz w:val="24"/>
          <w:szCs w:val="24"/>
        </w:rPr>
        <w:t xml:space="preserve">  Родители написали отказы из-за пандемии. В условиях самоизоляции девочка занималась с учителями-предметниками дистанционно под наблюдением родителей. Для участников данного проекта согласно приказу Управления образования «О мерах по подготовке учащихся к поступлению в ФГКОУ «Кызылское президентское кадетское училище» в 2019 году» в общеобразовательных организациях разработаны и утверждены программы индивидуального сопровождения участников проекта ОРВО поступающих в КПКУ. В ОО кожууна изданы приказы наставничества, составлены графики консультаций. Дистанционные консультации проводились регулярно, также в каникулярное время. В конце учебного года на экзамены осталась 1 учащаяся из МБОУ Теве-Хаинской СОШ, которая не смогла пройти вступительные испытания.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Помимо этого, проводились родительские собрания, где разъясняются цели и задачи губернаторского проекта «В каждой семье – не менее одного ребенка с высшим образованием». 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Участникам губернаторского проекта оказывают меры социальной поддержки, такие, как </w:t>
      </w:r>
      <w:r w:rsidRPr="00755E14">
        <w:rPr>
          <w:rFonts w:ascii="Times New Roman" w:hAnsi="Times New Roman" w:cs="Times New Roman"/>
          <w:sz w:val="24"/>
          <w:szCs w:val="24"/>
        </w:rPr>
        <w:t xml:space="preserve">«Помоги собраться  в  школу», в рамках которой участникам проекта ОРВО было оказана социальная поддержка в виде материальной помощи (школьные </w:t>
      </w:r>
      <w:r w:rsidRPr="00755E14"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принадлежности, канцелярские товары, обувь и т.д) всего- 79 детям, общая сумма составляет- 44 тыс.рублей, </w:t>
      </w: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«Поделись теплом» - 73 учащимся, </w:t>
      </w:r>
      <w:r w:rsidRPr="00755E14">
        <w:rPr>
          <w:rFonts w:ascii="Times New Roman" w:hAnsi="Times New Roman" w:cs="Times New Roman"/>
          <w:sz w:val="24"/>
          <w:szCs w:val="24"/>
        </w:rPr>
        <w:t xml:space="preserve">участникам проекта ОРВО, оказана материальная помощь 8 детям в виде теплых вещей (куртки, обувь и т.д). с общей стоимостью- 19 тыс. рублей, </w:t>
      </w: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 а также различные акции «Апельсин», «Подарок под ёлку», в котором охвачены участники проекта. </w:t>
      </w:r>
      <w:r w:rsidRPr="00755E14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 рамках благотворительной акции «Лепи добро» в феврале 2020г  в ОО кожууна организована акция. 57 детям участникам проекта ОРВО была оказана социальная помощь в виде пельменей. </w:t>
      </w:r>
      <w:r w:rsidRPr="00755E14">
        <w:rPr>
          <w:rFonts w:ascii="Times New Roman" w:hAnsi="Times New Roman" w:cs="Times New Roman"/>
          <w:sz w:val="24"/>
          <w:szCs w:val="24"/>
        </w:rPr>
        <w:t xml:space="preserve">В рамках акции «Мы вместе», «Твори добро» за счет добровольных пожертвований работников системы образования кожууна организована выдача продуктов питания нуждающимся  258  семьям на общую сумму 185542 рублей. </w:t>
      </w:r>
      <w:r w:rsidRPr="00755E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5E14">
        <w:rPr>
          <w:rFonts w:ascii="Times New Roman" w:hAnsi="Times New Roman" w:cs="Times New Roman"/>
          <w:sz w:val="24"/>
          <w:szCs w:val="24"/>
        </w:rPr>
        <w:t xml:space="preserve"> течение учебного года регулярно организуются  социальные  и  психологические  поддержки  детей на  основании  программы «Несущая  свет» ГБОУ РТ  РЦ ПМСС Сайзырал.</w:t>
      </w:r>
    </w:p>
    <w:p w:rsidR="00755E14" w:rsidRDefault="00755E14" w:rsidP="00755E14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В 2020 году 5 студентам, отличникам учебы из бюджета кожууна выплачена единовременная стипендия в сумме 5 тыс.рублей, а также 5 студентам оказана единовременная материальная помощь в сумме 5 тыс.рублей.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Со времени начала действия проекта всего в базе данных состоит 181+3 выпускников прошлых лет. Выпуск 2012года – 1 участник (учится в ВУЗе), 2011 года – 1 участник, закончил СУЗ, поступает в ВУЗ, 2015 года – 1 участник (заканчивает СУЗ).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>2014 г. – 18 чел</w:t>
      </w:r>
      <w:r w:rsidRPr="00755E14">
        <w:rPr>
          <w:rFonts w:ascii="Times New Roman" w:hAnsi="Times New Roman" w:cs="Times New Roman"/>
          <w:sz w:val="24"/>
          <w:szCs w:val="24"/>
        </w:rPr>
        <w:t>. Закончили ВУЗ – 18; Работают – 11; Продолжили учебу – 4; По уходу за ребенком – 2; В армии – 1.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 xml:space="preserve">2015 г. – 46 чел. </w:t>
      </w:r>
      <w:r w:rsidRPr="00755E14">
        <w:rPr>
          <w:rFonts w:ascii="Times New Roman" w:hAnsi="Times New Roman" w:cs="Times New Roman"/>
          <w:sz w:val="24"/>
          <w:szCs w:val="24"/>
        </w:rPr>
        <w:t>Закончили ВУЗ – 10; Закончили СУЗ – 18; Продолжили учебу или обучаются  в ВУЗ – 23; Обучаются в СУЗ – 1; Работают – 12; По уходу за ребенком – 3; В армии – 2; Исключается из проекта в связи получением родственника диплома с высшим образованием – 2.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 xml:space="preserve">2016 г. – 37 чел. </w:t>
      </w:r>
      <w:r w:rsidRPr="00755E14">
        <w:rPr>
          <w:rFonts w:ascii="Times New Roman" w:hAnsi="Times New Roman" w:cs="Times New Roman"/>
          <w:sz w:val="24"/>
          <w:szCs w:val="24"/>
        </w:rPr>
        <w:t>Закончили ВУЗ – 3; Закончили СУЗ – 14; Продолжили учебу или обучаются  в ВУЗ – 16; Обучаются в СУЗ – 5; Работают – 9; По уходу за ребенком – 2; В армии – 2; Исключается из проекта в связи получением родственника диплома с высшим образованием – 1.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 xml:space="preserve">2017 г. – 37 чел. </w:t>
      </w:r>
      <w:r w:rsidRPr="00755E14">
        <w:rPr>
          <w:rFonts w:ascii="Times New Roman" w:hAnsi="Times New Roman" w:cs="Times New Roman"/>
          <w:sz w:val="24"/>
          <w:szCs w:val="24"/>
        </w:rPr>
        <w:t>Закончили СУЗ – 8; Продолжили учебу или обучаются  в ВУЗ – 18; Обучаются в СУЗ – 10; Работают – 5; По уходу за ребенком – 2; В армии – 1.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 xml:space="preserve">2018 г. –23 чел. </w:t>
      </w:r>
      <w:r w:rsidRPr="00755E14">
        <w:rPr>
          <w:rFonts w:ascii="Times New Roman" w:hAnsi="Times New Roman" w:cs="Times New Roman"/>
          <w:sz w:val="24"/>
          <w:szCs w:val="24"/>
        </w:rPr>
        <w:t>Обучаются  в ВУЗ – 11; Обучаются в СУЗ – 11; Закончили СУЗ – 2; По уходу за ребенком – 1.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 xml:space="preserve">2019 г. –23 чел. </w:t>
      </w:r>
      <w:r w:rsidRPr="00755E14">
        <w:rPr>
          <w:rFonts w:ascii="Times New Roman" w:hAnsi="Times New Roman" w:cs="Times New Roman"/>
          <w:sz w:val="24"/>
          <w:szCs w:val="24"/>
        </w:rPr>
        <w:t>Обучаются  в ВУЗ – 19; Обучаются в СУЗ – 20; Закончили СУЗ – 2; Работает – 1.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 xml:space="preserve">Итого: Всего количество участников – 201;  </w:t>
      </w:r>
      <w:r w:rsidRPr="00755E14">
        <w:rPr>
          <w:rFonts w:ascii="Times New Roman" w:hAnsi="Times New Roman" w:cs="Times New Roman"/>
          <w:sz w:val="24"/>
          <w:szCs w:val="24"/>
        </w:rPr>
        <w:t>Закончили ВУЗ – 31; Закончили СУЗ – 44; Продолжили учебу или обучаются  в ВУЗ – 91; Обучаются в СУЗ – 47; Работают – 38; По уходу за ребенком – 10; В армии – 6; Исключается из проекта в связи получением родственника диплома с высшим образованием – 3.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В 2020-2021 году заканчивают учебу и получат дипломы всего 20 специалистов различных профессий, из них заканчивают ВУЗ – 14, СУЗ – 6.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>На  реализацию мероприятий Программы в 2020 году было выделено  45тыс. руб исполнение составило 98%.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>4.Подпрограмма</w:t>
      </w:r>
      <w:r w:rsidRPr="00755E14">
        <w:rPr>
          <w:rFonts w:ascii="Times New Roman" w:hAnsi="Times New Roman" w:cs="Times New Roman"/>
          <w:sz w:val="24"/>
          <w:szCs w:val="24"/>
        </w:rPr>
        <w:t xml:space="preserve"> </w:t>
      </w:r>
      <w:r w:rsidRPr="00755E14">
        <w:rPr>
          <w:rFonts w:ascii="Times New Roman" w:hAnsi="Times New Roman" w:cs="Times New Roman"/>
          <w:b/>
          <w:sz w:val="24"/>
          <w:szCs w:val="24"/>
        </w:rPr>
        <w:t xml:space="preserve"> «Развитие дополнительного образования».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ab/>
      </w: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755E14">
        <w:rPr>
          <w:rFonts w:ascii="Times New Roman" w:hAnsi="Times New Roman" w:cs="Times New Roman"/>
          <w:sz w:val="24"/>
          <w:szCs w:val="24"/>
        </w:rPr>
        <w:t>2020</w:t>
      </w: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году, основное внимание  уделялось  реализации государственной политики в сфере дополнительного  образования с учетом региональной специфики и запросов населения на образовательные услуги, повышению качества образовательных </w:t>
      </w: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услуг в дополнительных образовательных организациях   и эта задача осуществлялась по различным направлениям: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-совершенствование системы духовно-нравственного воспитания детей;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-создание условий для удовлетворения образовательных потребностей детей и организации их досуга через внеурочную деятельность и систему дополнительного образования;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-повышение эффективности профилактической работы с учащимися, формирования здорового образа жизни.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муниципальной системы воспитания и дополнительного образования строилось на основе межведомственного взаимодействия. Реализация муниципальных проектов, программ, традиционных мероприятий осуществлялось совместно с учреждениями культуры, социальной защиты, здравоохранения, отделом по делам молодежи, спорта и туризма. За отчетный период реализованы мероприятия направленные на поддержку одаренных детей, профилактику противоправного поведения учащихся, воспитания патриотизма и гражданственности.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решение поставленных задач был направлен комплекс мероприятий. Для заместителей директоров по воспитательной работе и профилактике правонарушений кожууна в течение года были организованы заседания, на которых обсуждались опыт, проблемы и перспективы внеурочной деятельности обучающихся, вопросы профилактики асоциального поведения обучающихся. Были организованы выездные зональные семинары-практикумы по вопросам профилактики асоциального поведения, патриотического воспитания.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E14">
        <w:rPr>
          <w:rFonts w:ascii="Times New Roman" w:hAnsi="Times New Roman" w:cs="Times New Roman"/>
          <w:iCs/>
          <w:sz w:val="24"/>
          <w:szCs w:val="24"/>
        </w:rPr>
        <w:t>Проблемы, над которыми предстоит работать: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E14">
        <w:rPr>
          <w:rFonts w:ascii="Times New Roman" w:hAnsi="Times New Roman" w:cs="Times New Roman"/>
          <w:iCs/>
          <w:sz w:val="24"/>
          <w:szCs w:val="24"/>
        </w:rPr>
        <w:t>1. Увеличение объединений художественного творчества, расширив его виды.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E14">
        <w:rPr>
          <w:rFonts w:ascii="Times New Roman" w:hAnsi="Times New Roman" w:cs="Times New Roman"/>
          <w:iCs/>
          <w:sz w:val="24"/>
          <w:szCs w:val="24"/>
        </w:rPr>
        <w:t>2. Создание базы для развития туристических объединений, развитие спортивного туризма.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5E14">
        <w:rPr>
          <w:rFonts w:ascii="Times New Roman" w:hAnsi="Times New Roman" w:cs="Times New Roman"/>
          <w:iCs/>
          <w:sz w:val="24"/>
          <w:szCs w:val="24"/>
        </w:rPr>
        <w:t xml:space="preserve">3. Обучение педагогов данным видам дополнительного по профилактике безнадзорности образования.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Дополнительным образованием, кружками и секциями, охвачены все участники проекта. Из них посещают кружки и секции и кружки по направлениям: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Общеинтеллектуальное, духовно-нравственное направление – 326 (45%);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Спортивно-оздоровительное направление – 233 (32%);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Социальное направление – 67 (9,3%);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Общекультурное направление – 26 (3,6%);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Техническое направление – 60 (8,3%);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Художественное направление – 78 (1,08%).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В общеобразовательных организациях в 2020  году функционировало 145 кружков, 40 спортивных секций с общим охватом 4553 детей на базе общеобразовательных организаций. В нем охвачено всего 4553 учащихся, это составляет (94%) от общего охвата. Вместе с тем, функционировало 3 учреждений дополнительного образования  - Спортивная школа, Детская школа искусств, Кожуунный центр детско-юношеского творчества, в них всего 10 творческих объединений дополнительного образования с общим охватом 450 детей.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Дополнительное образование детей должна стать сферой  высокого уровня  инновационной активности, следует рассматривать его как одну из приоритетных сфер инновационного развития.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lastRenderedPageBreak/>
        <w:t>Если основное образование дает основы знаний и общую установку на выбор своего места в мире профессий и в общественных отношениях, то дополнительное образование его, фактически, дополняет и завершает, позволяя ученикам расширить те знания, которые представляются им самыми важными для своего будущего, и освоить их как инструмент для практической деятельности. Устройство программ  дополнительного  образования (гибкость, разноуровневость, модульность) для детей должно стать фактически прототипом программ непрерывного профессионального образования  в старших возрастах, и фактически готовит к выстраиванию успешных индивидуальных траекторий.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>На  реализацию мероприятий Программы в 2020 году было выделено  9287,9тыс. руб исполнение составило 98%.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55E14">
        <w:rPr>
          <w:rFonts w:ascii="Times New Roman" w:hAnsi="Times New Roman" w:cs="Times New Roman"/>
          <w:b/>
          <w:sz w:val="24"/>
          <w:szCs w:val="24"/>
        </w:rPr>
        <w:t xml:space="preserve"> Подпрограмма «Развитие системы летнего отдыха, оздоровление и занятости детей»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Подпрограмма «Развитие системы летнего отдыха, оздоровления и занятости детей» финансировано в 2020 году 936,620 тыс. рублей, в том числе из: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 - республиканского бюджета – 137,550 тыс. рублей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- местного бюджета – 799,070 тыс. рублей заработная плата работников лагеря «Шуралгак» 1 сезон, лекарственные препараты, ГСМ, услуги СЭС.      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    ЗАДАЧИ: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•</w:t>
      </w:r>
      <w:r w:rsidRPr="00755E14">
        <w:rPr>
          <w:rFonts w:ascii="Times New Roman" w:hAnsi="Times New Roman" w:cs="Times New Roman"/>
          <w:sz w:val="24"/>
          <w:szCs w:val="24"/>
        </w:rPr>
        <w:tab/>
        <w:t>Сохранение и увеличение количества учреждений  отдыха детей и их оздоровления и не допущения  их перепрофилирования;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•</w:t>
      </w:r>
      <w:r w:rsidRPr="00755E14">
        <w:rPr>
          <w:rFonts w:ascii="Times New Roman" w:hAnsi="Times New Roman" w:cs="Times New Roman"/>
          <w:sz w:val="24"/>
          <w:szCs w:val="24"/>
        </w:rPr>
        <w:tab/>
        <w:t>Укрепление  материально-технической  базы  и  развитие  инфраструктуры  учреждений  отдыха   детей  и  их оздоровления;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•</w:t>
      </w:r>
      <w:r w:rsidRPr="00755E14">
        <w:rPr>
          <w:rFonts w:ascii="Times New Roman" w:hAnsi="Times New Roman" w:cs="Times New Roman"/>
          <w:sz w:val="24"/>
          <w:szCs w:val="24"/>
        </w:rPr>
        <w:tab/>
        <w:t>Обеспечение  безопасности детей в период летней оздоровительной  кампании и при их перевозке  до места отдыха   и обратно;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•</w:t>
      </w:r>
      <w:r w:rsidRPr="00755E14">
        <w:rPr>
          <w:rFonts w:ascii="Times New Roman" w:hAnsi="Times New Roman" w:cs="Times New Roman"/>
          <w:sz w:val="24"/>
          <w:szCs w:val="24"/>
        </w:rPr>
        <w:tab/>
        <w:t>Увеличение количества  детей, охваченных  летним  отдыхом   и оздоровлением  в загородных  оздоровительных  лагерях;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•</w:t>
      </w:r>
      <w:r w:rsidRPr="00755E14">
        <w:rPr>
          <w:rFonts w:ascii="Times New Roman" w:hAnsi="Times New Roman" w:cs="Times New Roman"/>
          <w:sz w:val="24"/>
          <w:szCs w:val="24"/>
        </w:rPr>
        <w:tab/>
        <w:t>Обеспечение   разносторонних  досуговых  мероприятий  для раскрытия  потенциала  у детей  и возможности   для  самореализации  и роста;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•</w:t>
      </w:r>
      <w:r w:rsidRPr="00755E14">
        <w:rPr>
          <w:rFonts w:ascii="Times New Roman" w:hAnsi="Times New Roman" w:cs="Times New Roman"/>
          <w:sz w:val="24"/>
          <w:szCs w:val="24"/>
        </w:rPr>
        <w:tab/>
        <w:t>Обеспечить в обязательном   порядке  отдых  детей-сирот, оставшихся   без попечения   родителей, с ограниченными  возможностями  из    многодетных и неполных семей  находящихся в социально-опасном положении;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Одна  из основных  задач  организации  отдыха детей в летний период- предупреждение роста  детской    и подростковой  преступности, безнадзорности  несовершеннолетних.</w:t>
      </w: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          В 2020году   в кожууне  функционировал   1 стационарный лагерь «Шуралгак» на базе МБООУ СТД, НДЛ Элдиг-Хемской  санаторной  школы- интернат. Всего детских оздоровительных учреждений с дневным пребыванием детей в кожууне 14, на базе общеобразовательных организаций кожууна. В 2020 году в связи с пандемией стационарный оздоровительный лагерь для детей функционировал на 1 сезон, а пришкольные оздоровительные лагеря с дневным пребыванием  детей  в 2020году не работали. 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14">
        <w:rPr>
          <w:rFonts w:ascii="Times New Roman" w:eastAsia="Times New Roman" w:hAnsi="Times New Roman" w:cs="Times New Roman"/>
          <w:sz w:val="24"/>
          <w:szCs w:val="24"/>
        </w:rPr>
        <w:t xml:space="preserve">Общий охват детей  летней оздоровительной кампанией в 2020 году по кожууну составляет 25  человек (без данных ЦСПСиД кожууна).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в стационарном лагере «Шуралгак» по сравнению с прошлыми годами были созданы оптимальные условия для проживания, оздоровления отдыха </w:t>
      </w: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несовершеннолетних. Улучшилась материально-техническая база стационарного лагеря. Детям было комфортно, уютно находиться в лагере. Поэтому был большой спрос на путевки в стационарный лагерь «Шуралгак». 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В пришкольных лагерях дневного пребывания детей по утвержденному штатному расписанию привлекались 6-7 работников ЛОУ в каждой смене. На работу в стационарный лагерь было вовлечено 14 работников в каждую смену. Все работники со стажем работы в летних оздоровительных учреждениях от 1 года до 10 лет.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E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 из основных задач организации отдыха детей в летний период 2020 года - предупреждение роста детской и подростковой преступности, безнадзорности и беспризорности  несовершеннолетних.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 xml:space="preserve">В целях создания условий для повышения эффективности принимаемых мер </w:t>
      </w:r>
      <w:r w:rsidRPr="00755E14">
        <w:rPr>
          <w:rFonts w:ascii="Times New Roman" w:hAnsi="Times New Roman" w:cs="Times New Roman"/>
          <w:sz w:val="24"/>
          <w:szCs w:val="24"/>
        </w:rPr>
        <w:br/>
        <w:t xml:space="preserve">по профилактике правонарушений, будет проведен 100% охват учащихся, состоящих на профилактических учетах в оздоровительные лагеря кожууна. В стационарный лагерь «Шуралгак»  будут охвачены дети с 7 до 17 лет. Охват подучетных детей будет составлять на 100%.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i/>
          <w:sz w:val="24"/>
          <w:szCs w:val="24"/>
        </w:rPr>
        <w:t xml:space="preserve">             Питание. </w:t>
      </w:r>
      <w:r w:rsidRPr="00755E14">
        <w:rPr>
          <w:rFonts w:ascii="Times New Roman" w:hAnsi="Times New Roman" w:cs="Times New Roman"/>
          <w:sz w:val="24"/>
          <w:szCs w:val="24"/>
        </w:rPr>
        <w:t xml:space="preserve">Питание  детей в летних оздоровительных учреждениях  будет  в соответствии с согласованным меню с ФГУЗ «Центр гигиены и эпидемиологии РТ. В стационарном  лагере 5-ти разовое питание.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b/>
          <w:i/>
          <w:sz w:val="24"/>
          <w:szCs w:val="24"/>
        </w:rPr>
        <w:t xml:space="preserve">Водоснабжение. </w:t>
      </w:r>
      <w:r w:rsidRPr="00755E14">
        <w:rPr>
          <w:rFonts w:ascii="Times New Roman" w:hAnsi="Times New Roman" w:cs="Times New Roman"/>
          <w:sz w:val="24"/>
          <w:szCs w:val="24"/>
        </w:rPr>
        <w:t>Обеспечена бесперебойная подача горячей и холодной воды в помещения пищеблока, в медицинский кабинет, в санитарные узлы, оборудовано внутренней системой канализации с устройством локальных очистных сооружений.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E14">
        <w:rPr>
          <w:rFonts w:ascii="Times New Roman" w:hAnsi="Times New Roman" w:cs="Times New Roman"/>
          <w:b/>
          <w:i/>
          <w:sz w:val="24"/>
          <w:szCs w:val="24"/>
        </w:rPr>
        <w:t xml:space="preserve">Медицинский  кабинет. 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в медицинском кабинете  установлены умывальные раковины с подводкой горячей и холодной воды;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-   медицинский  кабинет  имеет  лицензию  на  медицинскую  деятельность.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E14">
        <w:rPr>
          <w:rFonts w:ascii="Times New Roman" w:hAnsi="Times New Roman" w:cs="Times New Roman"/>
          <w:bCs/>
          <w:sz w:val="24"/>
          <w:szCs w:val="24"/>
        </w:rPr>
        <w:t>На  реализацию мероприятий Программы в 2020 году было выделено  936,0тыс. руб исполнение составило 100%.</w:t>
      </w:r>
    </w:p>
    <w:p w:rsidR="00C21A20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5E14">
        <w:rPr>
          <w:rFonts w:ascii="Times New Roman" w:hAnsi="Times New Roman" w:cs="Times New Roman"/>
          <w:b/>
          <w:sz w:val="24"/>
          <w:szCs w:val="24"/>
        </w:rPr>
        <w:t>6. Подпрограмма «</w:t>
      </w:r>
      <w:r w:rsidRPr="00755E14">
        <w:rPr>
          <w:rFonts w:ascii="Times New Roman" w:eastAsia="Times New Roman" w:hAnsi="Times New Roman" w:cs="Times New Roman"/>
          <w:b/>
          <w:bCs/>
          <w:sz w:val="24"/>
          <w:szCs w:val="24"/>
        </w:rPr>
        <w:t>Капитальный и текущий ремонт объектов социальной сферы (образования)  на период 2019- 2021 годы»</w:t>
      </w:r>
    </w:p>
    <w:p w:rsidR="00755E14" w:rsidRPr="00755E14" w:rsidRDefault="00755E14" w:rsidP="00C21A20">
      <w:pPr>
        <w:pBdr>
          <w:top w:val="single" w:sz="4" w:space="2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На капитальный ремонт и текущий ремонт объектов образования в 2020 г. были выделены и освоены 823000 р. В рамках реализации национального проекта «Образование» выделены на софинансирование откратия кабинетов «Точка роста» 2350000 р.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755E14" w:rsidRPr="00755E14" w:rsidTr="00C21A20">
        <w:tc>
          <w:tcPr>
            <w:tcW w:w="3190" w:type="dxa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Софинансирование точка роста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70000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270000 р.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60000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330000 р.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60000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440000 р.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70000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150000 р.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Хондергейская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60000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175000 р.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Ийменская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40000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Баян-Талинская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13000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190000 р.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Чыраа-Бажынская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60000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Чыргакынская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50000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Хайыраканская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50000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Теве-Хаинская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50000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470000 р.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Хорум-Дагская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40000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Бажын-Алаакская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50000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160000 р.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Шеминская СОШ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50000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165000 р.</w:t>
            </w: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МООУ СТД НДЛ СШИ с.Элдиг-Хем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70000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КЦДЮТТ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</w:rPr>
              <w:t>30000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E14" w:rsidRPr="00755E14" w:rsidTr="00C21A20">
        <w:tc>
          <w:tcPr>
            <w:tcW w:w="3190" w:type="dxa"/>
            <w:vAlign w:val="bottom"/>
          </w:tcPr>
          <w:p w:rsidR="00755E14" w:rsidRPr="00755E14" w:rsidRDefault="00755E14" w:rsidP="00C21A2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b/>
                <w:sz w:val="24"/>
                <w:szCs w:val="24"/>
              </w:rPr>
              <w:t>823000 р.</w:t>
            </w:r>
          </w:p>
        </w:tc>
        <w:tc>
          <w:tcPr>
            <w:tcW w:w="3191" w:type="dxa"/>
          </w:tcPr>
          <w:p w:rsidR="00755E14" w:rsidRPr="00755E14" w:rsidRDefault="00755E14" w:rsidP="00C21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E14">
              <w:rPr>
                <w:rFonts w:ascii="Times New Roman" w:hAnsi="Times New Roman" w:cs="Times New Roman"/>
                <w:b/>
                <w:sz w:val="24"/>
                <w:szCs w:val="24"/>
              </w:rPr>
              <w:t>2350000 р.</w:t>
            </w:r>
          </w:p>
        </w:tc>
      </w:tr>
    </w:tbl>
    <w:p w:rsidR="00755E14" w:rsidRDefault="00755E14" w:rsidP="00C21A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5E14">
        <w:rPr>
          <w:rFonts w:ascii="Times New Roman" w:hAnsi="Times New Roman" w:cs="Times New Roman"/>
          <w:sz w:val="24"/>
          <w:szCs w:val="24"/>
        </w:rPr>
        <w:t>На строительство спортивного зала МБОУ СОШ с.Хорум-Даг выделены 488245 р. Для приобретения строительных материалов строительства спортивного зала МБОУ СОШ с.Хорум-Даг были выделены и освоены 251755 р. Общая сумма на строительство спортзала МБОУ СОШ с.Хорум-Даг составляет 740000 р.</w:t>
      </w:r>
    </w:p>
    <w:p w:rsidR="00755E14" w:rsidRDefault="00755E14" w:rsidP="00755E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1356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Pr="00813567">
        <w:rPr>
          <w:rFonts w:ascii="Times New Roman" w:hAnsi="Times New Roman"/>
          <w:b/>
          <w:sz w:val="24"/>
          <w:szCs w:val="24"/>
        </w:rPr>
        <w:t>«Повышение качества образования в Дзун-Хемчикском кожууне на 2019-2021 годы»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55E14" w:rsidRPr="0073231F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5261C">
        <w:rPr>
          <w:rFonts w:ascii="Times New Roman" w:hAnsi="Times New Roman"/>
          <w:sz w:val="24"/>
          <w:szCs w:val="24"/>
        </w:rPr>
        <w:t>Согласно муниципальной программе «Развитие образования в</w:t>
      </w:r>
      <w:r>
        <w:rPr>
          <w:rFonts w:ascii="Times New Roman" w:hAnsi="Times New Roman"/>
          <w:sz w:val="24"/>
          <w:szCs w:val="24"/>
        </w:rPr>
        <w:t xml:space="preserve"> Дзун-Хемчикском кожууне на 2019-2021</w:t>
      </w:r>
      <w:r w:rsidRPr="0065261C">
        <w:rPr>
          <w:rFonts w:ascii="Times New Roman" w:hAnsi="Times New Roman"/>
          <w:sz w:val="24"/>
          <w:szCs w:val="24"/>
        </w:rPr>
        <w:t xml:space="preserve"> годы», основным приоритетом в сфере общего образования является обеспечение равенства доступа к качественному образованию, обновление его содержания и технологий (включая процесс социализации) в соответствии с изменившимися потребностями населения и новыми вызовами социального, культурного и экономического развития.</w:t>
      </w:r>
    </w:p>
    <w:p w:rsidR="00755E14" w:rsidRPr="0073231F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3231F">
        <w:rPr>
          <w:rFonts w:ascii="Times New Roman" w:hAnsi="Times New Roman"/>
          <w:sz w:val="24"/>
          <w:szCs w:val="24"/>
        </w:rPr>
        <w:t>Сравнительный анализ результатов сдачи единого государственного экзамена выпускниками общеобразовательных организаций Дзун-Хемчикского кожууна за 2018, 2019 годы свидетельствует о качественном улучшении состояния общего образования в кожууне в целом: увеличилось количество высокобалльников по обязательным учебным предметам. В 2019 году более 20 (16% от общего числа участников ЕГЭ) человека из числа участников ЕГЭ набрали по результатам экзаменов высокие баллы (соответствующие оценке «5»): 15 человек по русскому языку, 5 по математике (профильный уровень). (Для сравнения - в 2018 г. таких выпускников было 15 чел. - 14%.).</w:t>
      </w:r>
    </w:p>
    <w:p w:rsidR="00755E14" w:rsidRPr="000B7E0C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0B7E0C">
        <w:rPr>
          <w:rFonts w:ascii="Times New Roman" w:hAnsi="Times New Roman"/>
          <w:sz w:val="24"/>
          <w:szCs w:val="24"/>
        </w:rPr>
        <w:t xml:space="preserve">В 2020 году 15 (11% от общего числа участников ЕГЭ) человек из числа участников ЕГЭ набрали по результатам экзаменов высокие баллы (соответствующие оценке «5»): 9 человек по русскому языку, 6 по математике (профильный уровень). По сравнению с 2019 годом, количество высокобалльников меньше на 9 человек. </w:t>
      </w:r>
    </w:p>
    <w:p w:rsidR="00755E14" w:rsidRPr="00D909FD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909FD">
        <w:rPr>
          <w:rFonts w:ascii="Times New Roman" w:hAnsi="Times New Roman"/>
          <w:sz w:val="24"/>
          <w:szCs w:val="24"/>
        </w:rPr>
        <w:t>В целях повышения уровня подготовки выпускников к государственной итоговой аттестации, каче</w:t>
      </w:r>
      <w:r>
        <w:rPr>
          <w:rFonts w:ascii="Times New Roman" w:hAnsi="Times New Roman"/>
          <w:sz w:val="24"/>
          <w:szCs w:val="24"/>
        </w:rPr>
        <w:t>ства обучения в кожууне</w:t>
      </w:r>
      <w:r w:rsidRPr="00D909FD">
        <w:rPr>
          <w:rFonts w:ascii="Times New Roman" w:hAnsi="Times New Roman"/>
          <w:sz w:val="24"/>
          <w:szCs w:val="24"/>
        </w:rPr>
        <w:t xml:space="preserve"> с 2016-2017 учебного года реализуются ведомственные проекты «Успешный выпус</w:t>
      </w:r>
      <w:r>
        <w:rPr>
          <w:rFonts w:ascii="Times New Roman" w:hAnsi="Times New Roman"/>
          <w:sz w:val="24"/>
          <w:szCs w:val="24"/>
        </w:rPr>
        <w:t xml:space="preserve">кник» (2016-2017 уч.год - для 9 и </w:t>
      </w:r>
      <w:r w:rsidRPr="00D909FD">
        <w:rPr>
          <w:rFonts w:ascii="Times New Roman" w:hAnsi="Times New Roman"/>
          <w:sz w:val="24"/>
          <w:szCs w:val="24"/>
        </w:rPr>
        <w:t>11 классов), «Успешный ученик» (2017-2018 уч.год - для обучающихся 4, 9, 11 классов», «Эффективный учитель - успешный ученик» (участники проекта 2018</w:t>
      </w:r>
      <w:r>
        <w:rPr>
          <w:rFonts w:ascii="Times New Roman" w:hAnsi="Times New Roman"/>
          <w:sz w:val="24"/>
          <w:szCs w:val="24"/>
        </w:rPr>
        <w:t>-</w:t>
      </w:r>
      <w:r w:rsidRPr="00D909FD">
        <w:rPr>
          <w:rFonts w:ascii="Times New Roman" w:hAnsi="Times New Roman"/>
          <w:sz w:val="24"/>
          <w:szCs w:val="24"/>
        </w:rPr>
        <w:softHyphen/>
        <w:t>2019 уч.года - учителя и обучающиеся всех уровней образования). Проекты были направлены на создание условий для получения качественного общего образования в образовательных организациях со стабильно низкими результатами.</w:t>
      </w:r>
    </w:p>
    <w:p w:rsidR="00755E14" w:rsidRPr="00D909FD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909FD">
        <w:rPr>
          <w:rFonts w:ascii="Times New Roman" w:hAnsi="Times New Roman"/>
          <w:sz w:val="24"/>
          <w:szCs w:val="24"/>
        </w:rPr>
        <w:t>Основные эффекты от реализации ведомственных региональных проектов:</w:t>
      </w:r>
    </w:p>
    <w:p w:rsidR="00755E14" w:rsidRPr="00D909FD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909FD">
        <w:rPr>
          <w:rFonts w:ascii="Times New Roman" w:hAnsi="Times New Roman"/>
          <w:sz w:val="24"/>
          <w:szCs w:val="24"/>
        </w:rPr>
        <w:t>1) повышение качества образовательных достижений учащихся;</w:t>
      </w:r>
    </w:p>
    <w:p w:rsidR="00755E14" w:rsidRPr="00D909FD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909FD">
        <w:rPr>
          <w:rFonts w:ascii="Times New Roman" w:hAnsi="Times New Roman"/>
          <w:sz w:val="24"/>
          <w:szCs w:val="24"/>
        </w:rPr>
        <w:lastRenderedPageBreak/>
        <w:t>2) увеличение доли учащихся, получивших аттестаты основного о</w:t>
      </w:r>
      <w:r>
        <w:rPr>
          <w:rFonts w:ascii="Times New Roman" w:hAnsi="Times New Roman"/>
          <w:sz w:val="24"/>
          <w:szCs w:val="24"/>
        </w:rPr>
        <w:t>бщего образования с 92</w:t>
      </w:r>
      <w:r w:rsidRPr="00D909FD">
        <w:rPr>
          <w:rFonts w:ascii="Times New Roman" w:hAnsi="Times New Roman"/>
          <w:sz w:val="24"/>
          <w:szCs w:val="24"/>
        </w:rPr>
        <w:t>% до 95%;</w:t>
      </w:r>
    </w:p>
    <w:p w:rsidR="00755E14" w:rsidRPr="00D909FD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909FD">
        <w:rPr>
          <w:rFonts w:ascii="Times New Roman" w:hAnsi="Times New Roman"/>
          <w:sz w:val="24"/>
          <w:szCs w:val="24"/>
        </w:rPr>
        <w:t xml:space="preserve">3) увеличение доли учащихся 11 классов, получивших аттестаты </w:t>
      </w:r>
      <w:r>
        <w:rPr>
          <w:rFonts w:ascii="Times New Roman" w:hAnsi="Times New Roman"/>
          <w:sz w:val="24"/>
          <w:szCs w:val="24"/>
        </w:rPr>
        <w:t>среднего общего образования с 95% до 97</w:t>
      </w:r>
      <w:r w:rsidRPr="00D909FD">
        <w:rPr>
          <w:rFonts w:ascii="Times New Roman" w:hAnsi="Times New Roman"/>
          <w:sz w:val="24"/>
          <w:szCs w:val="24"/>
        </w:rPr>
        <w:t>%,</w:t>
      </w:r>
    </w:p>
    <w:p w:rsidR="00755E14" w:rsidRPr="008177D2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909FD">
        <w:rPr>
          <w:rFonts w:ascii="Times New Roman" w:hAnsi="Times New Roman"/>
          <w:sz w:val="24"/>
          <w:szCs w:val="24"/>
        </w:rPr>
        <w:t>Результаты экзаменов, сдаваемых выпускниками на добровольной основе исходя из личных предпочтений, свидетельствуют об индивидуальных достижениях участников единого государственного экзамена и не могут в полном объеме отражать состояние республиканской системы общего образования, так как доля сдающих тот или иной предмет в целом остается невысокой.</w:t>
      </w:r>
    </w:p>
    <w:p w:rsidR="00755E14" w:rsidRPr="000B7E0C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B7E0C">
        <w:rPr>
          <w:rFonts w:ascii="Times New Roman" w:hAnsi="Times New Roman"/>
          <w:sz w:val="24"/>
          <w:szCs w:val="24"/>
        </w:rPr>
        <w:t xml:space="preserve">В 2020 году государственная итоговая аттестация выпускников (далее - ГИА) проведена в формате ЕГЭ для выпускников, планирующих поступление в ВУЗы. </w:t>
      </w:r>
    </w:p>
    <w:p w:rsidR="00755E14" w:rsidRPr="000B7E0C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7E0C">
        <w:rPr>
          <w:rFonts w:ascii="Times New Roman" w:hAnsi="Times New Roman"/>
          <w:sz w:val="24"/>
          <w:szCs w:val="24"/>
        </w:rPr>
        <w:t>Аттестаты о среднем общем образовании в этом году выданы всем 100% выпускникам 11(12) классов на основании итоговых годовых оценок. Проведены основной и дополнительный периоды в июле-начале августа 2020 года. Государственные выпускные экзамены (ГВЭ) отменены.</w:t>
      </w:r>
    </w:p>
    <w:p w:rsidR="00755E14" w:rsidRPr="000B7E0C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B7E0C">
        <w:rPr>
          <w:rFonts w:ascii="Times New Roman" w:hAnsi="Times New Roman"/>
          <w:sz w:val="24"/>
          <w:szCs w:val="24"/>
        </w:rPr>
        <w:t xml:space="preserve">ГИА-9 аттестация в форме основного государственного экзамена (далее - ОГЭ) для лиц, оканчивающих обучение по программе основного общего образования по решению Минпросвещения РФ и Рособрнадзора из-за пандемии </w:t>
      </w:r>
      <w:r w:rsidRPr="000B7E0C">
        <w:rPr>
          <w:rFonts w:ascii="Times New Roman" w:hAnsi="Times New Roman"/>
          <w:sz w:val="24"/>
          <w:szCs w:val="24"/>
          <w:lang w:val="en-US"/>
        </w:rPr>
        <w:t>COVID</w:t>
      </w:r>
      <w:r w:rsidRPr="000B7E0C">
        <w:rPr>
          <w:rFonts w:ascii="Times New Roman" w:hAnsi="Times New Roman"/>
          <w:sz w:val="24"/>
          <w:szCs w:val="24"/>
        </w:rPr>
        <w:t>-19 в этом году отменена. Аттестаты за курс основной школы получили все выпускники 9-х классов по итогам текущей успеваемости.</w:t>
      </w:r>
    </w:p>
    <w:p w:rsidR="00755E14" w:rsidRPr="005E674A" w:rsidRDefault="00755E14" w:rsidP="00755E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B7E0C">
        <w:rPr>
          <w:rFonts w:ascii="Times New Roman" w:hAnsi="Times New Roman"/>
          <w:sz w:val="24"/>
          <w:szCs w:val="24"/>
        </w:rPr>
        <w:t xml:space="preserve">На ГИА-11 было зарегистрировано в 2020 году на территории </w:t>
      </w:r>
      <w:r>
        <w:rPr>
          <w:rFonts w:ascii="Times New Roman" w:hAnsi="Times New Roman"/>
          <w:sz w:val="24"/>
          <w:szCs w:val="24"/>
        </w:rPr>
        <w:t xml:space="preserve">Дзун-Хемчикского кожууна </w:t>
      </w:r>
      <w:r w:rsidRPr="000B7E0C">
        <w:rPr>
          <w:rFonts w:ascii="Times New Roman" w:hAnsi="Times New Roman"/>
          <w:sz w:val="24"/>
          <w:szCs w:val="24"/>
        </w:rPr>
        <w:t>для участия в ЕГЭ было зарегистрировано 134 выпускников 11 (12) классов (это все выпускники, зарегистрированные на 1 февраля 2020 г. в региональной базе данных). Практически все выпускники приняли участие в ЕГЭ, за исключением тех, кто решил продолжить свое обучение не в вузе, а техникумах и колледжах, куда прием проводился только на основании аттестата о среднем общем образовании без необходимости представления результатов ЕГЭ.</w:t>
      </w:r>
    </w:p>
    <w:p w:rsidR="00C6429B" w:rsidRPr="00755E14" w:rsidRDefault="00755E14" w:rsidP="00755E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399B">
        <w:rPr>
          <w:rFonts w:ascii="Times New Roman" w:hAnsi="Times New Roman"/>
          <w:sz w:val="24"/>
          <w:szCs w:val="24"/>
        </w:rPr>
        <w:t xml:space="preserve">В 2019-2020 учебном году среднюю школу окончили 134 выпускников, в том числе 126 выпускника дневных общеобразовательных школ и 8 учащихся УКП МБОУ СОШ №4 г. Чадана. Зарегистрировано для сдачи ЕГЭ всего 134 учащихся. </w:t>
      </w:r>
    </w:p>
    <w:p w:rsidR="003C3755" w:rsidRPr="00A3671D" w:rsidRDefault="003C3755" w:rsidP="003C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496" w:rsidRPr="00A3671D" w:rsidRDefault="00CA2496" w:rsidP="0011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Средняя степень достижения целевых показателей</w:t>
      </w:r>
    </w:p>
    <w:p w:rsidR="00CA2496" w:rsidRPr="00A3671D" w:rsidRDefault="00CA2496" w:rsidP="003C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Степень достижения целевых показателей Мунпрограммы № 5 составила </w:t>
      </w:r>
      <w:r w:rsidR="00C21A20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Pr="00755E14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C6429B" w:rsidRPr="00A3671D" w:rsidRDefault="00C6429B" w:rsidP="003C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3C3755" w:rsidRPr="00A3671D" w:rsidRDefault="00CA2496" w:rsidP="003C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Плановые расходы на реализацию Мунпрограммы №5 в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составляли </w:t>
      </w:r>
      <w:r w:rsidR="00C21A20">
        <w:rPr>
          <w:rFonts w:ascii="Times New Roman" w:hAnsi="Times New Roman" w:cs="Times New Roman"/>
          <w:sz w:val="24"/>
          <w:szCs w:val="24"/>
        </w:rPr>
        <w:t>740321,0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</w:t>
      </w:r>
      <w:r w:rsidR="002B1C14" w:rsidRPr="00A3671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2496" w:rsidRPr="00A3671D" w:rsidRDefault="00CA2496" w:rsidP="003C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Фактические расходы местного бюджета на реализацию программы составили по данным ответственного исполнителя </w:t>
      </w:r>
      <w:r w:rsidR="00C21A20">
        <w:rPr>
          <w:rFonts w:ascii="Times New Roman" w:hAnsi="Times New Roman" w:cs="Times New Roman"/>
          <w:sz w:val="24"/>
          <w:szCs w:val="24"/>
        </w:rPr>
        <w:t xml:space="preserve">727382,0 </w:t>
      </w:r>
      <w:r w:rsidRPr="00A3671D">
        <w:rPr>
          <w:rFonts w:ascii="Times New Roman" w:hAnsi="Times New Roman" w:cs="Times New Roman"/>
          <w:sz w:val="24"/>
          <w:szCs w:val="24"/>
        </w:rPr>
        <w:t xml:space="preserve">тыс. руб. Таким образом, полнота использования средств составила </w:t>
      </w:r>
      <w:r w:rsidR="002B1C14" w:rsidRPr="00C21A20">
        <w:rPr>
          <w:rFonts w:ascii="Times New Roman" w:hAnsi="Times New Roman" w:cs="Times New Roman"/>
          <w:b/>
          <w:bCs/>
          <w:sz w:val="24"/>
          <w:szCs w:val="24"/>
        </w:rPr>
        <w:t>98,</w:t>
      </w:r>
      <w:r w:rsidR="00C21A20" w:rsidRPr="00C21A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21A20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C21A20">
        <w:rPr>
          <w:rFonts w:ascii="Times New Roman" w:hAnsi="Times New Roman" w:cs="Times New Roman"/>
          <w:sz w:val="24"/>
          <w:szCs w:val="24"/>
        </w:rPr>
        <w:t>.</w:t>
      </w:r>
    </w:p>
    <w:p w:rsidR="00C6429B" w:rsidRPr="00A3671D" w:rsidRDefault="00C6429B" w:rsidP="003C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CA2496" w:rsidRPr="00A3671D" w:rsidRDefault="00CA2496" w:rsidP="003C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программы, таким образом, составила </w:t>
      </w:r>
      <w:r w:rsidR="002B1C14" w:rsidRPr="00C21A20">
        <w:rPr>
          <w:rFonts w:ascii="Times New Roman" w:hAnsi="Times New Roman" w:cs="Times New Roman"/>
          <w:b/>
          <w:bCs/>
          <w:sz w:val="24"/>
          <w:szCs w:val="24"/>
        </w:rPr>
        <w:t>0,98</w:t>
      </w:r>
    </w:p>
    <w:p w:rsidR="00C6429B" w:rsidRPr="00A3671D" w:rsidRDefault="00C6429B" w:rsidP="003C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CA2496" w:rsidRPr="00A3671D" w:rsidRDefault="00CA2496" w:rsidP="003C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Мунпрограммы № 5 признается </w:t>
      </w:r>
      <w:r w:rsidR="00595DD2" w:rsidRPr="00A3671D">
        <w:rPr>
          <w:rFonts w:ascii="Times New Roman" w:hAnsi="Times New Roman" w:cs="Times New Roman"/>
          <w:sz w:val="24"/>
          <w:szCs w:val="24"/>
        </w:rPr>
        <w:t>высокой</w:t>
      </w:r>
      <w:r w:rsidRPr="00A3671D">
        <w:rPr>
          <w:rFonts w:ascii="Times New Roman" w:hAnsi="Times New Roman" w:cs="Times New Roman"/>
          <w:sz w:val="24"/>
          <w:szCs w:val="24"/>
        </w:rPr>
        <w:t>.</w:t>
      </w:r>
    </w:p>
    <w:p w:rsidR="00C6429B" w:rsidRPr="00A3671D" w:rsidRDefault="00C6429B" w:rsidP="003C3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Предложения</w:t>
      </w: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1. Продолжить реализацию Мунпрограммы №5</w:t>
      </w:r>
      <w:r w:rsidR="002B1C14" w:rsidRPr="00A3671D">
        <w:rPr>
          <w:rFonts w:ascii="Times New Roman" w:hAnsi="Times New Roman" w:cs="Times New Roman"/>
          <w:sz w:val="24"/>
          <w:szCs w:val="24"/>
        </w:rPr>
        <w:t xml:space="preserve"> в 202</w:t>
      </w:r>
      <w:r w:rsidR="00904D1A">
        <w:rPr>
          <w:rFonts w:ascii="Times New Roman" w:hAnsi="Times New Roman" w:cs="Times New Roman"/>
          <w:sz w:val="24"/>
          <w:szCs w:val="24"/>
        </w:rPr>
        <w:t>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A2496" w:rsidRPr="00C21A20" w:rsidRDefault="00CA2496" w:rsidP="00986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2. </w:t>
      </w:r>
      <w:r w:rsidR="009863C7" w:rsidRPr="00A3671D">
        <w:rPr>
          <w:rFonts w:ascii="Times New Roman" w:hAnsi="Times New Roman" w:cs="Times New Roman"/>
          <w:bCs/>
          <w:sz w:val="24"/>
          <w:szCs w:val="24"/>
        </w:rPr>
        <w:t>Принять меры по достижению показателей (индикаторов) цели Мунпрограммы №5.</w:t>
      </w:r>
    </w:p>
    <w:p w:rsidR="00CA2496" w:rsidRPr="00A3671D" w:rsidRDefault="00CA2496" w:rsidP="009863C7">
      <w:pPr>
        <w:pStyle w:val="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3" w:name="_Toc66716518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2.6. О ходе реализации и оценке эффективности муниципальной программы </w:t>
      </w:r>
      <w:r w:rsidRPr="00A3671D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2B1C14" w:rsidRPr="00A3671D">
        <w:rPr>
          <w:rFonts w:ascii="Times New Roman" w:eastAsia="Times New Roman" w:hAnsi="Times New Roman" w:cs="Times New Roman"/>
          <w:color w:val="auto"/>
          <w:sz w:val="24"/>
          <w:szCs w:val="24"/>
        </w:rPr>
        <w:t>Развитие культуры и туризма Дзун-Хемчикского кожууна на 2018 – 2020 годы</w:t>
      </w:r>
      <w:r w:rsidRPr="00A3671D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13"/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Муниципальная целевая программа «Развитие культуры и туризма в Дзун-Хемчикском кожууне на 2018-2020 годы» (далее – Мунпрограмма №6) утверждена Постановлением председателя администрации Дзун-Хемчикского кожууна от «25» сентября 2017г № 534.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Основная цель Мунпрограммы 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 xml:space="preserve">№6 </w:t>
      </w:r>
      <w:r w:rsidRPr="00A3671D">
        <w:rPr>
          <w:rFonts w:ascii="Times New Roman" w:hAnsi="Times New Roman" w:cs="Times New Roman"/>
          <w:bCs/>
          <w:sz w:val="24"/>
          <w:szCs w:val="24"/>
        </w:rPr>
        <w:t>- организация предоставления, повышение качества и доступности культурно-досуговых услуг, библиотечного обслуживания и эффективность качества дополнительного образования.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Задачи Мунпрограммы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 xml:space="preserve"> №6</w:t>
      </w:r>
      <w:r w:rsidRPr="00A3671D">
        <w:rPr>
          <w:rFonts w:ascii="Times New Roman" w:hAnsi="Times New Roman" w:cs="Times New Roman"/>
          <w:bCs/>
          <w:sz w:val="24"/>
          <w:szCs w:val="24"/>
        </w:rPr>
        <w:t>:</w:t>
      </w:r>
    </w:p>
    <w:p w:rsidR="001221BB" w:rsidRPr="00A3671D" w:rsidRDefault="001221BB" w:rsidP="001221BB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организация предоставления повышения качества и доступности культурно-досуговых услуг населению;</w:t>
      </w:r>
    </w:p>
    <w:p w:rsidR="001221BB" w:rsidRPr="00A3671D" w:rsidRDefault="001221BB" w:rsidP="001221BB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организация предоставления и повышение качества библиотечного обслуживания населению;</w:t>
      </w:r>
    </w:p>
    <w:p w:rsidR="001221BB" w:rsidRPr="00A3671D" w:rsidRDefault="001221BB" w:rsidP="001221BB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создание целостной образовательной среды, обеспечивающей развитие талантливых и одаренных учащихся на основе дифференцированного подхода путем дополнительного образования.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Мунпрограмма 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 xml:space="preserve">№6 </w:t>
      </w:r>
      <w:r w:rsidRPr="00A3671D">
        <w:rPr>
          <w:rFonts w:ascii="Times New Roman" w:hAnsi="Times New Roman" w:cs="Times New Roman"/>
          <w:bCs/>
          <w:sz w:val="24"/>
          <w:szCs w:val="24"/>
        </w:rPr>
        <w:t>включает 4 подпрограммы:</w:t>
      </w:r>
    </w:p>
    <w:p w:rsidR="001221BB" w:rsidRPr="00A3671D" w:rsidRDefault="001221BB" w:rsidP="001221B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развитие культурно-досугового дела;</w:t>
      </w:r>
    </w:p>
    <w:p w:rsidR="001221BB" w:rsidRPr="00A3671D" w:rsidRDefault="001221BB" w:rsidP="001221B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развитие библиотечного дела;</w:t>
      </w:r>
    </w:p>
    <w:p w:rsidR="001221BB" w:rsidRPr="00A3671D" w:rsidRDefault="001221BB" w:rsidP="001221B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развитие туризма;</w:t>
      </w:r>
    </w:p>
    <w:p w:rsidR="001221BB" w:rsidRPr="00A3671D" w:rsidRDefault="001221BB" w:rsidP="001221BB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развитие дополнительного образования.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Реализация в </w:t>
      </w:r>
      <w:r w:rsidR="00386ACA">
        <w:rPr>
          <w:rFonts w:ascii="Times New Roman" w:hAnsi="Times New Roman" w:cs="Times New Roman"/>
          <w:bCs/>
          <w:sz w:val="24"/>
          <w:szCs w:val="24"/>
        </w:rPr>
        <w:t>2020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году Мунпрограммы 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 xml:space="preserve">№6 </w:t>
      </w:r>
      <w:r w:rsidRPr="00A3671D">
        <w:rPr>
          <w:rFonts w:ascii="Times New Roman" w:hAnsi="Times New Roman" w:cs="Times New Roman"/>
          <w:bCs/>
          <w:sz w:val="24"/>
          <w:szCs w:val="24"/>
        </w:rPr>
        <w:t>было направлено на достижение следующих непосредственных результатов:</w:t>
      </w:r>
    </w:p>
    <w:p w:rsidR="001221BB" w:rsidRPr="00A3671D" w:rsidRDefault="001221BB" w:rsidP="001221B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увеличение количества клубных формирований на 40%;</w:t>
      </w:r>
    </w:p>
    <w:p w:rsidR="001221BB" w:rsidRPr="00A3671D" w:rsidRDefault="001221BB" w:rsidP="001221B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увеличение количества участников клубных формирований на 30%;</w:t>
      </w:r>
    </w:p>
    <w:p w:rsidR="001221BB" w:rsidRPr="00A3671D" w:rsidRDefault="001221BB" w:rsidP="001221B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увеличение количества мероприятий на 85%;</w:t>
      </w:r>
    </w:p>
    <w:p w:rsidR="001221BB" w:rsidRPr="00A3671D" w:rsidRDefault="001221BB" w:rsidP="001221B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увеличение количества клубных учреждений, осуществляющих выездное культурное обслуживание, на 100%.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1BB" w:rsidRPr="00F47FB9" w:rsidRDefault="001221BB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FB9">
        <w:rPr>
          <w:rFonts w:ascii="Times New Roman" w:hAnsi="Times New Roman" w:cs="Times New Roman"/>
          <w:bCs/>
          <w:sz w:val="24"/>
          <w:szCs w:val="24"/>
        </w:rPr>
        <w:t xml:space="preserve">Из показателей конечных результатов </w:t>
      </w:r>
      <w:r w:rsidR="00337E76" w:rsidRPr="00F47FB9">
        <w:rPr>
          <w:rFonts w:ascii="Times New Roman" w:hAnsi="Times New Roman" w:cs="Times New Roman"/>
          <w:bCs/>
          <w:sz w:val="24"/>
          <w:szCs w:val="24"/>
        </w:rPr>
        <w:t>Мунп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рограммы </w:t>
      </w:r>
      <w:r w:rsidR="00337E76" w:rsidRPr="00F47FB9">
        <w:rPr>
          <w:rFonts w:ascii="Times New Roman" w:hAnsi="Times New Roman" w:cs="Times New Roman"/>
          <w:bCs/>
          <w:sz w:val="24"/>
          <w:szCs w:val="24"/>
        </w:rPr>
        <w:t xml:space="preserve">№6 </w:t>
      </w:r>
      <w:r w:rsidRPr="00F47FB9">
        <w:rPr>
          <w:rFonts w:ascii="Times New Roman" w:hAnsi="Times New Roman" w:cs="Times New Roman"/>
          <w:bCs/>
          <w:sz w:val="24"/>
          <w:szCs w:val="24"/>
        </w:rPr>
        <w:t>отметить следующие:</w:t>
      </w:r>
    </w:p>
    <w:p w:rsidR="001221BB" w:rsidRPr="00F47FB9" w:rsidRDefault="001221BB" w:rsidP="001221BB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FB9">
        <w:rPr>
          <w:rFonts w:ascii="Times New Roman" w:hAnsi="Times New Roman" w:cs="Times New Roman"/>
          <w:bCs/>
          <w:sz w:val="24"/>
          <w:szCs w:val="24"/>
        </w:rPr>
        <w:t>удельный вес населения, участвующего в культурно-досуговых мероприятиях (5</w:t>
      </w:r>
      <w:r w:rsidR="00F72CF6" w:rsidRPr="00F47FB9">
        <w:rPr>
          <w:rFonts w:ascii="Times New Roman" w:hAnsi="Times New Roman" w:cs="Times New Roman"/>
          <w:bCs/>
          <w:sz w:val="24"/>
          <w:szCs w:val="24"/>
        </w:rPr>
        <w:t>,2</w:t>
      </w:r>
      <w:r w:rsidRPr="00F47FB9">
        <w:rPr>
          <w:rFonts w:ascii="Times New Roman" w:hAnsi="Times New Roman" w:cs="Times New Roman"/>
          <w:bCs/>
          <w:sz w:val="24"/>
          <w:szCs w:val="24"/>
        </w:rPr>
        <w:t>% - 201</w:t>
      </w:r>
      <w:r w:rsidR="00F72CF6" w:rsidRPr="00F47FB9">
        <w:rPr>
          <w:rFonts w:ascii="Times New Roman" w:hAnsi="Times New Roman" w:cs="Times New Roman"/>
          <w:bCs/>
          <w:sz w:val="24"/>
          <w:szCs w:val="24"/>
        </w:rPr>
        <w:t>9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г.; </w:t>
      </w:r>
      <w:r w:rsidR="00430282">
        <w:rPr>
          <w:rFonts w:ascii="Times New Roman" w:hAnsi="Times New Roman" w:cs="Times New Roman"/>
          <w:bCs/>
          <w:sz w:val="24"/>
          <w:szCs w:val="24"/>
        </w:rPr>
        <w:t>7,12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% - </w:t>
      </w:r>
      <w:r w:rsidR="00386ACA" w:rsidRPr="00F47FB9">
        <w:rPr>
          <w:rFonts w:ascii="Times New Roman" w:hAnsi="Times New Roman" w:cs="Times New Roman"/>
          <w:bCs/>
          <w:sz w:val="24"/>
          <w:szCs w:val="24"/>
        </w:rPr>
        <w:t>2020</w:t>
      </w:r>
      <w:r w:rsidRPr="00F47FB9">
        <w:rPr>
          <w:rFonts w:ascii="Times New Roman" w:hAnsi="Times New Roman" w:cs="Times New Roman"/>
          <w:bCs/>
          <w:sz w:val="24"/>
          <w:szCs w:val="24"/>
        </w:rPr>
        <w:t>г.);</w:t>
      </w:r>
    </w:p>
    <w:p w:rsidR="001221BB" w:rsidRPr="00F47FB9" w:rsidRDefault="001221BB" w:rsidP="001221BB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FB9">
        <w:rPr>
          <w:rFonts w:ascii="Times New Roman" w:hAnsi="Times New Roman" w:cs="Times New Roman"/>
          <w:bCs/>
          <w:sz w:val="24"/>
          <w:szCs w:val="24"/>
        </w:rPr>
        <w:t>удельный вес населения, участвующего в работе любительских объединений (3,</w:t>
      </w:r>
      <w:r w:rsidR="00F72CF6" w:rsidRPr="00F47FB9">
        <w:rPr>
          <w:rFonts w:ascii="Times New Roman" w:hAnsi="Times New Roman" w:cs="Times New Roman"/>
          <w:bCs/>
          <w:sz w:val="24"/>
          <w:szCs w:val="24"/>
        </w:rPr>
        <w:t>4</w:t>
      </w:r>
      <w:r w:rsidRPr="00F47FB9">
        <w:rPr>
          <w:rFonts w:ascii="Times New Roman" w:hAnsi="Times New Roman" w:cs="Times New Roman"/>
          <w:bCs/>
          <w:sz w:val="24"/>
          <w:szCs w:val="24"/>
        </w:rPr>
        <w:t>% - 201</w:t>
      </w:r>
      <w:r w:rsidR="00910035" w:rsidRPr="00F47FB9">
        <w:rPr>
          <w:rFonts w:ascii="Times New Roman" w:hAnsi="Times New Roman" w:cs="Times New Roman"/>
          <w:bCs/>
          <w:sz w:val="24"/>
          <w:szCs w:val="24"/>
        </w:rPr>
        <w:t>9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г.; </w:t>
      </w:r>
      <w:r w:rsidR="00430282">
        <w:rPr>
          <w:rFonts w:ascii="Times New Roman" w:hAnsi="Times New Roman" w:cs="Times New Roman"/>
          <w:bCs/>
          <w:sz w:val="24"/>
          <w:szCs w:val="24"/>
        </w:rPr>
        <w:t>7,2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% – </w:t>
      </w:r>
      <w:r w:rsidR="00386ACA" w:rsidRPr="00F47FB9">
        <w:rPr>
          <w:rFonts w:ascii="Times New Roman" w:hAnsi="Times New Roman" w:cs="Times New Roman"/>
          <w:bCs/>
          <w:sz w:val="24"/>
          <w:szCs w:val="24"/>
        </w:rPr>
        <w:t>202</w:t>
      </w:r>
      <w:r w:rsidR="00F72CF6" w:rsidRPr="00F47FB9">
        <w:rPr>
          <w:rFonts w:ascii="Times New Roman" w:hAnsi="Times New Roman" w:cs="Times New Roman"/>
          <w:bCs/>
          <w:sz w:val="24"/>
          <w:szCs w:val="24"/>
        </w:rPr>
        <w:t>0</w:t>
      </w:r>
      <w:r w:rsidRPr="00F47FB9">
        <w:rPr>
          <w:rFonts w:ascii="Times New Roman" w:hAnsi="Times New Roman" w:cs="Times New Roman"/>
          <w:bCs/>
          <w:sz w:val="24"/>
          <w:szCs w:val="24"/>
        </w:rPr>
        <w:t>г.);</w:t>
      </w:r>
    </w:p>
    <w:p w:rsidR="001221BB" w:rsidRPr="00F47FB9" w:rsidRDefault="001221BB" w:rsidP="001221BB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FB9">
        <w:rPr>
          <w:rFonts w:ascii="Times New Roman" w:hAnsi="Times New Roman" w:cs="Times New Roman"/>
          <w:bCs/>
          <w:sz w:val="24"/>
          <w:szCs w:val="24"/>
        </w:rPr>
        <w:t xml:space="preserve">количество клубных формирований </w:t>
      </w:r>
      <w:r w:rsidR="00430282">
        <w:rPr>
          <w:rFonts w:ascii="Times New Roman" w:hAnsi="Times New Roman" w:cs="Times New Roman"/>
          <w:bCs/>
          <w:sz w:val="24"/>
          <w:szCs w:val="24"/>
        </w:rPr>
        <w:t>(</w:t>
      </w:r>
      <w:r w:rsidRPr="00F47FB9">
        <w:rPr>
          <w:rFonts w:ascii="Times New Roman" w:hAnsi="Times New Roman" w:cs="Times New Roman"/>
          <w:bCs/>
          <w:sz w:val="24"/>
          <w:szCs w:val="24"/>
        </w:rPr>
        <w:t>3,</w:t>
      </w:r>
      <w:r w:rsidR="00910035" w:rsidRPr="00F47FB9">
        <w:rPr>
          <w:rFonts w:ascii="Times New Roman" w:hAnsi="Times New Roman" w:cs="Times New Roman"/>
          <w:bCs/>
          <w:sz w:val="24"/>
          <w:szCs w:val="24"/>
        </w:rPr>
        <w:t>4</w:t>
      </w:r>
      <w:r w:rsidRPr="00F47FB9">
        <w:rPr>
          <w:rFonts w:ascii="Times New Roman" w:hAnsi="Times New Roman" w:cs="Times New Roman"/>
          <w:bCs/>
          <w:sz w:val="24"/>
          <w:szCs w:val="24"/>
        </w:rPr>
        <w:t>% - 20</w:t>
      </w:r>
      <w:r w:rsidR="00910035" w:rsidRPr="00F47FB9">
        <w:rPr>
          <w:rFonts w:ascii="Times New Roman" w:hAnsi="Times New Roman" w:cs="Times New Roman"/>
          <w:bCs/>
          <w:sz w:val="24"/>
          <w:szCs w:val="24"/>
        </w:rPr>
        <w:t>19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г.; </w:t>
      </w:r>
      <w:r w:rsidR="00430282">
        <w:rPr>
          <w:rFonts w:ascii="Times New Roman" w:hAnsi="Times New Roman" w:cs="Times New Roman"/>
          <w:bCs/>
          <w:sz w:val="24"/>
          <w:szCs w:val="24"/>
        </w:rPr>
        <w:t>7</w:t>
      </w:r>
      <w:r w:rsidRPr="00F47FB9">
        <w:rPr>
          <w:rFonts w:ascii="Times New Roman" w:hAnsi="Times New Roman" w:cs="Times New Roman"/>
          <w:bCs/>
          <w:sz w:val="24"/>
          <w:szCs w:val="24"/>
        </w:rPr>
        <w:t>%; -</w:t>
      </w:r>
      <w:r w:rsidR="00386ACA" w:rsidRPr="00F47FB9">
        <w:rPr>
          <w:rFonts w:ascii="Times New Roman" w:hAnsi="Times New Roman" w:cs="Times New Roman"/>
          <w:bCs/>
          <w:sz w:val="24"/>
          <w:szCs w:val="24"/>
        </w:rPr>
        <w:t>2020</w:t>
      </w:r>
      <w:r w:rsidRPr="00F47FB9">
        <w:rPr>
          <w:rFonts w:ascii="Times New Roman" w:hAnsi="Times New Roman" w:cs="Times New Roman"/>
          <w:bCs/>
          <w:sz w:val="24"/>
          <w:szCs w:val="24"/>
        </w:rPr>
        <w:t>г.);</w:t>
      </w:r>
    </w:p>
    <w:p w:rsidR="001221BB" w:rsidRPr="00F47FB9" w:rsidRDefault="001221BB" w:rsidP="001221BB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FB9">
        <w:rPr>
          <w:rFonts w:ascii="Times New Roman" w:hAnsi="Times New Roman" w:cs="Times New Roman"/>
          <w:bCs/>
          <w:sz w:val="24"/>
          <w:szCs w:val="24"/>
        </w:rPr>
        <w:t>количество участников клубных формирований (2295 чел - 201</w:t>
      </w:r>
      <w:r w:rsidR="00910035" w:rsidRPr="00F47FB9">
        <w:rPr>
          <w:rFonts w:ascii="Times New Roman" w:hAnsi="Times New Roman" w:cs="Times New Roman"/>
          <w:bCs/>
          <w:sz w:val="24"/>
          <w:szCs w:val="24"/>
        </w:rPr>
        <w:t>9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г.; </w:t>
      </w:r>
      <w:r w:rsidR="00430282">
        <w:rPr>
          <w:rFonts w:ascii="Times New Roman" w:hAnsi="Times New Roman" w:cs="Times New Roman"/>
          <w:bCs/>
          <w:sz w:val="24"/>
          <w:szCs w:val="24"/>
        </w:rPr>
        <w:t>1441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 чел – </w:t>
      </w:r>
      <w:r w:rsidR="00386ACA" w:rsidRPr="00F47FB9">
        <w:rPr>
          <w:rFonts w:ascii="Times New Roman" w:hAnsi="Times New Roman" w:cs="Times New Roman"/>
          <w:bCs/>
          <w:sz w:val="24"/>
          <w:szCs w:val="24"/>
        </w:rPr>
        <w:t>2020</w:t>
      </w:r>
      <w:r w:rsidRPr="00F47FB9">
        <w:rPr>
          <w:rFonts w:ascii="Times New Roman" w:hAnsi="Times New Roman" w:cs="Times New Roman"/>
          <w:bCs/>
          <w:sz w:val="24"/>
          <w:szCs w:val="24"/>
        </w:rPr>
        <w:t>г.);</w:t>
      </w:r>
    </w:p>
    <w:p w:rsidR="001221BB" w:rsidRPr="00F47FB9" w:rsidRDefault="001221BB" w:rsidP="001221BB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FB9">
        <w:rPr>
          <w:rFonts w:ascii="Times New Roman" w:hAnsi="Times New Roman" w:cs="Times New Roman"/>
          <w:bCs/>
          <w:sz w:val="24"/>
          <w:szCs w:val="24"/>
        </w:rPr>
        <w:t>количество мероприятий (39</w:t>
      </w:r>
      <w:r w:rsidR="00F47FB9" w:rsidRPr="00F47FB9">
        <w:rPr>
          <w:rFonts w:ascii="Times New Roman" w:hAnsi="Times New Roman" w:cs="Times New Roman"/>
          <w:bCs/>
          <w:sz w:val="24"/>
          <w:szCs w:val="24"/>
        </w:rPr>
        <w:t>20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 ед. – 201</w:t>
      </w:r>
      <w:r w:rsidR="00F47FB9" w:rsidRPr="00F47FB9">
        <w:rPr>
          <w:rFonts w:ascii="Times New Roman" w:hAnsi="Times New Roman" w:cs="Times New Roman"/>
          <w:bCs/>
          <w:sz w:val="24"/>
          <w:szCs w:val="24"/>
        </w:rPr>
        <w:t>9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 г.; 3</w:t>
      </w:r>
      <w:r w:rsidR="00F47FB9" w:rsidRPr="00F47FB9">
        <w:rPr>
          <w:rFonts w:ascii="Times New Roman" w:hAnsi="Times New Roman" w:cs="Times New Roman"/>
          <w:bCs/>
          <w:sz w:val="24"/>
          <w:szCs w:val="24"/>
        </w:rPr>
        <w:t>766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 ед. – </w:t>
      </w:r>
      <w:r w:rsidR="00386ACA" w:rsidRPr="00F47FB9">
        <w:rPr>
          <w:rFonts w:ascii="Times New Roman" w:hAnsi="Times New Roman" w:cs="Times New Roman"/>
          <w:bCs/>
          <w:sz w:val="24"/>
          <w:szCs w:val="24"/>
        </w:rPr>
        <w:t>2020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 г.);</w:t>
      </w:r>
    </w:p>
    <w:p w:rsidR="001221BB" w:rsidRPr="00F47FB9" w:rsidRDefault="001221BB" w:rsidP="001221BB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FB9">
        <w:rPr>
          <w:rFonts w:ascii="Times New Roman" w:hAnsi="Times New Roman" w:cs="Times New Roman"/>
          <w:bCs/>
          <w:sz w:val="24"/>
          <w:szCs w:val="24"/>
        </w:rPr>
        <w:t>доля клубных учреждений, осуществляющих выездное культурное обслуживание населения (100% от общего числа клубных учреждений — 100% - 201</w:t>
      </w:r>
      <w:r w:rsidR="00910035" w:rsidRPr="00F47FB9">
        <w:rPr>
          <w:rFonts w:ascii="Times New Roman" w:hAnsi="Times New Roman" w:cs="Times New Roman"/>
          <w:bCs/>
          <w:sz w:val="24"/>
          <w:szCs w:val="24"/>
        </w:rPr>
        <w:t>9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г.; 100% - </w:t>
      </w:r>
      <w:r w:rsidR="00386ACA" w:rsidRPr="00F47FB9">
        <w:rPr>
          <w:rFonts w:ascii="Times New Roman" w:hAnsi="Times New Roman" w:cs="Times New Roman"/>
          <w:bCs/>
          <w:sz w:val="24"/>
          <w:szCs w:val="24"/>
        </w:rPr>
        <w:t>2020</w:t>
      </w:r>
      <w:r w:rsidRPr="00F47FB9">
        <w:rPr>
          <w:rFonts w:ascii="Times New Roman" w:hAnsi="Times New Roman" w:cs="Times New Roman"/>
          <w:bCs/>
          <w:sz w:val="24"/>
          <w:szCs w:val="24"/>
        </w:rPr>
        <w:t>г.);</w:t>
      </w:r>
    </w:p>
    <w:p w:rsidR="001221BB" w:rsidRPr="00F47FB9" w:rsidRDefault="001221BB" w:rsidP="001221BB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FB9">
        <w:rPr>
          <w:rFonts w:ascii="Times New Roman" w:hAnsi="Times New Roman" w:cs="Times New Roman"/>
          <w:bCs/>
          <w:sz w:val="24"/>
          <w:szCs w:val="24"/>
        </w:rPr>
        <w:t>доля клубных учреждений, имеющих собственные сайты (</w:t>
      </w:r>
      <w:r w:rsidR="00910035" w:rsidRPr="00F47FB9">
        <w:rPr>
          <w:rFonts w:ascii="Times New Roman" w:hAnsi="Times New Roman" w:cs="Times New Roman"/>
          <w:bCs/>
          <w:sz w:val="24"/>
          <w:szCs w:val="24"/>
        </w:rPr>
        <w:t>75</w:t>
      </w:r>
      <w:r w:rsidRPr="00F47FB9">
        <w:rPr>
          <w:rFonts w:ascii="Times New Roman" w:hAnsi="Times New Roman" w:cs="Times New Roman"/>
          <w:bCs/>
          <w:sz w:val="24"/>
          <w:szCs w:val="24"/>
        </w:rPr>
        <w:t>% — 201</w:t>
      </w:r>
      <w:r w:rsidR="00910035" w:rsidRPr="00F47FB9">
        <w:rPr>
          <w:rFonts w:ascii="Times New Roman" w:hAnsi="Times New Roman" w:cs="Times New Roman"/>
          <w:bCs/>
          <w:sz w:val="24"/>
          <w:szCs w:val="24"/>
        </w:rPr>
        <w:t>9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г., </w:t>
      </w:r>
      <w:r w:rsidR="00430282">
        <w:rPr>
          <w:rFonts w:ascii="Times New Roman" w:hAnsi="Times New Roman" w:cs="Times New Roman"/>
          <w:bCs/>
          <w:sz w:val="24"/>
          <w:szCs w:val="24"/>
        </w:rPr>
        <w:t>100</w:t>
      </w:r>
      <w:r w:rsidRPr="00F47FB9">
        <w:rPr>
          <w:rFonts w:ascii="Times New Roman" w:hAnsi="Times New Roman" w:cs="Times New Roman"/>
          <w:bCs/>
          <w:sz w:val="24"/>
          <w:szCs w:val="24"/>
        </w:rPr>
        <w:t xml:space="preserve">% - </w:t>
      </w:r>
      <w:r w:rsidR="00386ACA" w:rsidRPr="00F47FB9">
        <w:rPr>
          <w:rFonts w:ascii="Times New Roman" w:hAnsi="Times New Roman" w:cs="Times New Roman"/>
          <w:bCs/>
          <w:sz w:val="24"/>
          <w:szCs w:val="24"/>
        </w:rPr>
        <w:t>2020</w:t>
      </w:r>
      <w:r w:rsidRPr="00F47FB9">
        <w:rPr>
          <w:rFonts w:ascii="Times New Roman" w:hAnsi="Times New Roman" w:cs="Times New Roman"/>
          <w:bCs/>
          <w:sz w:val="24"/>
          <w:szCs w:val="24"/>
        </w:rPr>
        <w:t>г.).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62E2" w:rsidRDefault="008F62E2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Проведены следующие мероприятия:</w:t>
      </w:r>
    </w:p>
    <w:p w:rsidR="00946860" w:rsidRPr="00946860" w:rsidRDefault="00946860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860">
        <w:rPr>
          <w:rFonts w:ascii="Times New Roman" w:eastAsia="Times New Roman" w:hAnsi="Times New Roman" w:cs="Times New Roman"/>
          <w:sz w:val="24"/>
          <w:szCs w:val="24"/>
        </w:rPr>
        <w:lastRenderedPageBreak/>
        <w:t>Кожуунный конкурс исполнителей эстрадной песни 80-90гг. «Ретро-Шлягер»</w:t>
      </w:r>
      <w:r w:rsidR="008F62E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946860" w:rsidRPr="00946860" w:rsidRDefault="00946860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860">
        <w:rPr>
          <w:rFonts w:ascii="Times New Roman" w:eastAsia="Times New Roman" w:hAnsi="Times New Roman" w:cs="Times New Roman"/>
          <w:sz w:val="24"/>
          <w:szCs w:val="24"/>
        </w:rPr>
        <w:t>Открытый кожуунный конкурс «Чаяазымза» среди исполнителей песен Мерген-ХерелаМонгуш, посвященный светлой памяти композитора и в честь 70-летия со дня его рождения</w:t>
      </w:r>
    </w:p>
    <w:p w:rsidR="00946860" w:rsidRPr="00946860" w:rsidRDefault="00946860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860">
        <w:rPr>
          <w:rFonts w:ascii="Times New Roman" w:eastAsia="Times New Roman" w:hAnsi="Times New Roman" w:cs="Times New Roman"/>
          <w:sz w:val="24"/>
          <w:szCs w:val="24"/>
        </w:rPr>
        <w:t>Кожуунный фестиваль танца молодежи «Вдохновение»</w:t>
      </w:r>
    </w:p>
    <w:p w:rsidR="001221BB" w:rsidRDefault="00946860" w:rsidP="00C21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46860">
        <w:rPr>
          <w:rFonts w:ascii="Times New Roman" w:eastAsia="Times New Roman" w:hAnsi="Times New Roman" w:cs="Times New Roman"/>
          <w:sz w:val="24"/>
          <w:szCs w:val="24"/>
        </w:rPr>
        <w:t>Кожуунный отборочный тур республиканского онлайн фестиваля народного творчества «Салют Победы», посвященный 75-летию Победы в ВОВ</w:t>
      </w:r>
    </w:p>
    <w:p w:rsidR="00C21A20" w:rsidRPr="00C21A20" w:rsidRDefault="00C21A20" w:rsidP="00C21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Средняя степень достижения целевых показателей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Степень достижения целевых показателей за </w:t>
      </w:r>
      <w:r w:rsidR="00386ACA">
        <w:rPr>
          <w:rFonts w:ascii="Times New Roman" w:hAnsi="Times New Roman" w:cs="Times New Roman"/>
          <w:bCs/>
          <w:sz w:val="24"/>
          <w:szCs w:val="24"/>
        </w:rPr>
        <w:t>2020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>Мун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 xml:space="preserve">№6 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составила </w:t>
      </w:r>
      <w:r w:rsidRPr="00946860">
        <w:rPr>
          <w:rFonts w:ascii="Times New Roman" w:hAnsi="Times New Roman" w:cs="Times New Roman"/>
          <w:bCs/>
          <w:sz w:val="24"/>
          <w:szCs w:val="24"/>
        </w:rPr>
        <w:t>1</w:t>
      </w:r>
      <w:r w:rsidR="00946860" w:rsidRPr="00946860">
        <w:rPr>
          <w:rFonts w:ascii="Times New Roman" w:hAnsi="Times New Roman" w:cs="Times New Roman"/>
          <w:bCs/>
          <w:sz w:val="24"/>
          <w:szCs w:val="24"/>
        </w:rPr>
        <w:t>33</w:t>
      </w:r>
      <w:r w:rsidRPr="00946860">
        <w:rPr>
          <w:rFonts w:ascii="Times New Roman" w:hAnsi="Times New Roman" w:cs="Times New Roman"/>
          <w:bCs/>
          <w:sz w:val="24"/>
          <w:szCs w:val="24"/>
        </w:rPr>
        <w:t>%, за 2018 – 12</w:t>
      </w:r>
      <w:r w:rsidR="00946860" w:rsidRPr="00946860">
        <w:rPr>
          <w:rFonts w:ascii="Times New Roman" w:hAnsi="Times New Roman" w:cs="Times New Roman"/>
          <w:bCs/>
          <w:sz w:val="24"/>
          <w:szCs w:val="24"/>
        </w:rPr>
        <w:t>6</w:t>
      </w:r>
      <w:r w:rsidRPr="00946860">
        <w:rPr>
          <w:rFonts w:ascii="Times New Roman" w:hAnsi="Times New Roman" w:cs="Times New Roman"/>
          <w:bCs/>
          <w:sz w:val="24"/>
          <w:szCs w:val="24"/>
        </w:rPr>
        <w:t xml:space="preserve">% или </w:t>
      </w:r>
      <w:r w:rsidR="00946860" w:rsidRPr="00946860">
        <w:rPr>
          <w:rFonts w:ascii="Times New Roman" w:hAnsi="Times New Roman" w:cs="Times New Roman"/>
          <w:bCs/>
          <w:sz w:val="24"/>
          <w:szCs w:val="24"/>
        </w:rPr>
        <w:t>7</w:t>
      </w:r>
      <w:r w:rsidRPr="00946860">
        <w:rPr>
          <w:rFonts w:ascii="Times New Roman" w:hAnsi="Times New Roman" w:cs="Times New Roman"/>
          <w:bCs/>
          <w:sz w:val="24"/>
          <w:szCs w:val="24"/>
        </w:rPr>
        <w:t>%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увеличен.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1221BB" w:rsidRPr="00A3671D" w:rsidRDefault="00337E76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Плановые расходы на реализацию Мунп</w:t>
      </w:r>
      <w:r w:rsidR="001221BB" w:rsidRPr="00A3671D">
        <w:rPr>
          <w:rFonts w:ascii="Times New Roman" w:hAnsi="Times New Roman" w:cs="Times New Roman"/>
          <w:bCs/>
          <w:sz w:val="24"/>
          <w:szCs w:val="24"/>
        </w:rPr>
        <w:t xml:space="preserve">рограммы 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№6 </w:t>
      </w:r>
      <w:r w:rsidR="001221BB" w:rsidRPr="00A3671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86ACA">
        <w:rPr>
          <w:rFonts w:ascii="Times New Roman" w:hAnsi="Times New Roman" w:cs="Times New Roman"/>
          <w:bCs/>
          <w:sz w:val="24"/>
          <w:szCs w:val="24"/>
        </w:rPr>
        <w:t>2020</w:t>
      </w:r>
      <w:r w:rsidR="001221BB" w:rsidRPr="00A3671D">
        <w:rPr>
          <w:rFonts w:ascii="Times New Roman" w:hAnsi="Times New Roman" w:cs="Times New Roman"/>
          <w:bCs/>
          <w:sz w:val="24"/>
          <w:szCs w:val="24"/>
        </w:rPr>
        <w:t xml:space="preserve"> году составляли </w:t>
      </w:r>
      <w:r w:rsidR="00C21A20" w:rsidRPr="00C21A20">
        <w:rPr>
          <w:rFonts w:ascii="Times New Roman" w:hAnsi="Times New Roman" w:cs="Times New Roman"/>
          <w:bCs/>
          <w:sz w:val="24"/>
          <w:szCs w:val="24"/>
        </w:rPr>
        <w:t>63971,5 тыс.</w:t>
      </w:r>
      <w:r w:rsidR="001221BB" w:rsidRPr="00C21A20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="00C21A20">
        <w:rPr>
          <w:rFonts w:ascii="Times New Roman" w:hAnsi="Times New Roman" w:cs="Times New Roman"/>
          <w:bCs/>
          <w:sz w:val="24"/>
          <w:szCs w:val="24"/>
        </w:rPr>
        <w:t>.</w:t>
      </w:r>
      <w:r w:rsidR="001221BB" w:rsidRPr="00A3671D">
        <w:rPr>
          <w:rFonts w:ascii="Times New Roman" w:hAnsi="Times New Roman" w:cs="Times New Roman"/>
          <w:bCs/>
          <w:sz w:val="24"/>
          <w:szCs w:val="24"/>
        </w:rPr>
        <w:t xml:space="preserve"> Фактические расходы местного бюджета на реализацию программы составили по данным ответственного исполнителя </w:t>
      </w:r>
      <w:r w:rsidR="00C21A20">
        <w:rPr>
          <w:rFonts w:ascii="Times New Roman" w:hAnsi="Times New Roman" w:cs="Times New Roman"/>
          <w:bCs/>
          <w:sz w:val="24"/>
          <w:szCs w:val="24"/>
        </w:rPr>
        <w:t>63971,5 тыс.</w:t>
      </w:r>
      <w:r w:rsidR="001221BB" w:rsidRPr="00A3671D">
        <w:rPr>
          <w:rFonts w:ascii="Times New Roman" w:hAnsi="Times New Roman" w:cs="Times New Roman"/>
          <w:bCs/>
          <w:sz w:val="24"/>
          <w:szCs w:val="24"/>
        </w:rPr>
        <w:t xml:space="preserve"> руб. Таким образом, полнота использования средств составила </w:t>
      </w:r>
      <w:r w:rsidR="00C21A20">
        <w:rPr>
          <w:rFonts w:ascii="Times New Roman" w:hAnsi="Times New Roman" w:cs="Times New Roman"/>
          <w:bCs/>
          <w:sz w:val="24"/>
          <w:szCs w:val="24"/>
        </w:rPr>
        <w:t>100</w:t>
      </w:r>
      <w:r w:rsidR="001221BB" w:rsidRPr="00A3671D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Эффективность реализации 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>Мун</w:t>
      </w:r>
      <w:r w:rsidRPr="00A3671D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 xml:space="preserve"> №6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 xml:space="preserve">таким образом, составила на </w:t>
      </w:r>
      <w:r w:rsidR="00337E76" w:rsidRPr="00C21A20">
        <w:rPr>
          <w:rFonts w:ascii="Times New Roman" w:hAnsi="Times New Roman" w:cs="Times New Roman"/>
          <w:bCs/>
          <w:sz w:val="24"/>
          <w:szCs w:val="24"/>
        </w:rPr>
        <w:t>100%.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Эффективность реализации 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>Мунп</w:t>
      </w:r>
      <w:r w:rsidRPr="00A3671D">
        <w:rPr>
          <w:rFonts w:ascii="Times New Roman" w:hAnsi="Times New Roman" w:cs="Times New Roman"/>
          <w:bCs/>
          <w:sz w:val="24"/>
          <w:szCs w:val="24"/>
        </w:rPr>
        <w:t>рограммы</w:t>
      </w:r>
      <w:r w:rsidR="00337E76" w:rsidRPr="00A3671D">
        <w:rPr>
          <w:rFonts w:ascii="Times New Roman" w:hAnsi="Times New Roman" w:cs="Times New Roman"/>
          <w:bCs/>
          <w:sz w:val="24"/>
          <w:szCs w:val="24"/>
        </w:rPr>
        <w:t xml:space="preserve"> №6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признается высокой и соответствующей запланированной.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Эффективность реализации программы признается в целом высокой.</w:t>
      </w:r>
    </w:p>
    <w:p w:rsidR="001221BB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1BB" w:rsidRPr="00C21A20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A20">
        <w:rPr>
          <w:rFonts w:ascii="Times New Roman" w:hAnsi="Times New Roman" w:cs="Times New Roman"/>
          <w:b/>
          <w:bCs/>
          <w:sz w:val="24"/>
          <w:szCs w:val="24"/>
        </w:rPr>
        <w:t>Предложения:</w:t>
      </w:r>
    </w:p>
    <w:p w:rsidR="001221BB" w:rsidRPr="00C21A20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A20">
        <w:rPr>
          <w:rFonts w:ascii="Times New Roman" w:hAnsi="Times New Roman" w:cs="Times New Roman"/>
          <w:bCs/>
          <w:sz w:val="24"/>
          <w:szCs w:val="24"/>
        </w:rPr>
        <w:t>1. Продолжить реализацию Мунпрограммы №6 в 202</w:t>
      </w:r>
      <w:r w:rsidR="00904D1A">
        <w:rPr>
          <w:rFonts w:ascii="Times New Roman" w:hAnsi="Times New Roman" w:cs="Times New Roman"/>
          <w:bCs/>
          <w:sz w:val="24"/>
          <w:szCs w:val="24"/>
        </w:rPr>
        <w:t>1</w:t>
      </w:r>
      <w:r w:rsidRPr="00C21A20"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1221BB" w:rsidRPr="00C21A20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A20">
        <w:rPr>
          <w:rFonts w:ascii="Times New Roman" w:hAnsi="Times New Roman" w:cs="Times New Roman"/>
          <w:bCs/>
          <w:sz w:val="24"/>
          <w:szCs w:val="24"/>
        </w:rPr>
        <w:t>2. Принять меры по достижению показателей (индикаторов) цели Мунпрограммы №6.</w:t>
      </w:r>
    </w:p>
    <w:p w:rsidR="005E6B27" w:rsidRPr="00A3671D" w:rsidRDefault="001221BB" w:rsidP="00122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A20">
        <w:rPr>
          <w:rFonts w:ascii="Times New Roman" w:hAnsi="Times New Roman" w:cs="Times New Roman"/>
          <w:bCs/>
          <w:sz w:val="24"/>
          <w:szCs w:val="24"/>
        </w:rPr>
        <w:t>3. В 202</w:t>
      </w:r>
      <w:r w:rsidR="00C21A20">
        <w:rPr>
          <w:rFonts w:ascii="Times New Roman" w:hAnsi="Times New Roman" w:cs="Times New Roman"/>
          <w:bCs/>
          <w:sz w:val="24"/>
          <w:szCs w:val="24"/>
        </w:rPr>
        <w:t>1</w:t>
      </w:r>
      <w:r w:rsidRPr="00C21A20">
        <w:rPr>
          <w:rFonts w:ascii="Times New Roman" w:hAnsi="Times New Roman" w:cs="Times New Roman"/>
          <w:bCs/>
          <w:sz w:val="24"/>
          <w:szCs w:val="24"/>
        </w:rPr>
        <w:t xml:space="preserve"> году разработать и утвердить новую программу на среднесрочный период.</w:t>
      </w:r>
    </w:p>
    <w:p w:rsidR="00CA2496" w:rsidRPr="00A3671D" w:rsidRDefault="00CA2496" w:rsidP="00CA2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B9F" w:rsidRPr="00A3671D" w:rsidRDefault="00CA2496" w:rsidP="00337E76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66716519"/>
      <w:r w:rsidRPr="00A3671D">
        <w:rPr>
          <w:rFonts w:ascii="Times New Roman" w:hAnsi="Times New Roman" w:cs="Times New Roman"/>
          <w:color w:val="auto"/>
          <w:sz w:val="24"/>
          <w:szCs w:val="24"/>
        </w:rPr>
        <w:t>2.7. О ходе реализации и оценке эффективности муниципальной программы «</w:t>
      </w:r>
      <w:r w:rsidR="003A439D" w:rsidRPr="00A3671D">
        <w:rPr>
          <w:rFonts w:ascii="Times New Roman" w:hAnsi="Times New Roman" w:cs="Times New Roman"/>
          <w:color w:val="auto"/>
          <w:sz w:val="24"/>
          <w:szCs w:val="24"/>
        </w:rPr>
        <w:t>О дополнительных мерах по борьбе с туберкулезом в</w:t>
      </w:r>
      <w:r w:rsidR="00397808">
        <w:rPr>
          <w:rFonts w:ascii="Times New Roman" w:hAnsi="Times New Roman" w:cs="Times New Roman"/>
          <w:color w:val="auto"/>
          <w:sz w:val="24"/>
          <w:szCs w:val="24"/>
        </w:rPr>
        <w:t xml:space="preserve"> Дзун-Хемчикском кожууне на 2020</w:t>
      </w:r>
      <w:r w:rsidR="003A439D" w:rsidRPr="00A3671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86ACA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39780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A439D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годы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4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75DA3" w:rsidRPr="00A3671D" w:rsidRDefault="00C75DA3" w:rsidP="00C75D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Во исполнение поставленных целей и задач муниципальной целевой программы «О дополнительных мерах по борьбе с туберкулезом в Дзун-Хемчикском кожууне»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67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3671D">
        <w:rPr>
          <w:rFonts w:ascii="Times New Roman" w:hAnsi="Times New Roman" w:cs="Times New Roman"/>
          <w:sz w:val="24"/>
          <w:szCs w:val="24"/>
        </w:rPr>
        <w:t>(далее – Мунпрограмма №7),</w:t>
      </w:r>
      <w:r w:rsidRPr="00A36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утвержденной председателем администрации Дзун-Хемчикского кожууна </w:t>
      </w:r>
      <w:r w:rsidRPr="000B115B">
        <w:rPr>
          <w:rFonts w:ascii="Times New Roman" w:hAnsi="Times New Roman" w:cs="Times New Roman"/>
          <w:sz w:val="24"/>
          <w:szCs w:val="24"/>
        </w:rPr>
        <w:t xml:space="preserve">от «29» августа 2016 года № </w:t>
      </w:r>
      <w:r w:rsidRPr="00397808">
        <w:rPr>
          <w:rFonts w:ascii="Times New Roman" w:hAnsi="Times New Roman" w:cs="Times New Roman"/>
          <w:sz w:val="24"/>
          <w:szCs w:val="24"/>
          <w:highlight w:val="yellow"/>
        </w:rPr>
        <w:t>371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 предусмотрено </w:t>
      </w:r>
      <w:r w:rsidRPr="00C75DA3">
        <w:rPr>
          <w:rFonts w:ascii="Times New Roman" w:hAnsi="Times New Roman" w:cs="Times New Roman"/>
          <w:sz w:val="24"/>
          <w:szCs w:val="24"/>
        </w:rPr>
        <w:t>150 000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рублей.  </w:t>
      </w:r>
    </w:p>
    <w:p w:rsidR="00C75DA3" w:rsidRPr="00A3671D" w:rsidRDefault="00C75DA3" w:rsidP="00C75D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Основная цель Мунпрограммы №7: стабилизация показателей заболеваемости туберкулезом среди населения кожууна и улучшение эффективности лечения больных туберкулезом. </w:t>
      </w:r>
    </w:p>
    <w:p w:rsidR="00C75DA3" w:rsidRPr="00A3671D" w:rsidRDefault="00C75DA3" w:rsidP="00C75D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предусматривается решение следующих задач: </w:t>
      </w:r>
    </w:p>
    <w:p w:rsidR="00C75DA3" w:rsidRPr="00A3671D" w:rsidRDefault="00C75DA3" w:rsidP="00C75D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- улучшение материально-технической базы противотуберкулезной службы кожууна; </w:t>
      </w:r>
    </w:p>
    <w:p w:rsidR="00C75DA3" w:rsidRPr="00A3671D" w:rsidRDefault="00C75DA3" w:rsidP="00C75D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- внедрение современных методов диагностики и лечение туберкулеза;</w:t>
      </w:r>
    </w:p>
    <w:p w:rsidR="00C75DA3" w:rsidRPr="00A3671D" w:rsidRDefault="00C75DA3" w:rsidP="00C75D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- улучшение профилактических мероприятий в очагах туберкулезной инфекции и постоянное выполнение программы санитарно-просветительской работы по пропаганде знаний по туберкулезу среди населения; </w:t>
      </w:r>
    </w:p>
    <w:p w:rsidR="00C75DA3" w:rsidRPr="00A3671D" w:rsidRDefault="00C75DA3" w:rsidP="00C75D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- подготовка, переподготовка и закрепление врачебных кадров;</w:t>
      </w:r>
    </w:p>
    <w:p w:rsidR="00C75DA3" w:rsidRPr="00A3671D" w:rsidRDefault="00C75DA3" w:rsidP="00C75D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- разработка и внедрение в практику прогрессивных методов в решении проблем туберкулеза; </w:t>
      </w:r>
    </w:p>
    <w:p w:rsidR="00C75DA3" w:rsidRPr="00A3671D" w:rsidRDefault="00C75DA3" w:rsidP="00C75D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полноценного лечение больных туберкулезом, путем обеспечения необходимого количества противотуберкулезных препаратов в кожууне; </w:t>
      </w:r>
    </w:p>
    <w:p w:rsidR="00C75DA3" w:rsidRPr="00A3671D" w:rsidRDefault="00C75DA3" w:rsidP="00C75D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- проведение мероприятий по своевременному выявлению туберкулеза; </w:t>
      </w:r>
    </w:p>
    <w:p w:rsidR="00C75DA3" w:rsidRPr="00A3671D" w:rsidRDefault="00C75DA3" w:rsidP="00C75D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- предоставление социальных гарантий больным туберкулезом.</w:t>
      </w:r>
    </w:p>
    <w:p w:rsidR="00C75DA3" w:rsidRPr="006340AF" w:rsidRDefault="00C75DA3" w:rsidP="00C75D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0AF">
        <w:rPr>
          <w:rFonts w:ascii="Times New Roman" w:hAnsi="Times New Roman" w:cs="Times New Roman"/>
          <w:sz w:val="24"/>
          <w:szCs w:val="24"/>
        </w:rPr>
        <w:t>Для флюорографического обследования населения на ГСМ передвижной флюорографической установкой ГБУЗ РТ «Республиканского противотуберкулезного диспансера» затрачено 149454 рублей, на другие мероприятия не выделены деньги.</w:t>
      </w:r>
    </w:p>
    <w:p w:rsidR="00C75DA3" w:rsidRPr="006340AF" w:rsidRDefault="00C75DA3" w:rsidP="00C75D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0AF">
        <w:rPr>
          <w:rFonts w:ascii="Times New Roman" w:hAnsi="Times New Roman" w:cs="Times New Roman"/>
          <w:sz w:val="24"/>
          <w:szCs w:val="24"/>
        </w:rPr>
        <w:t>Эффективность данной программы доказывается снижением бациллярных очагов по сравнению с 2019 годом. Если в 2019 году бациллярных очагов в кожууне было 112, то в 2020 году – 97, снижение на 15 бак-очагов. Сравнительный анализ количества больных туберкулезом в кожууне выявил, что в 2018 г. было -30 заболевших, в 2019 году – 16, то в 2020 г. – 11 больных, т.е. на 5 больных стало меньше.</w:t>
      </w:r>
    </w:p>
    <w:p w:rsidR="00C75DA3" w:rsidRPr="00A3671D" w:rsidRDefault="00C75DA3" w:rsidP="00C75DA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0AF">
        <w:rPr>
          <w:rFonts w:ascii="Times New Roman" w:hAnsi="Times New Roman" w:cs="Times New Roman"/>
          <w:sz w:val="24"/>
          <w:szCs w:val="24"/>
        </w:rPr>
        <w:t>Таким образом, муниципальная программа «О дополнительных мерах по борьбе с туберкулезом в Дзун-Хемчикском кожууне» является одной из главных муниципальных программ, направленная на поддержку социально-незащищенного слоя населения кожууна и профилактику социально-значимых заболеваний.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DA3" w:rsidRPr="00A3671D" w:rsidRDefault="00C75DA3" w:rsidP="00C75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Средняя степень достижения целевых показателей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Степень достижения целевых показателей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 Мунпрограммы №7 составила </w:t>
      </w:r>
      <w:r w:rsidRPr="00C75DA3">
        <w:rPr>
          <w:rFonts w:ascii="Times New Roman" w:hAnsi="Times New Roman" w:cs="Times New Roman"/>
          <w:b/>
          <w:sz w:val="24"/>
          <w:szCs w:val="24"/>
        </w:rPr>
        <w:t>100%</w:t>
      </w:r>
      <w:r w:rsidRPr="00C75DA3">
        <w:rPr>
          <w:rFonts w:ascii="Times New Roman" w:hAnsi="Times New Roman" w:cs="Times New Roman"/>
          <w:sz w:val="24"/>
          <w:szCs w:val="24"/>
        </w:rPr>
        <w:t>.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Плановые расходы на реализацию Мунпрограммы №7 в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 году составляли  </w:t>
      </w:r>
      <w:r w:rsidRPr="00C75DA3">
        <w:rPr>
          <w:rFonts w:ascii="Times New Roman" w:hAnsi="Times New Roman" w:cs="Times New Roman"/>
          <w:sz w:val="24"/>
          <w:szCs w:val="24"/>
        </w:rPr>
        <w:t>150 000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руб. Фактические расходы местного бюджета на реализацию программы составили по данным ответственного исполнителя </w:t>
      </w:r>
      <w:r w:rsidRPr="00C75D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50 000</w:t>
      </w:r>
      <w:r w:rsidRPr="00A3671D">
        <w:rPr>
          <w:rFonts w:ascii="Times New Roman" w:hAnsi="Times New Roman" w:cs="Times New Roman"/>
          <w:sz w:val="24"/>
          <w:szCs w:val="24"/>
        </w:rPr>
        <w:t xml:space="preserve">  руб. Таким образом, полнота использования средств составила  </w:t>
      </w:r>
      <w:r w:rsidRPr="00C75DA3">
        <w:rPr>
          <w:rFonts w:ascii="Times New Roman" w:hAnsi="Times New Roman" w:cs="Times New Roman"/>
          <w:sz w:val="24"/>
          <w:szCs w:val="24"/>
        </w:rPr>
        <w:t>100 %.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программы, таким образом, составляет </w:t>
      </w:r>
      <w:r w:rsidRPr="00C75DA3">
        <w:rPr>
          <w:rFonts w:ascii="Times New Roman" w:hAnsi="Times New Roman" w:cs="Times New Roman"/>
          <w:sz w:val="24"/>
          <w:szCs w:val="24"/>
        </w:rPr>
        <w:t>100%.</w:t>
      </w:r>
      <w:r w:rsidRPr="00A3671D">
        <w:rPr>
          <w:rFonts w:ascii="Times New Roman" w:hAnsi="Times New Roman" w:cs="Times New Roman"/>
          <w:sz w:val="24"/>
          <w:szCs w:val="24"/>
        </w:rPr>
        <w:t xml:space="preserve"> Эффективность реализации Мунпрограммы №7 признается высокой и соответствующей запланированной. 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Эффективность реализации программы признается в целом высокой.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DA3" w:rsidRPr="00C75DA3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A3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C75DA3">
        <w:rPr>
          <w:rFonts w:ascii="Times New Roman" w:hAnsi="Times New Roman" w:cs="Times New Roman"/>
          <w:sz w:val="24"/>
          <w:szCs w:val="24"/>
        </w:rPr>
        <w:t>:</w:t>
      </w:r>
    </w:p>
    <w:p w:rsidR="00C75DA3" w:rsidRPr="00C75DA3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A3">
        <w:rPr>
          <w:rFonts w:ascii="Times New Roman" w:hAnsi="Times New Roman" w:cs="Times New Roman"/>
          <w:sz w:val="24"/>
          <w:szCs w:val="24"/>
        </w:rPr>
        <w:t>1. Продолжить реализацию Мунпрограммы №7 в 202</w:t>
      </w:r>
      <w:r w:rsidR="00904D1A">
        <w:rPr>
          <w:rFonts w:ascii="Times New Roman" w:hAnsi="Times New Roman" w:cs="Times New Roman"/>
          <w:sz w:val="24"/>
          <w:szCs w:val="24"/>
        </w:rPr>
        <w:t>1</w:t>
      </w:r>
      <w:r w:rsidRPr="00C75DA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75DA3" w:rsidRPr="00D535BA" w:rsidRDefault="00C75DA3" w:rsidP="00D53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DA3">
        <w:rPr>
          <w:rFonts w:ascii="Times New Roman" w:hAnsi="Times New Roman" w:cs="Times New Roman"/>
          <w:sz w:val="24"/>
          <w:szCs w:val="24"/>
        </w:rPr>
        <w:t>2. Принять меры по достижению показателей (индикаторов) цели Мунпрограммы №7.</w:t>
      </w:r>
    </w:p>
    <w:p w:rsidR="00405F26" w:rsidRPr="00A3671D" w:rsidRDefault="000748C6" w:rsidP="00337E76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66716520"/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2.8. </w:t>
      </w:r>
      <w:r w:rsidR="00405F26" w:rsidRPr="00A3671D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</w:t>
      </w:r>
      <w:r w:rsidR="003A439D" w:rsidRPr="00A3671D">
        <w:rPr>
          <w:rFonts w:ascii="Times New Roman" w:hAnsi="Times New Roman" w:cs="Times New Roman"/>
          <w:color w:val="auto"/>
          <w:sz w:val="24"/>
          <w:szCs w:val="24"/>
        </w:rPr>
        <w:t>Развитие физической культуры и спорта в Дзун-Хемчикском кожууне  на 2018-2020 годы</w:t>
      </w:r>
      <w:r w:rsidR="00405F26" w:rsidRPr="00A3671D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5"/>
    </w:p>
    <w:p w:rsidR="00225719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Муниципальная программа «Развитие физической культуры и спорта в Дзун-Хемчикском кожууне на 2019-2020 годы» (далее – Мунпрограмма №8) утверждена постановлением администрации кожууна</w:t>
      </w:r>
      <w:r>
        <w:rPr>
          <w:rFonts w:ascii="Times New Roman" w:hAnsi="Times New Roman" w:cs="Times New Roman"/>
          <w:sz w:val="24"/>
          <w:szCs w:val="24"/>
        </w:rPr>
        <w:t xml:space="preserve"> от 25 декабря 2020  года № 605/1</w:t>
      </w:r>
      <w:r w:rsidRPr="00A3671D">
        <w:rPr>
          <w:rFonts w:ascii="Times New Roman" w:hAnsi="Times New Roman" w:cs="Times New Roman"/>
          <w:sz w:val="24"/>
          <w:szCs w:val="24"/>
        </w:rPr>
        <w:t>. Программа разработана в целях развития физической культур</w:t>
      </w:r>
      <w:r>
        <w:rPr>
          <w:rFonts w:ascii="Times New Roman" w:hAnsi="Times New Roman" w:cs="Times New Roman"/>
          <w:sz w:val="24"/>
          <w:szCs w:val="24"/>
        </w:rPr>
        <w:t>ы и спорта в кожууне, приобщения</w:t>
      </w:r>
      <w:r w:rsidRPr="00A3671D">
        <w:rPr>
          <w:rFonts w:ascii="Times New Roman" w:hAnsi="Times New Roman" w:cs="Times New Roman"/>
          <w:sz w:val="24"/>
          <w:szCs w:val="24"/>
        </w:rPr>
        <w:t xml:space="preserve"> различных слоев общества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>культурой и спортом,  укрепления</w:t>
      </w:r>
      <w:r w:rsidRPr="00A3671D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доровья населения и профилактики заболеваний, рационального проведения досуга населения, формирования</w:t>
      </w:r>
      <w:r w:rsidRPr="00A3671D">
        <w:rPr>
          <w:rFonts w:ascii="Times New Roman" w:hAnsi="Times New Roman" w:cs="Times New Roman"/>
          <w:sz w:val="24"/>
          <w:szCs w:val="24"/>
        </w:rPr>
        <w:t xml:space="preserve"> потребности в регулярных занятиях физической к</w:t>
      </w:r>
      <w:r>
        <w:rPr>
          <w:rFonts w:ascii="Times New Roman" w:hAnsi="Times New Roman" w:cs="Times New Roman"/>
          <w:sz w:val="24"/>
          <w:szCs w:val="24"/>
        </w:rPr>
        <w:t>ультурой и спортом, формирования</w:t>
      </w:r>
      <w:r w:rsidRPr="00A3671D">
        <w:rPr>
          <w:rFonts w:ascii="Times New Roman" w:hAnsi="Times New Roman" w:cs="Times New Roman"/>
          <w:sz w:val="24"/>
          <w:szCs w:val="24"/>
        </w:rPr>
        <w:t xml:space="preserve"> культуры здорового образа жизни и активного отдыха. 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в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Мунпрограммы №8 было направлено на достижение следующих непосредственных результатов: - число населения кожууна, систематически занимающихся физической культ</w:t>
      </w:r>
      <w:r>
        <w:rPr>
          <w:rFonts w:ascii="Times New Roman" w:hAnsi="Times New Roman" w:cs="Times New Roman"/>
          <w:sz w:val="24"/>
          <w:szCs w:val="24"/>
        </w:rPr>
        <w:t>урой и спортом, составило 11 207</w:t>
      </w:r>
      <w:r w:rsidRPr="00A3671D">
        <w:rPr>
          <w:rFonts w:ascii="Times New Roman" w:hAnsi="Times New Roman" w:cs="Times New Roman"/>
          <w:sz w:val="24"/>
          <w:szCs w:val="24"/>
        </w:rPr>
        <w:t xml:space="preserve">  ч</w:t>
      </w:r>
      <w:r>
        <w:rPr>
          <w:rFonts w:ascii="Times New Roman" w:hAnsi="Times New Roman" w:cs="Times New Roman"/>
          <w:sz w:val="24"/>
          <w:szCs w:val="24"/>
        </w:rPr>
        <w:t>еловек  т.е. 55 % (в 2019 г. – 10 920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чел.)</w:t>
      </w:r>
      <w:r>
        <w:rPr>
          <w:rFonts w:ascii="Times New Roman" w:hAnsi="Times New Roman" w:cs="Times New Roman"/>
          <w:sz w:val="24"/>
          <w:szCs w:val="24"/>
        </w:rPr>
        <w:t xml:space="preserve">; -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C0B7B">
        <w:rPr>
          <w:rFonts w:ascii="Times New Roman" w:hAnsi="Times New Roman" w:cs="Times New Roman"/>
          <w:sz w:val="26"/>
          <w:szCs w:val="26"/>
        </w:rPr>
        <w:t xml:space="preserve">азвитие инфраструктуры для занятий массовым спортом в </w:t>
      </w:r>
      <w:r w:rsidRPr="005C0B7B">
        <w:rPr>
          <w:rFonts w:ascii="Times New Roman" w:hAnsi="Times New Roman" w:cs="Times New Roman"/>
          <w:sz w:val="26"/>
          <w:szCs w:val="26"/>
        </w:rPr>
        <w:lastRenderedPageBreak/>
        <w:t>образовательных учреждениях, по месту жительства и по месту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организованы и п</w:t>
      </w:r>
      <w:r w:rsidRPr="00A3671D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ведены ряд спортивно-массовых мероприятий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225719" w:rsidRDefault="00225719" w:rsidP="0022571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Республиканские соревнования по стрельбе из тувинского лука «Алдын согун» - 25000 руб.;</w:t>
      </w:r>
    </w:p>
    <w:p w:rsidR="00225719" w:rsidRPr="00855306" w:rsidRDefault="00225719" w:rsidP="00225719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Республиканские соревнования по хоккею с мячом на призы администрации Дзун-Хемчикского кожууна – 26970 руб.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Из показателей конечных результатов Программы отметить следующие:</w:t>
      </w:r>
    </w:p>
    <w:p w:rsidR="00225719" w:rsidRPr="00A3671D" w:rsidRDefault="00225719" w:rsidP="0022571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Доля граждан, систематически занимающихся, физической культурой и</w:t>
      </w:r>
      <w:r>
        <w:rPr>
          <w:rFonts w:ascii="Times New Roman" w:hAnsi="Times New Roman" w:cs="Times New Roman"/>
          <w:sz w:val="24"/>
          <w:szCs w:val="24"/>
        </w:rPr>
        <w:t xml:space="preserve"> спортом составила 55  %, в 2019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– 53</w:t>
      </w:r>
      <w:r>
        <w:rPr>
          <w:rFonts w:ascii="Times New Roman" w:hAnsi="Times New Roman" w:cs="Times New Roman"/>
          <w:sz w:val="24"/>
          <w:szCs w:val="24"/>
        </w:rPr>
        <w:t>,4</w:t>
      </w:r>
      <w:r w:rsidRPr="00A3671D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25719" w:rsidRPr="00A3671D" w:rsidRDefault="00225719" w:rsidP="0022571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В рамках раздела «Спортивно – массовая и оздоровительная работа» число жителей  кожууна, систематически занимающихся физической культ</w:t>
      </w:r>
      <w:r>
        <w:rPr>
          <w:rFonts w:ascii="Times New Roman" w:hAnsi="Times New Roman" w:cs="Times New Roman"/>
          <w:sz w:val="24"/>
          <w:szCs w:val="24"/>
        </w:rPr>
        <w:t>урой и спортом, составило 11 207  человек при плане 11 000 человек (в 2018 г. – 10 920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 человек). </w:t>
      </w:r>
    </w:p>
    <w:p w:rsidR="00225719" w:rsidRPr="00A3671D" w:rsidRDefault="00225719" w:rsidP="0022571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Количество проведенных спортивно-м</w:t>
      </w:r>
      <w:r>
        <w:rPr>
          <w:rFonts w:ascii="Times New Roman" w:hAnsi="Times New Roman" w:cs="Times New Roman"/>
          <w:sz w:val="24"/>
          <w:szCs w:val="24"/>
        </w:rPr>
        <w:t>ассовых мероприятий составило 8</w:t>
      </w:r>
      <w:r w:rsidRPr="00A3671D">
        <w:rPr>
          <w:rFonts w:ascii="Times New Roman" w:hAnsi="Times New Roman" w:cs="Times New Roman"/>
          <w:sz w:val="24"/>
          <w:szCs w:val="24"/>
        </w:rPr>
        <w:t xml:space="preserve"> мероприя</w:t>
      </w:r>
      <w:r>
        <w:rPr>
          <w:rFonts w:ascii="Times New Roman" w:hAnsi="Times New Roman" w:cs="Times New Roman"/>
          <w:sz w:val="24"/>
          <w:szCs w:val="24"/>
        </w:rPr>
        <w:t xml:space="preserve">тий, в которых приняли участие 2102  человек (в 2019 </w:t>
      </w:r>
      <w:r w:rsidRPr="00A3671D">
        <w:rPr>
          <w:rFonts w:ascii="Times New Roman" w:hAnsi="Times New Roman" w:cs="Times New Roman"/>
          <w:sz w:val="24"/>
          <w:szCs w:val="24"/>
        </w:rPr>
        <w:t>г. 20 м</w:t>
      </w:r>
      <w:r>
        <w:rPr>
          <w:rFonts w:ascii="Times New Roman" w:hAnsi="Times New Roman" w:cs="Times New Roman"/>
          <w:sz w:val="24"/>
          <w:szCs w:val="24"/>
        </w:rPr>
        <w:t>ероприятий с участием 7102</w:t>
      </w:r>
      <w:r w:rsidRPr="00A3671D">
        <w:rPr>
          <w:rFonts w:ascii="Times New Roman" w:hAnsi="Times New Roman" w:cs="Times New Roman"/>
          <w:sz w:val="24"/>
          <w:szCs w:val="24"/>
        </w:rPr>
        <w:t xml:space="preserve"> человек). 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Средняя степень достижения целевых показателей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Степень достиж</w:t>
      </w:r>
      <w:r>
        <w:rPr>
          <w:rFonts w:ascii="Times New Roman" w:hAnsi="Times New Roman" w:cs="Times New Roman"/>
          <w:sz w:val="24"/>
          <w:szCs w:val="24"/>
        </w:rPr>
        <w:t>ения целевых показателей за 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 Мунпрограммы №8 </w:t>
      </w:r>
      <w:r>
        <w:rPr>
          <w:rFonts w:ascii="Times New Roman" w:hAnsi="Times New Roman" w:cs="Times New Roman"/>
          <w:sz w:val="24"/>
          <w:szCs w:val="24"/>
        </w:rPr>
        <w:t xml:space="preserve">составила  101,2 %,  за 2019 – 100,6 </w:t>
      </w:r>
      <w:r w:rsidRPr="00A3671D">
        <w:rPr>
          <w:rFonts w:ascii="Times New Roman" w:hAnsi="Times New Roman" w:cs="Times New Roman"/>
          <w:sz w:val="24"/>
          <w:szCs w:val="24"/>
        </w:rPr>
        <w:t xml:space="preserve">%  или  0,6%  увеличен. 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Плановые расходы на реализацию Мунпрограммы №8</w:t>
      </w:r>
      <w:r>
        <w:rPr>
          <w:rFonts w:ascii="Times New Roman" w:hAnsi="Times New Roman" w:cs="Times New Roman"/>
          <w:sz w:val="24"/>
          <w:szCs w:val="24"/>
        </w:rPr>
        <w:t xml:space="preserve"> в 2020  году составляли  5</w:t>
      </w:r>
      <w:r w:rsidRPr="00A3671D">
        <w:rPr>
          <w:rFonts w:ascii="Times New Roman" w:hAnsi="Times New Roman" w:cs="Times New Roman"/>
          <w:sz w:val="24"/>
          <w:szCs w:val="24"/>
        </w:rPr>
        <w:t>00 000 руб. Фактические расходы местного бюджета на реализацию программы составили по данным от</w:t>
      </w:r>
      <w:r>
        <w:rPr>
          <w:rFonts w:ascii="Times New Roman" w:hAnsi="Times New Roman" w:cs="Times New Roman"/>
          <w:sz w:val="24"/>
          <w:szCs w:val="24"/>
        </w:rPr>
        <w:t>ветственного исполнителя 137 000</w:t>
      </w:r>
      <w:r w:rsidRPr="00A3671D">
        <w:rPr>
          <w:rFonts w:ascii="Times New Roman" w:hAnsi="Times New Roman" w:cs="Times New Roman"/>
          <w:sz w:val="24"/>
          <w:szCs w:val="24"/>
        </w:rPr>
        <w:t xml:space="preserve"> руб. Таким образом, полнота испол</w:t>
      </w:r>
      <w:r>
        <w:rPr>
          <w:rFonts w:ascii="Times New Roman" w:hAnsi="Times New Roman" w:cs="Times New Roman"/>
          <w:sz w:val="24"/>
          <w:szCs w:val="24"/>
        </w:rPr>
        <w:t>ьзования средств составила  27,4</w:t>
      </w:r>
      <w:r w:rsidRPr="00A3671D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Мунпрограммы №8, таким образом, составила  на </w:t>
      </w:r>
      <w:r>
        <w:rPr>
          <w:rFonts w:ascii="Times New Roman" w:hAnsi="Times New Roman" w:cs="Times New Roman"/>
          <w:sz w:val="24"/>
          <w:szCs w:val="24"/>
        </w:rPr>
        <w:t>64,3</w:t>
      </w:r>
      <w:r w:rsidRPr="00A3671D">
        <w:rPr>
          <w:rFonts w:ascii="Times New Roman" w:hAnsi="Times New Roman" w:cs="Times New Roman"/>
          <w:sz w:val="24"/>
          <w:szCs w:val="24"/>
        </w:rPr>
        <w:t xml:space="preserve"> %. Эффективность реализации Программы признается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A3671D">
        <w:rPr>
          <w:rFonts w:ascii="Times New Roman" w:hAnsi="Times New Roman" w:cs="Times New Roman"/>
          <w:sz w:val="24"/>
          <w:szCs w:val="24"/>
        </w:rPr>
        <w:t xml:space="preserve">высокой и соответствующей запланированной. 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признается в целом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A3671D">
        <w:rPr>
          <w:rFonts w:ascii="Times New Roman" w:hAnsi="Times New Roman" w:cs="Times New Roman"/>
          <w:sz w:val="24"/>
          <w:szCs w:val="24"/>
        </w:rPr>
        <w:t>высокой.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1. Продолжить реализацию Мунпрограммы №8</w:t>
      </w:r>
      <w:r>
        <w:rPr>
          <w:rFonts w:ascii="Times New Roman" w:hAnsi="Times New Roman" w:cs="Times New Roman"/>
          <w:sz w:val="24"/>
          <w:szCs w:val="24"/>
        </w:rPr>
        <w:t xml:space="preserve"> в 2021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25719" w:rsidRPr="00A3671D" w:rsidRDefault="00225719" w:rsidP="00225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2. Принять меры по достижению показателей (индикаторов) цели Мунпрограммы №8.</w:t>
      </w:r>
    </w:p>
    <w:p w:rsidR="004E5C47" w:rsidRPr="00A3671D" w:rsidRDefault="004E5C47" w:rsidP="009863C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66716521"/>
      <w:r w:rsidRPr="00A3671D">
        <w:rPr>
          <w:rFonts w:ascii="Times New Roman" w:hAnsi="Times New Roman" w:cs="Times New Roman"/>
          <w:color w:val="auto"/>
          <w:sz w:val="24"/>
          <w:szCs w:val="24"/>
        </w:rPr>
        <w:t>2.9. О ходе реализации муниципальной программы «</w:t>
      </w:r>
      <w:r w:rsidR="003C3755"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Развитие средств массовой информации в Дзун-Хемчикском кожууне Республики Тыва на </w:t>
      </w:r>
      <w:r w:rsidR="00386ACA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2A25A2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3C3755" w:rsidRPr="00A3671D">
        <w:rPr>
          <w:rFonts w:ascii="Times New Roman" w:hAnsi="Times New Roman" w:cs="Times New Roman"/>
          <w:color w:val="auto"/>
          <w:sz w:val="24"/>
          <w:szCs w:val="24"/>
        </w:rPr>
        <w:t>-2021 годы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16"/>
    </w:p>
    <w:p w:rsidR="00337E76" w:rsidRPr="00A3671D" w:rsidRDefault="00337E76" w:rsidP="003B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Основной целью муниципальной программы «Развитие средств массовой информации в Дзун-Хемчикском кожууне Республики Тыва на </w:t>
      </w:r>
      <w:r w:rsidR="00386ACA">
        <w:rPr>
          <w:rFonts w:ascii="Times New Roman" w:hAnsi="Times New Roman" w:cs="Times New Roman"/>
          <w:bCs/>
          <w:sz w:val="24"/>
          <w:szCs w:val="24"/>
        </w:rPr>
        <w:t>20</w:t>
      </w:r>
      <w:r w:rsidR="002A25A2">
        <w:rPr>
          <w:rFonts w:ascii="Times New Roman" w:hAnsi="Times New Roman" w:cs="Times New Roman"/>
          <w:bCs/>
          <w:sz w:val="24"/>
          <w:szCs w:val="24"/>
        </w:rPr>
        <w:t>19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-2021 годы» </w:t>
      </w:r>
      <w:r w:rsidR="004F7FBB" w:rsidRPr="00A3671D">
        <w:rPr>
          <w:rFonts w:ascii="Times New Roman" w:hAnsi="Times New Roman" w:cs="Times New Roman"/>
          <w:bCs/>
          <w:sz w:val="24"/>
          <w:szCs w:val="24"/>
        </w:rPr>
        <w:t xml:space="preserve">(далее – Мунпрограмма №9) </w:t>
      </w:r>
      <w:r w:rsidRPr="00A3671D">
        <w:rPr>
          <w:rFonts w:ascii="Times New Roman" w:hAnsi="Times New Roman" w:cs="Times New Roman"/>
          <w:bCs/>
          <w:sz w:val="24"/>
          <w:szCs w:val="24"/>
        </w:rPr>
        <w:t>является р</w:t>
      </w:r>
      <w:r w:rsidR="00074420" w:rsidRPr="00A3671D">
        <w:rPr>
          <w:rFonts w:ascii="Times New Roman" w:hAnsi="Times New Roman" w:cs="Times New Roman"/>
          <w:bCs/>
          <w:sz w:val="24"/>
          <w:szCs w:val="24"/>
        </w:rPr>
        <w:t xml:space="preserve">азвитие и поддержка выпуска газетно-печатной продукции редакции газеты «Чаа Орук». </w:t>
      </w:r>
    </w:p>
    <w:p w:rsidR="00074420" w:rsidRPr="00A3671D" w:rsidRDefault="00074420" w:rsidP="003B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Газета «Чаа Орук» публикует основные новости, интересные материалы из жизни муниципального района и Тувы и освещает нормативно-правовые акты Администрации муниципального района Дзун-Хемчикский кожуун Республики Тыва.</w:t>
      </w:r>
    </w:p>
    <w:p w:rsidR="006D2FA6" w:rsidRPr="00A3671D" w:rsidRDefault="004F7FBB" w:rsidP="003B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Для реализации в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Мунпрограммы №9 израсходованы средства</w:t>
      </w:r>
      <w:r w:rsidR="006D2FA6" w:rsidRPr="00A3671D">
        <w:rPr>
          <w:rFonts w:ascii="Times New Roman" w:hAnsi="Times New Roman" w:cs="Times New Roman"/>
          <w:bCs/>
          <w:sz w:val="24"/>
          <w:szCs w:val="24"/>
        </w:rPr>
        <w:t xml:space="preserve"> на заработную плату с начислениями  редактора 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2CF6">
        <w:rPr>
          <w:rFonts w:ascii="Times New Roman" w:hAnsi="Times New Roman" w:cs="Times New Roman"/>
          <w:bCs/>
          <w:sz w:val="24"/>
          <w:szCs w:val="24"/>
        </w:rPr>
        <w:t>271870</w:t>
      </w:r>
      <w:r w:rsidR="006D2FA6" w:rsidRPr="00A3671D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на расходы на налоги и фонды социального и медицинского страхования – </w:t>
      </w:r>
      <w:r w:rsidR="00F72CF6">
        <w:rPr>
          <w:rFonts w:ascii="Times New Roman" w:hAnsi="Times New Roman" w:cs="Times New Roman"/>
          <w:bCs/>
          <w:sz w:val="24"/>
          <w:szCs w:val="24"/>
        </w:rPr>
        <w:t>74930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6D2FA6" w:rsidRPr="00A3671D">
        <w:rPr>
          <w:rFonts w:ascii="Times New Roman" w:hAnsi="Times New Roman" w:cs="Times New Roman"/>
          <w:bCs/>
          <w:sz w:val="24"/>
          <w:szCs w:val="24"/>
        </w:rPr>
        <w:t xml:space="preserve">на расходы  издания  газеты «Чаа орук» </w:t>
      </w:r>
      <w:r w:rsidR="00F72CF6" w:rsidRPr="00F72CF6">
        <w:rPr>
          <w:rFonts w:ascii="Times New Roman" w:hAnsi="Times New Roman" w:cs="Times New Roman"/>
          <w:bCs/>
          <w:sz w:val="24"/>
          <w:szCs w:val="24"/>
        </w:rPr>
        <w:t>26</w:t>
      </w:r>
      <w:r w:rsidR="006D2FA6" w:rsidRPr="00F72CF6">
        <w:rPr>
          <w:rFonts w:ascii="Times New Roman" w:hAnsi="Times New Roman" w:cs="Times New Roman"/>
          <w:bCs/>
          <w:sz w:val="24"/>
          <w:szCs w:val="24"/>
        </w:rPr>
        <w:t xml:space="preserve"> раз составил</w:t>
      </w:r>
      <w:r w:rsidR="006D2FA6" w:rsidRPr="00A3671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72CF6">
        <w:rPr>
          <w:rFonts w:ascii="Times New Roman" w:hAnsi="Times New Roman" w:cs="Times New Roman"/>
          <w:bCs/>
          <w:sz w:val="24"/>
          <w:szCs w:val="24"/>
        </w:rPr>
        <w:t>198,0</w:t>
      </w:r>
      <w:r w:rsidR="006D2FA6" w:rsidRPr="00A3671D">
        <w:rPr>
          <w:rFonts w:ascii="Times New Roman" w:hAnsi="Times New Roman" w:cs="Times New Roman"/>
          <w:bCs/>
          <w:sz w:val="24"/>
          <w:szCs w:val="24"/>
        </w:rPr>
        <w:t xml:space="preserve"> тыс. рублей. Итого расходов за </w:t>
      </w:r>
      <w:r w:rsidR="00386ACA">
        <w:rPr>
          <w:rFonts w:ascii="Times New Roman" w:hAnsi="Times New Roman" w:cs="Times New Roman"/>
          <w:bCs/>
          <w:sz w:val="24"/>
          <w:szCs w:val="24"/>
        </w:rPr>
        <w:t>2020</w:t>
      </w:r>
      <w:r w:rsidR="006D2FA6" w:rsidRPr="00A3671D">
        <w:rPr>
          <w:rFonts w:ascii="Times New Roman" w:hAnsi="Times New Roman" w:cs="Times New Roman"/>
          <w:bCs/>
          <w:sz w:val="24"/>
          <w:szCs w:val="24"/>
        </w:rPr>
        <w:t xml:space="preserve"> год составил  </w:t>
      </w:r>
      <w:r w:rsidR="00F72CF6">
        <w:rPr>
          <w:rFonts w:ascii="Times New Roman" w:hAnsi="Times New Roman" w:cs="Times New Roman"/>
          <w:bCs/>
          <w:sz w:val="24"/>
          <w:szCs w:val="24"/>
        </w:rPr>
        <w:t>651,6</w:t>
      </w:r>
      <w:r w:rsidR="006D2FA6" w:rsidRPr="00A3671D">
        <w:rPr>
          <w:rFonts w:ascii="Times New Roman" w:hAnsi="Times New Roman" w:cs="Times New Roman"/>
          <w:bCs/>
          <w:sz w:val="24"/>
          <w:szCs w:val="24"/>
        </w:rPr>
        <w:t xml:space="preserve">. рублей при уточненном  плане </w:t>
      </w:r>
      <w:r w:rsidR="00F72CF6" w:rsidRPr="00F72CF6">
        <w:rPr>
          <w:rFonts w:ascii="Times New Roman" w:hAnsi="Times New Roman" w:cs="Times New Roman"/>
          <w:bCs/>
          <w:sz w:val="24"/>
          <w:szCs w:val="24"/>
        </w:rPr>
        <w:t>651,6</w:t>
      </w:r>
      <w:r w:rsidR="006D2FA6" w:rsidRPr="00F72CF6">
        <w:rPr>
          <w:rFonts w:ascii="Times New Roman" w:hAnsi="Times New Roman" w:cs="Times New Roman"/>
          <w:bCs/>
          <w:sz w:val="24"/>
          <w:szCs w:val="24"/>
        </w:rPr>
        <w:t xml:space="preserve"> тыс</w:t>
      </w:r>
      <w:r w:rsidR="006D2FA6" w:rsidRPr="00A3671D">
        <w:rPr>
          <w:rFonts w:ascii="Times New Roman" w:hAnsi="Times New Roman" w:cs="Times New Roman"/>
          <w:bCs/>
          <w:sz w:val="24"/>
          <w:szCs w:val="24"/>
        </w:rPr>
        <w:t xml:space="preserve">. рублей выполнение составило </w:t>
      </w:r>
      <w:r w:rsidR="006D2FA6" w:rsidRPr="00F72CF6">
        <w:rPr>
          <w:rFonts w:ascii="Times New Roman" w:hAnsi="Times New Roman" w:cs="Times New Roman"/>
          <w:bCs/>
          <w:sz w:val="24"/>
          <w:szCs w:val="24"/>
        </w:rPr>
        <w:t>100 % .</w:t>
      </w:r>
    </w:p>
    <w:p w:rsidR="006D2FA6" w:rsidRPr="00A3671D" w:rsidRDefault="006D2FA6" w:rsidP="003B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Средняя степень достижения целевых показателей</w:t>
      </w: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Степень достижения целевых показателей за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 программы составила </w:t>
      </w:r>
      <w:r w:rsidRPr="00F72CF6">
        <w:rPr>
          <w:rFonts w:ascii="Times New Roman" w:hAnsi="Times New Roman" w:cs="Times New Roman"/>
          <w:b/>
          <w:sz w:val="24"/>
          <w:szCs w:val="24"/>
        </w:rPr>
        <w:t>100%</w:t>
      </w:r>
      <w:r w:rsidRPr="00F72CF6">
        <w:rPr>
          <w:rFonts w:ascii="Times New Roman" w:hAnsi="Times New Roman" w:cs="Times New Roman"/>
          <w:sz w:val="24"/>
          <w:szCs w:val="24"/>
        </w:rPr>
        <w:t>.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Плановые расходы на реализацию Программы  в </w:t>
      </w:r>
      <w:r w:rsidR="00386ACA"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 году составляли  </w:t>
      </w:r>
      <w:r w:rsidR="00F72CF6">
        <w:rPr>
          <w:rFonts w:ascii="Times New Roman" w:hAnsi="Times New Roman" w:cs="Times New Roman"/>
          <w:sz w:val="24"/>
          <w:szCs w:val="24"/>
        </w:rPr>
        <w:t>651,6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руб. Фактические расходы местного бюджета на реализацию программы составили по данным ответственного исполнителя </w:t>
      </w:r>
      <w:r w:rsidR="00F72CF6">
        <w:rPr>
          <w:rFonts w:ascii="Times New Roman" w:hAnsi="Times New Roman" w:cs="Times New Roman"/>
          <w:sz w:val="24"/>
          <w:szCs w:val="24"/>
        </w:rPr>
        <w:t>651,6</w:t>
      </w:r>
      <w:r w:rsidRPr="00A3671D">
        <w:rPr>
          <w:rFonts w:ascii="Times New Roman" w:hAnsi="Times New Roman" w:cs="Times New Roman"/>
          <w:sz w:val="24"/>
          <w:szCs w:val="24"/>
        </w:rPr>
        <w:t xml:space="preserve"> тыс. руб. Таким образом, полнота использования средств составила  </w:t>
      </w:r>
      <w:r w:rsidRPr="00F72CF6">
        <w:rPr>
          <w:rFonts w:ascii="Times New Roman" w:hAnsi="Times New Roman" w:cs="Times New Roman"/>
          <w:sz w:val="24"/>
          <w:szCs w:val="24"/>
        </w:rPr>
        <w:t>100 %.</w:t>
      </w:r>
      <w:r w:rsidRPr="00A36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программы, таким образом, составила  на </w:t>
      </w:r>
      <w:r w:rsidRPr="00F72CF6">
        <w:rPr>
          <w:rFonts w:ascii="Times New Roman" w:hAnsi="Times New Roman" w:cs="Times New Roman"/>
          <w:sz w:val="24"/>
          <w:szCs w:val="24"/>
        </w:rPr>
        <w:t>100 %.</w:t>
      </w:r>
      <w:r w:rsidRPr="00A3671D">
        <w:rPr>
          <w:rFonts w:ascii="Times New Roman" w:hAnsi="Times New Roman" w:cs="Times New Roman"/>
          <w:sz w:val="24"/>
          <w:szCs w:val="24"/>
        </w:rPr>
        <w:t xml:space="preserve"> Эффективность реализации Программы признается высокой и соответствующей запланированной. </w:t>
      </w: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>Эффективность реализации программы признается в целом высокой.</w:t>
      </w: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6D2FA6" w:rsidRPr="00F72CF6" w:rsidRDefault="006D2FA6" w:rsidP="006D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CF6">
        <w:rPr>
          <w:rFonts w:ascii="Times New Roman" w:hAnsi="Times New Roman" w:cs="Times New Roman"/>
          <w:sz w:val="24"/>
          <w:szCs w:val="24"/>
        </w:rPr>
        <w:t>1. Продолжить реализацию Мунпрограммы №9 в 202</w:t>
      </w:r>
      <w:r w:rsidR="00904D1A">
        <w:rPr>
          <w:rFonts w:ascii="Times New Roman" w:hAnsi="Times New Roman" w:cs="Times New Roman"/>
          <w:sz w:val="24"/>
          <w:szCs w:val="24"/>
        </w:rPr>
        <w:t>1</w:t>
      </w:r>
      <w:r w:rsidRPr="00F72CF6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D2FA6" w:rsidRPr="00A3671D" w:rsidRDefault="006D2FA6" w:rsidP="006D2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CF6">
        <w:rPr>
          <w:rFonts w:ascii="Times New Roman" w:hAnsi="Times New Roman" w:cs="Times New Roman"/>
          <w:sz w:val="24"/>
          <w:szCs w:val="24"/>
        </w:rPr>
        <w:t>2. Принять меры по достижению показателей (индикаторов) цели Мунпрограммы №9.</w:t>
      </w:r>
    </w:p>
    <w:p w:rsidR="006D2FA6" w:rsidRPr="00A3671D" w:rsidRDefault="006D2FA6" w:rsidP="003B0A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75DA3" w:rsidRPr="00A3671D" w:rsidRDefault="00C75DA3" w:rsidP="00C75DA3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66716522"/>
      <w:r w:rsidRPr="00A3671D">
        <w:rPr>
          <w:rFonts w:ascii="Times New Roman" w:hAnsi="Times New Roman" w:cs="Times New Roman"/>
          <w:color w:val="auto"/>
          <w:sz w:val="24"/>
          <w:szCs w:val="24"/>
        </w:rPr>
        <w:t>2.1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. О ходе реализации муниципальной программы «Профилактика пьянства, алкоголизма и их медико-социальных последствий на территории Дзун-Хемчикского кожууна на 20</w:t>
      </w:r>
      <w:r w:rsidR="00691E5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691E5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A3671D">
        <w:rPr>
          <w:rFonts w:ascii="Times New Roman" w:hAnsi="Times New Roman" w:cs="Times New Roman"/>
          <w:color w:val="auto"/>
          <w:sz w:val="24"/>
          <w:szCs w:val="24"/>
        </w:rPr>
        <w:t xml:space="preserve"> годы»</w:t>
      </w:r>
      <w:bookmarkEnd w:id="17"/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Муниципальная программа «Профилактика пьянства, алкоголизма и их медико-социальных последствий на территории Дзун-Хемчикского кожууна на 20</w:t>
      </w:r>
      <w:r w:rsidR="00691E57">
        <w:rPr>
          <w:rFonts w:ascii="Times New Roman" w:hAnsi="Times New Roman" w:cs="Times New Roman"/>
          <w:bCs/>
          <w:sz w:val="24"/>
          <w:szCs w:val="24"/>
        </w:rPr>
        <w:t>20</w:t>
      </w:r>
      <w:r w:rsidRPr="00A3671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691E57">
        <w:rPr>
          <w:rFonts w:ascii="Times New Roman" w:hAnsi="Times New Roman" w:cs="Times New Roman"/>
          <w:bCs/>
          <w:sz w:val="24"/>
          <w:szCs w:val="24"/>
        </w:rPr>
        <w:t>2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годы» утверждена в соответствии с Постановлением № </w:t>
      </w:r>
      <w:r w:rsidRPr="000B115B">
        <w:rPr>
          <w:rFonts w:ascii="Times New Roman" w:hAnsi="Times New Roman" w:cs="Times New Roman"/>
          <w:bCs/>
          <w:sz w:val="24"/>
          <w:szCs w:val="24"/>
        </w:rPr>
        <w:t>373 от 29.08.2016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года  в целях улучшения демографической ситуации на территории Дзун-Хемчикского кожууна за счет сокращения потребления населением алкоголя, ранее выявление лиц группы риска, лечения и реабилитации больных наркологического профиля, а также предотвращение социальных проблем, вызванных чрезмерным употребление алкогольных напитков.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ab/>
        <w:t xml:space="preserve">В рамках муниципальной программы определены мероприятия, </w:t>
      </w:r>
      <w:r w:rsidRPr="00122F6D">
        <w:rPr>
          <w:rFonts w:ascii="Times New Roman" w:hAnsi="Times New Roman" w:cs="Times New Roman"/>
          <w:sz w:val="24"/>
          <w:szCs w:val="24"/>
        </w:rPr>
        <w:t xml:space="preserve">направленные на профилактику пьянства, алкоголизма в Дзун-Хемчикском кожууне. </w:t>
      </w:r>
      <w:r w:rsidRPr="00A3671D">
        <w:rPr>
          <w:rFonts w:ascii="Times New Roman" w:hAnsi="Times New Roman" w:cs="Times New Roman"/>
          <w:bCs/>
          <w:sz w:val="24"/>
          <w:szCs w:val="24"/>
        </w:rPr>
        <w:t>Из вышеперечисленных мероприятий проведены следующие работы:</w:t>
      </w:r>
    </w:p>
    <w:p w:rsidR="00C75DA3" w:rsidRPr="006340AF" w:rsidRDefault="00C75DA3" w:rsidP="00C75DA3">
      <w:pPr>
        <w:spacing w:after="0" w:line="240" w:lineRule="auto"/>
        <w:ind w:firstLine="60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45C64">
        <w:rPr>
          <w:rFonts w:ascii="Times New Roman" w:eastAsiaTheme="minorHAnsi" w:hAnsi="Times New Roman"/>
          <w:sz w:val="28"/>
          <w:szCs w:val="28"/>
          <w:lang w:eastAsia="en-US"/>
        </w:rPr>
        <w:t xml:space="preserve">В  </w:t>
      </w:r>
      <w:r w:rsidRPr="006340AF">
        <w:rPr>
          <w:rFonts w:ascii="Times New Roman" w:eastAsiaTheme="minorHAnsi" w:hAnsi="Times New Roman"/>
          <w:sz w:val="24"/>
          <w:szCs w:val="24"/>
          <w:lang w:eastAsia="en-US"/>
        </w:rPr>
        <w:t>ГБУЗ «Дзун-Хемчикской ЦКБ» ведется учет наркозависимых и алкозависимых граждан. Под диспансерным наблюдением  наркологического кабинета Дзун-Хемчикской ЦКБ на 01.01.2021 год находится 159</w:t>
      </w:r>
      <w:r w:rsidRPr="006340AF">
        <w:rPr>
          <w:rFonts w:ascii="Times New Roman" w:eastAsiaTheme="minorHAnsi" w:hAnsi="Times New Roman"/>
          <w:color w:val="FF0000"/>
          <w:sz w:val="24"/>
          <w:szCs w:val="24"/>
          <w:lang w:eastAsia="en-US"/>
        </w:rPr>
        <w:t xml:space="preserve"> </w:t>
      </w:r>
      <w:r w:rsidRPr="006340AF">
        <w:rPr>
          <w:rFonts w:ascii="Times New Roman" w:eastAsiaTheme="minorHAnsi" w:hAnsi="Times New Roman"/>
          <w:sz w:val="24"/>
          <w:szCs w:val="24"/>
          <w:lang w:eastAsia="en-US"/>
        </w:rPr>
        <w:t>больных</w:t>
      </w:r>
      <w:r w:rsidRPr="006340AF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r w:rsidRPr="006340AF">
        <w:rPr>
          <w:rFonts w:ascii="Times New Roman" w:eastAsiaTheme="minorHAnsi" w:hAnsi="Times New Roman"/>
          <w:sz w:val="24"/>
          <w:szCs w:val="24"/>
          <w:lang w:eastAsia="en-US"/>
        </w:rPr>
        <w:t>с наркологическими расстройствами, включая группу профилактического учета. По сравнению с предыдущими годами показатель болезненности наркологическими расстройствами снизился за счет снятых больных. Также отмечается положительная совместная работа субъектов системы профилактики. Регулярно по праздникам и в выходные дни по постановлению администрации кожууна все субъекты системы профилактики контролируют продажу алкогольной продукции, также проводятся подворные обходы, рейды и патронаж неблагополучных семей; проводятся акции совместно с Советом женщин и Советом отцов на местах «адресов», торгующих спиртосодержащей продукцией.</w:t>
      </w:r>
    </w:p>
    <w:p w:rsidR="00C75DA3" w:rsidRPr="006340AF" w:rsidRDefault="00C75DA3" w:rsidP="00C75DA3">
      <w:pPr>
        <w:pStyle w:val="af1"/>
        <w:spacing w:after="0"/>
        <w:ind w:firstLine="567"/>
        <w:rPr>
          <w:spacing w:val="-3"/>
        </w:rPr>
      </w:pPr>
      <w:r w:rsidRPr="006340AF">
        <w:rPr>
          <w:spacing w:val="-3"/>
        </w:rPr>
        <w:t xml:space="preserve">В 2020 году впервые в жизни обратились с наркологическими расстройствами 18 больных (в 2019 году - 16). Показатель первичной заболеваемости увеличилось на 2 случая 88,2% на 100 тыс. населения. Отмечается увеличение показателя первичной заболеваемости по пролеченным в отделении медико-социальной реабилитациии и Реснаркодиспансера и это связано с хорошей преемственностью между наркологическим кабинетом больницы и </w:t>
      </w:r>
      <w:r w:rsidRPr="006340AF">
        <w:rPr>
          <w:spacing w:val="-3"/>
        </w:rPr>
        <w:lastRenderedPageBreak/>
        <w:t>Реснаркодиспансером. В связи выездами врачей РНД с целью оказания практической помощи увеличивается число анонимных больных. В 2020 году анонимное лечение прошли 18 человек (11ж) с диагнозами «Пагубное употребление алкоголя с  вредными последствиями».</w:t>
      </w:r>
    </w:p>
    <w:p w:rsidR="00C75DA3" w:rsidRPr="006340AF" w:rsidRDefault="00C75DA3" w:rsidP="00C75DA3">
      <w:pPr>
        <w:pStyle w:val="af1"/>
        <w:spacing w:after="0"/>
        <w:ind w:hanging="40"/>
        <w:rPr>
          <w:spacing w:val="-3"/>
        </w:rPr>
      </w:pPr>
      <w:r w:rsidRPr="006340AF">
        <w:t xml:space="preserve">Первичная заболеваемость наркологическими расстройствами на долю мужчин приходится – </w:t>
      </w:r>
      <w:r w:rsidRPr="006340AF">
        <w:rPr>
          <w:color w:val="000000" w:themeColor="text1"/>
        </w:rPr>
        <w:t>11случаев 61,1 %,</w:t>
      </w:r>
      <w:r w:rsidRPr="006340AF">
        <w:t xml:space="preserve"> женщин – </w:t>
      </w:r>
      <w:r w:rsidRPr="006340AF">
        <w:rPr>
          <w:color w:val="000000" w:themeColor="text1"/>
        </w:rPr>
        <w:t>7  случая 38,9 %..</w:t>
      </w:r>
    </w:p>
    <w:p w:rsidR="00C75DA3" w:rsidRPr="006340AF" w:rsidRDefault="00C75DA3" w:rsidP="00C75DA3">
      <w:pPr>
        <w:pStyle w:val="af1"/>
        <w:spacing w:after="0"/>
        <w:ind w:hanging="40"/>
      </w:pPr>
      <w:r w:rsidRPr="006340AF">
        <w:rPr>
          <w:spacing w:val="-3"/>
        </w:rPr>
        <w:t>Количество обратившихся впервые в жизни с алкогольной зависимостью 7 человек в 2020 г. ( 7сл в 2019 году). Показатель первичной заболеваемости алкоголизмом  по сравнению с прошлогодним годом остается прежним.</w:t>
      </w:r>
    </w:p>
    <w:p w:rsidR="00C75DA3" w:rsidRPr="006340AF" w:rsidRDefault="00C75DA3" w:rsidP="00C75DA3">
      <w:pPr>
        <w:pStyle w:val="af1"/>
        <w:spacing w:after="0"/>
        <w:ind w:hanging="40"/>
        <w:rPr>
          <w:spacing w:val="-3"/>
        </w:rPr>
      </w:pPr>
      <w:r w:rsidRPr="006340AF">
        <w:rPr>
          <w:spacing w:val="-3"/>
        </w:rPr>
        <w:t xml:space="preserve"> Обратившихся с пагубным употреблением алкоголя  в 2020 - 1 случай.  По сравнению с 2019г  (не зарегистрировано) увеличилось  на 1 случай-100%.</w:t>
      </w:r>
    </w:p>
    <w:p w:rsidR="00C75DA3" w:rsidRPr="006340AF" w:rsidRDefault="00C75DA3" w:rsidP="00C75DA3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5DA3" w:rsidRPr="006340AF" w:rsidRDefault="00C75DA3" w:rsidP="00C75DA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AF">
        <w:rPr>
          <w:rFonts w:ascii="Times New Roman" w:eastAsiaTheme="minorHAnsi" w:hAnsi="Times New Roman"/>
          <w:sz w:val="24"/>
          <w:szCs w:val="24"/>
          <w:lang w:eastAsia="en-US"/>
        </w:rPr>
        <w:t xml:space="preserve">За 2020  год по решению КДНиЗП при администрации кожууна вылечились от алкогольной зависимости 5 родителей, в наркологическом кабинете ГБУЗ РТ «Дзун-Хемчикски ММЦ» амбулаторное лечение получили 18 родителей. </w:t>
      </w:r>
    </w:p>
    <w:p w:rsidR="00C75DA3" w:rsidRPr="006340AF" w:rsidRDefault="00C75DA3" w:rsidP="00C75DA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AF">
        <w:rPr>
          <w:rFonts w:ascii="Times New Roman" w:hAnsi="Times New Roman"/>
          <w:spacing w:val="-3"/>
          <w:sz w:val="24"/>
          <w:szCs w:val="24"/>
        </w:rPr>
        <w:t>Наименьшее число наркологических больных зарегистрировано в сумоне Ийме  2 несовершеннолетние с диагнозом «Пагубное употребление каннабиноидов» и Элдиг-Хем   2 больных с алкогольной  зависимостью, наибольшее число зарегистрировано в г. Чадан и составляет – 50,0%  от общего числа состоящих наркологических пациентов по кожууну. Доля больных с алкогольными расстройствами в г. Чадан составляет – 50,0 %.</w:t>
      </w:r>
      <w:r w:rsidRPr="006340AF">
        <w:rPr>
          <w:rFonts w:ascii="Times New Roman" w:hAnsi="Times New Roman"/>
          <w:sz w:val="24"/>
          <w:szCs w:val="24"/>
        </w:rPr>
        <w:t xml:space="preserve"> Алкоголизм больше распространен среди женского населения – 55,6 %. По сравнению с 2019г без изменений.</w:t>
      </w:r>
    </w:p>
    <w:p w:rsidR="00C75DA3" w:rsidRPr="006340AF" w:rsidRDefault="00C75DA3" w:rsidP="00C75DA3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5DA3" w:rsidRPr="006340AF" w:rsidRDefault="00C75DA3" w:rsidP="00C75DA3">
      <w:p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AF">
        <w:rPr>
          <w:rFonts w:ascii="Times New Roman" w:eastAsiaTheme="minorHAnsi" w:hAnsi="Times New Roman"/>
          <w:sz w:val="24"/>
          <w:szCs w:val="24"/>
          <w:lang w:eastAsia="en-US"/>
        </w:rPr>
        <w:t>В целях противодействия алкоголизма и наркомании в кожууне проводились и проводятся разные профилактические мероприятия: акции «Сообщи, где  торгуют смертью!», «Дети улиц», «Подросток», «Беги от нарокотиков!», «Алкоголизму – Бой!».</w:t>
      </w:r>
    </w:p>
    <w:p w:rsidR="00C75DA3" w:rsidRPr="006340AF" w:rsidRDefault="00C75DA3" w:rsidP="00C75DA3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AF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4 марта 2020 года на базе Центра развития культуры кожууна проведен конкурс «Мисс Весна» среди женщин, состоящих на различных профилактических учетах кожууна. Всего приняли участие 15 женщин, 1 место заняла участница сельского поселения с. Шеми, 2 место участница из сельского поселения с. Чыраа-Бажы, остальным участницам присвоены номинации и ценные призы. Спонсорами данного конкурса являются  члены КДН и ЗП кожууна.        </w:t>
      </w:r>
    </w:p>
    <w:p w:rsidR="00C75DA3" w:rsidRPr="006340AF" w:rsidRDefault="00C75DA3" w:rsidP="00C75DA3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AF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В период выходных и праздничных дней 2020 года с целью выявления незаконной продажи алкоголе-содержащей продукции и профилактики правонарушения выявлены  факта совместно с МО МВД РФ «Дзун-Хемчикский» и субъектами системы профилактики.   </w:t>
      </w:r>
    </w:p>
    <w:p w:rsidR="00C75DA3" w:rsidRPr="006340AF" w:rsidRDefault="00C75DA3" w:rsidP="00C75DA3">
      <w:pPr>
        <w:spacing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340AF">
        <w:rPr>
          <w:rFonts w:ascii="Times New Roman" w:eastAsiaTheme="minorHAnsi" w:hAnsi="Times New Roman"/>
          <w:sz w:val="24"/>
          <w:szCs w:val="24"/>
          <w:lang w:eastAsia="en-US"/>
        </w:rPr>
        <w:t xml:space="preserve">      </w:t>
      </w:r>
    </w:p>
    <w:p w:rsidR="00C75DA3" w:rsidRPr="00A3671D" w:rsidRDefault="00C75DA3" w:rsidP="00C75DA3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Средняя степень достижения целевых показателей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Средняя степень достижения  показателей, измеряющих цели программы составила </w:t>
      </w:r>
      <w:r w:rsidRPr="00C75DA3">
        <w:rPr>
          <w:rFonts w:ascii="Times New Roman" w:hAnsi="Times New Roman" w:cs="Times New Roman"/>
          <w:b/>
          <w:bCs/>
          <w:sz w:val="24"/>
          <w:szCs w:val="24"/>
        </w:rPr>
        <w:t>100 %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Полнота использования средств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В рамках реализации муниципальной программы в 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г. предусмотрено в уточненном бюджете </w:t>
      </w:r>
      <w:r w:rsidRPr="00C75DA3">
        <w:rPr>
          <w:rFonts w:ascii="Times New Roman" w:hAnsi="Times New Roman" w:cs="Times New Roman"/>
          <w:bCs/>
          <w:sz w:val="24"/>
          <w:szCs w:val="24"/>
        </w:rPr>
        <w:t>0,00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т</w:t>
      </w:r>
      <w:r>
        <w:rPr>
          <w:rFonts w:ascii="Times New Roman" w:hAnsi="Times New Roman" w:cs="Times New Roman"/>
          <w:bCs/>
          <w:sz w:val="24"/>
          <w:szCs w:val="24"/>
        </w:rPr>
        <w:t xml:space="preserve">ыс. рублей из местного бюджета. </w:t>
      </w:r>
      <w:r w:rsidRPr="00A3671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проведены в полном объеме. 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Эффективность реализации муниципальной программы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В соответствии с Порядком проведения оценки эффективности реализации муниципальных программ и критериями её оценки уровень эффективности реализации целевой «Профилактика пьянства, алкоголизма и их медико-социальных последствий на территории Дзун-Хемчикского кожууна на 20</w:t>
      </w:r>
      <w:r w:rsidR="00691E57">
        <w:rPr>
          <w:rFonts w:ascii="Times New Roman" w:hAnsi="Times New Roman" w:cs="Times New Roman"/>
          <w:bCs/>
          <w:sz w:val="24"/>
          <w:szCs w:val="24"/>
        </w:rPr>
        <w:t>20</w:t>
      </w:r>
      <w:r w:rsidRPr="00A3671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691E57">
        <w:rPr>
          <w:rFonts w:ascii="Times New Roman" w:hAnsi="Times New Roman" w:cs="Times New Roman"/>
          <w:bCs/>
          <w:sz w:val="24"/>
          <w:szCs w:val="24"/>
        </w:rPr>
        <w:t>2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годы» составил </w:t>
      </w:r>
      <w:r w:rsidRPr="00C75DA3">
        <w:rPr>
          <w:rFonts w:ascii="Times New Roman" w:hAnsi="Times New Roman" w:cs="Times New Roman"/>
          <w:bCs/>
          <w:sz w:val="24"/>
          <w:szCs w:val="24"/>
        </w:rPr>
        <w:t>1,0.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Эффективность реализации муниципальной программы, таким образом, составила  на </w:t>
      </w:r>
      <w:r w:rsidRPr="00C75DA3">
        <w:rPr>
          <w:rFonts w:ascii="Times New Roman" w:hAnsi="Times New Roman" w:cs="Times New Roman"/>
          <w:bCs/>
          <w:sz w:val="24"/>
          <w:szCs w:val="24"/>
        </w:rPr>
        <w:t>100 %.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Эффективность реализации Программы признается высокой и соответствующей запланированной. 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C75DA3" w:rsidRPr="00A3671D" w:rsidRDefault="00C75DA3" w:rsidP="00C75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В целом по муниципальной подпрограмме в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3671D">
        <w:rPr>
          <w:rFonts w:ascii="Times New Roman" w:hAnsi="Times New Roman" w:cs="Times New Roman"/>
          <w:sz w:val="24"/>
          <w:szCs w:val="24"/>
        </w:rPr>
        <w:t xml:space="preserve"> году уровень достижения целевых показателей составил </w:t>
      </w:r>
      <w:r w:rsidRPr="00C75DA3">
        <w:rPr>
          <w:rFonts w:ascii="Times New Roman" w:hAnsi="Times New Roman" w:cs="Times New Roman"/>
          <w:sz w:val="24"/>
          <w:szCs w:val="24"/>
        </w:rPr>
        <w:t>100%,</w:t>
      </w:r>
      <w:r w:rsidRPr="00A3671D">
        <w:rPr>
          <w:rFonts w:ascii="Times New Roman" w:hAnsi="Times New Roman" w:cs="Times New Roman"/>
          <w:sz w:val="24"/>
          <w:szCs w:val="24"/>
        </w:rPr>
        <w:t xml:space="preserve"> что показывает успешное выполнение плана.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Рекомендуется продолжить реализацию  муниципальной программы «Профилактика пьянства, алкоголизма и их медико-социальных последствий на территории Дзун-Хемчикского кожууна на 20</w:t>
      </w:r>
      <w:r w:rsidR="00691E57">
        <w:rPr>
          <w:rFonts w:ascii="Times New Roman" w:hAnsi="Times New Roman" w:cs="Times New Roman"/>
          <w:bCs/>
          <w:sz w:val="24"/>
          <w:szCs w:val="24"/>
        </w:rPr>
        <w:t>20</w:t>
      </w:r>
      <w:r w:rsidRPr="00A3671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691E5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годы» в 2021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году. 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Pr="00A3671D">
        <w:rPr>
          <w:rFonts w:ascii="Times New Roman" w:hAnsi="Times New Roman" w:cs="Times New Roman"/>
          <w:sz w:val="24"/>
          <w:szCs w:val="24"/>
        </w:rPr>
        <w:t>:</w:t>
      </w:r>
    </w:p>
    <w:p w:rsidR="00C75DA3" w:rsidRPr="00A3671D" w:rsidRDefault="00C75DA3" w:rsidP="00C75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t xml:space="preserve">1. </w:t>
      </w:r>
      <w:r w:rsidRPr="00C75DA3">
        <w:rPr>
          <w:rFonts w:ascii="Times New Roman" w:hAnsi="Times New Roman" w:cs="Times New Roman"/>
          <w:sz w:val="24"/>
          <w:szCs w:val="24"/>
        </w:rPr>
        <w:t>Продолжить реализацию Мунпрограммы №1</w:t>
      </w:r>
      <w:r w:rsidR="00904D1A">
        <w:rPr>
          <w:rFonts w:ascii="Times New Roman" w:hAnsi="Times New Roman" w:cs="Times New Roman"/>
          <w:sz w:val="24"/>
          <w:szCs w:val="24"/>
        </w:rPr>
        <w:t>0</w:t>
      </w:r>
      <w:r w:rsidRPr="00C75DA3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5DA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76B79" w:rsidRPr="00A3671D" w:rsidRDefault="00176B79" w:rsidP="0097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4A5" w:rsidRPr="00A3671D" w:rsidRDefault="001974A5" w:rsidP="00A25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sz w:val="24"/>
          <w:szCs w:val="24"/>
        </w:rPr>
        <w:br w:type="page"/>
      </w:r>
    </w:p>
    <w:p w:rsidR="00956B8C" w:rsidRPr="00A3671D" w:rsidRDefault="00956B8C" w:rsidP="009463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66716523"/>
      <w:r w:rsidRPr="00A3671D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Заключение</w:t>
      </w:r>
      <w:bookmarkEnd w:id="18"/>
    </w:p>
    <w:p w:rsidR="00BE6642" w:rsidRPr="00A3671D" w:rsidRDefault="00BE6642" w:rsidP="00BE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В рамках проведенной оценки выполнения контрольных событий, достижения показателей и кассового исполнения муниципальных программ установлено, что наиболее 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эффективно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86ACA">
        <w:rPr>
          <w:rFonts w:ascii="Times New Roman" w:hAnsi="Times New Roman" w:cs="Times New Roman"/>
          <w:bCs/>
          <w:sz w:val="24"/>
          <w:szCs w:val="24"/>
        </w:rPr>
        <w:t>2020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году были реализованы следующие муниципальные программы администрации Дзун-Хемчикского кожууна:</w:t>
      </w:r>
    </w:p>
    <w:p w:rsidR="001974A5" w:rsidRPr="00EB3B72" w:rsidRDefault="001974A5" w:rsidP="001974A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B72">
        <w:rPr>
          <w:rFonts w:ascii="Times New Roman" w:hAnsi="Times New Roman" w:cs="Times New Roman"/>
          <w:bCs/>
          <w:sz w:val="24"/>
          <w:szCs w:val="24"/>
        </w:rPr>
        <w:t>«О дополнительных мерах по борьбе с туберкулезом в Дзун-Хемчикском кожууне на 2017-</w:t>
      </w:r>
      <w:r w:rsidR="00386ACA" w:rsidRPr="00EB3B72">
        <w:rPr>
          <w:rFonts w:ascii="Times New Roman" w:hAnsi="Times New Roman" w:cs="Times New Roman"/>
          <w:bCs/>
          <w:sz w:val="24"/>
          <w:szCs w:val="24"/>
        </w:rPr>
        <w:t>2020</w:t>
      </w:r>
      <w:r w:rsidRPr="00EB3B72">
        <w:rPr>
          <w:rFonts w:ascii="Times New Roman" w:hAnsi="Times New Roman" w:cs="Times New Roman"/>
          <w:bCs/>
          <w:sz w:val="24"/>
          <w:szCs w:val="24"/>
        </w:rPr>
        <w:t xml:space="preserve"> годы»;</w:t>
      </w:r>
    </w:p>
    <w:p w:rsidR="001974A5" w:rsidRPr="002510C3" w:rsidRDefault="00EB3B72" w:rsidP="001974A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0C3">
        <w:rPr>
          <w:rFonts w:ascii="Times New Roman" w:hAnsi="Times New Roman" w:cs="Times New Roman"/>
          <w:bCs/>
          <w:sz w:val="24"/>
          <w:szCs w:val="24"/>
        </w:rPr>
        <w:t>«Развитие средст</w:t>
      </w:r>
      <w:r w:rsidR="001974A5" w:rsidRPr="002510C3">
        <w:rPr>
          <w:rFonts w:ascii="Times New Roman" w:hAnsi="Times New Roman" w:cs="Times New Roman"/>
          <w:bCs/>
          <w:sz w:val="24"/>
          <w:szCs w:val="24"/>
        </w:rPr>
        <w:t>в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 массовой </w:t>
      </w:r>
      <w:r w:rsidR="001974A5" w:rsidRPr="002510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информации в  </w:t>
      </w:r>
      <w:r w:rsidR="001974A5" w:rsidRPr="002510C3">
        <w:rPr>
          <w:rFonts w:ascii="Times New Roman" w:hAnsi="Times New Roman" w:cs="Times New Roman"/>
          <w:bCs/>
          <w:sz w:val="24"/>
          <w:szCs w:val="24"/>
        </w:rPr>
        <w:t>Дзун-Хемчикском кожууне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 Республики Тыва на </w:t>
      </w:r>
      <w:r w:rsidR="002510C3" w:rsidRPr="002510C3">
        <w:rPr>
          <w:rFonts w:ascii="Times New Roman" w:hAnsi="Times New Roman" w:cs="Times New Roman"/>
          <w:bCs/>
          <w:sz w:val="24"/>
          <w:szCs w:val="24"/>
        </w:rPr>
        <w:t>2019-2021 годы</w:t>
      </w:r>
      <w:r w:rsidR="001974A5" w:rsidRPr="002510C3">
        <w:rPr>
          <w:rFonts w:ascii="Times New Roman" w:hAnsi="Times New Roman" w:cs="Times New Roman"/>
          <w:bCs/>
          <w:sz w:val="24"/>
          <w:szCs w:val="24"/>
        </w:rPr>
        <w:t>»;</w:t>
      </w:r>
    </w:p>
    <w:p w:rsidR="00BE6642" w:rsidRPr="002510C3" w:rsidRDefault="001974A5" w:rsidP="001974A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0C3">
        <w:rPr>
          <w:rFonts w:ascii="Times New Roman" w:hAnsi="Times New Roman" w:cs="Times New Roman"/>
          <w:bCs/>
          <w:sz w:val="24"/>
          <w:szCs w:val="24"/>
        </w:rPr>
        <w:t>«Развитие сельского хозяйства в Дзун-Хемчикском кожууне</w:t>
      </w:r>
      <w:r w:rsidR="00031764" w:rsidRPr="002510C3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386ACA" w:rsidRPr="002510C3">
        <w:rPr>
          <w:rFonts w:ascii="Times New Roman" w:hAnsi="Times New Roman" w:cs="Times New Roman"/>
          <w:bCs/>
          <w:sz w:val="24"/>
          <w:szCs w:val="24"/>
        </w:rPr>
        <w:t>2020</w:t>
      </w:r>
      <w:r w:rsidR="00031764" w:rsidRPr="002510C3">
        <w:rPr>
          <w:rFonts w:ascii="Times New Roman" w:hAnsi="Times New Roman" w:cs="Times New Roman"/>
          <w:bCs/>
          <w:sz w:val="24"/>
          <w:szCs w:val="24"/>
        </w:rPr>
        <w:t>-2021 годы</w:t>
      </w:r>
      <w:r w:rsidRPr="002510C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D147F" w:rsidRPr="00A3671D" w:rsidRDefault="005D147F" w:rsidP="00BE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Только по одному из муниципальных программ, а именно по «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Обеспечению общественного порядка и противодействие преступности в Дзун-Хемчикском кожууне на </w:t>
      </w:r>
      <w:r w:rsidR="00386ACA" w:rsidRPr="002510C3">
        <w:rPr>
          <w:rFonts w:ascii="Times New Roman" w:hAnsi="Times New Roman" w:cs="Times New Roman"/>
          <w:bCs/>
          <w:sz w:val="24"/>
          <w:szCs w:val="24"/>
        </w:rPr>
        <w:t>2020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-2021 годы» в </w:t>
      </w:r>
      <w:r w:rsidR="00386ACA" w:rsidRPr="002510C3">
        <w:rPr>
          <w:rFonts w:ascii="Times New Roman" w:hAnsi="Times New Roman" w:cs="Times New Roman"/>
          <w:bCs/>
          <w:sz w:val="24"/>
          <w:szCs w:val="24"/>
        </w:rPr>
        <w:t>2020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 году выявлен очень </w:t>
      </w:r>
      <w:r w:rsidRPr="002510C3">
        <w:rPr>
          <w:rFonts w:ascii="Times New Roman" w:hAnsi="Times New Roman" w:cs="Times New Roman"/>
          <w:b/>
          <w:bCs/>
          <w:sz w:val="24"/>
          <w:szCs w:val="24"/>
        </w:rPr>
        <w:t>низкий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 уровень реализации подпрограммы «Пожарная безопасность в Дзун-Хемчикском кожууне»</w:t>
      </w:r>
      <w:r w:rsidRPr="00A3671D">
        <w:rPr>
          <w:rFonts w:ascii="Times New Roman" w:hAnsi="Times New Roman" w:cs="Times New Roman"/>
          <w:bCs/>
          <w:sz w:val="24"/>
          <w:szCs w:val="24"/>
        </w:rPr>
        <w:t>. Другие муниципальные программы реализованы на удовлетворительном уровне,  что свидетельствует об эффективной работе ответственных исполнителей и соисполнителей.</w:t>
      </w:r>
    </w:p>
    <w:p w:rsidR="00BE6642" w:rsidRPr="00A3671D" w:rsidRDefault="00BE6642" w:rsidP="00BE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При оценке эффективности реализации муниципальных программ  учитывались степень достижения целевых показателей муниципальных программ, уровень кассового исполнения расходов местного бюджета на реализацию муниципальных программ.</w:t>
      </w:r>
    </w:p>
    <w:p w:rsidR="00BE6642" w:rsidRPr="00A3671D" w:rsidRDefault="00BE6642" w:rsidP="00031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Кроме того, по результатам оценки достаточности данных, представленных в годовых отчетах ответственными исполнителями муниципальных программ, для возможности проведения оценки эффективности их реализации установлено </w:t>
      </w:r>
      <w:r w:rsidRPr="00A3671D">
        <w:rPr>
          <w:rFonts w:ascii="Times New Roman" w:hAnsi="Times New Roman" w:cs="Times New Roman"/>
          <w:b/>
          <w:bCs/>
          <w:sz w:val="24"/>
          <w:szCs w:val="24"/>
        </w:rPr>
        <w:t>низкое качество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подгото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>вки отчетных материалов, кроме 4</w:t>
      </w:r>
      <w:r w:rsidRPr="00A3671D">
        <w:rPr>
          <w:rFonts w:ascii="Times New Roman" w:hAnsi="Times New Roman" w:cs="Times New Roman"/>
          <w:bCs/>
          <w:sz w:val="24"/>
          <w:szCs w:val="24"/>
        </w:rPr>
        <w:t>-х муниципальных программ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764" w:rsidRPr="002510C3">
        <w:rPr>
          <w:rFonts w:ascii="Times New Roman" w:hAnsi="Times New Roman" w:cs="Times New Roman"/>
          <w:bCs/>
          <w:sz w:val="24"/>
          <w:szCs w:val="24"/>
        </w:rPr>
        <w:t>«Социальная поддержка граждан в Дзун-Хемчикском кожууне на 2017-</w:t>
      </w:r>
      <w:r w:rsidR="00386ACA" w:rsidRPr="002510C3">
        <w:rPr>
          <w:rFonts w:ascii="Times New Roman" w:hAnsi="Times New Roman" w:cs="Times New Roman"/>
          <w:bCs/>
          <w:sz w:val="24"/>
          <w:szCs w:val="24"/>
        </w:rPr>
        <w:t>2020</w:t>
      </w:r>
      <w:r w:rsidR="00031764" w:rsidRPr="002510C3">
        <w:rPr>
          <w:rFonts w:ascii="Times New Roman" w:hAnsi="Times New Roman" w:cs="Times New Roman"/>
          <w:bCs/>
          <w:sz w:val="24"/>
          <w:szCs w:val="24"/>
        </w:rPr>
        <w:t xml:space="preserve"> годы», «Развитие земельно-имущественных отношений на территории Дзун-Хемчикского кожууна на 2018-</w:t>
      </w:r>
      <w:r w:rsidR="00386ACA" w:rsidRPr="002510C3">
        <w:rPr>
          <w:rFonts w:ascii="Times New Roman" w:hAnsi="Times New Roman" w:cs="Times New Roman"/>
          <w:bCs/>
          <w:sz w:val="24"/>
          <w:szCs w:val="24"/>
        </w:rPr>
        <w:t>2020</w:t>
      </w:r>
      <w:r w:rsidR="00031764" w:rsidRPr="002510C3">
        <w:rPr>
          <w:rFonts w:ascii="Times New Roman" w:hAnsi="Times New Roman" w:cs="Times New Roman"/>
          <w:bCs/>
          <w:sz w:val="24"/>
          <w:szCs w:val="24"/>
        </w:rPr>
        <w:t xml:space="preserve"> гг.»,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764" w:rsidRPr="002510C3">
        <w:rPr>
          <w:rFonts w:ascii="Times New Roman" w:hAnsi="Times New Roman" w:cs="Times New Roman"/>
          <w:bCs/>
          <w:sz w:val="24"/>
          <w:szCs w:val="24"/>
        </w:rPr>
        <w:t xml:space="preserve">«Развитие сельского хозяйства в Дзун-Хемчикском кожууне на </w:t>
      </w:r>
      <w:r w:rsidR="00386ACA" w:rsidRPr="002510C3">
        <w:rPr>
          <w:rFonts w:ascii="Times New Roman" w:hAnsi="Times New Roman" w:cs="Times New Roman"/>
          <w:bCs/>
          <w:sz w:val="24"/>
          <w:szCs w:val="24"/>
        </w:rPr>
        <w:t>2020</w:t>
      </w:r>
      <w:r w:rsidR="00031764" w:rsidRPr="002510C3">
        <w:rPr>
          <w:rFonts w:ascii="Times New Roman" w:hAnsi="Times New Roman" w:cs="Times New Roman"/>
          <w:bCs/>
          <w:sz w:val="24"/>
          <w:szCs w:val="24"/>
        </w:rPr>
        <w:t>-2021 годы»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 и «Развитие физической культуры и спорта </w:t>
      </w:r>
      <w:r w:rsidR="00031764" w:rsidRPr="002510C3">
        <w:rPr>
          <w:rFonts w:ascii="Times New Roman" w:hAnsi="Times New Roman" w:cs="Times New Roman"/>
          <w:bCs/>
          <w:sz w:val="24"/>
          <w:szCs w:val="24"/>
        </w:rPr>
        <w:t>в Дзун-Хемчикском кожууне на 2018</w:t>
      </w:r>
      <w:r w:rsidRPr="002510C3">
        <w:rPr>
          <w:rFonts w:ascii="Times New Roman" w:hAnsi="Times New Roman" w:cs="Times New Roman"/>
          <w:bCs/>
          <w:sz w:val="24"/>
          <w:szCs w:val="24"/>
        </w:rPr>
        <w:t>-20</w:t>
      </w:r>
      <w:r w:rsidR="00031764" w:rsidRPr="002510C3">
        <w:rPr>
          <w:rFonts w:ascii="Times New Roman" w:hAnsi="Times New Roman" w:cs="Times New Roman"/>
          <w:bCs/>
          <w:sz w:val="24"/>
          <w:szCs w:val="24"/>
        </w:rPr>
        <w:t>20</w:t>
      </w:r>
      <w:r w:rsidRPr="002510C3">
        <w:rPr>
          <w:rFonts w:ascii="Times New Roman" w:hAnsi="Times New Roman" w:cs="Times New Roman"/>
          <w:bCs/>
          <w:sz w:val="24"/>
          <w:szCs w:val="24"/>
        </w:rPr>
        <w:t xml:space="preserve"> годы».</w:t>
      </w:r>
    </w:p>
    <w:p w:rsidR="00031764" w:rsidRPr="00A3671D" w:rsidRDefault="00BE6642" w:rsidP="00BE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>В годовых отчетах по всем м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>униципальным программам, кроме 4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-х выше указанных муниципальных программ, 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 xml:space="preserve">отсутствует 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разбивка на источники ресурсного обеспечения, сведения о ряде значений показателей, расходы по бюджетам. 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>Неудовлетворительно проведена работа по оценке эффективности реализации муниципальных программ в соответствии с Постановлением Администр</w:t>
      </w:r>
      <w:r w:rsidR="00946381" w:rsidRPr="00A3671D">
        <w:rPr>
          <w:rFonts w:ascii="Times New Roman" w:hAnsi="Times New Roman" w:cs="Times New Roman"/>
          <w:bCs/>
          <w:sz w:val="24"/>
          <w:szCs w:val="24"/>
        </w:rPr>
        <w:t>ации муниципального района Дзун-Хемчикского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 xml:space="preserve"> кожуун</w:t>
      </w:r>
      <w:r w:rsidR="00946381" w:rsidRPr="00A3671D">
        <w:rPr>
          <w:rFonts w:ascii="Times New Roman" w:hAnsi="Times New Roman" w:cs="Times New Roman"/>
          <w:bCs/>
          <w:sz w:val="24"/>
          <w:szCs w:val="24"/>
        </w:rPr>
        <w:t>а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 xml:space="preserve"> Республики Тыва от </w:t>
      </w:r>
      <w:r w:rsidR="002A25A2">
        <w:rPr>
          <w:rFonts w:ascii="Times New Roman" w:hAnsi="Times New Roman" w:cs="Times New Roman"/>
          <w:bCs/>
          <w:sz w:val="24"/>
          <w:szCs w:val="24"/>
        </w:rPr>
        <w:t>20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 xml:space="preserve"> июля 20</w:t>
      </w:r>
      <w:r w:rsidR="002A25A2">
        <w:rPr>
          <w:rFonts w:ascii="Times New Roman" w:hAnsi="Times New Roman" w:cs="Times New Roman"/>
          <w:bCs/>
          <w:sz w:val="24"/>
          <w:szCs w:val="24"/>
        </w:rPr>
        <w:t>20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2A25A2">
        <w:rPr>
          <w:rFonts w:ascii="Times New Roman" w:hAnsi="Times New Roman" w:cs="Times New Roman"/>
          <w:bCs/>
          <w:sz w:val="24"/>
          <w:szCs w:val="24"/>
        </w:rPr>
        <w:t>339.</w:t>
      </w:r>
      <w:r w:rsidR="00031764" w:rsidRPr="00A367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59B1" w:rsidRPr="00A3671D" w:rsidRDefault="00BE6642" w:rsidP="00031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71D">
        <w:rPr>
          <w:rFonts w:ascii="Times New Roman" w:hAnsi="Times New Roman" w:cs="Times New Roman"/>
          <w:bCs/>
          <w:sz w:val="24"/>
          <w:szCs w:val="24"/>
        </w:rPr>
        <w:t xml:space="preserve">По результатам анализа содержания представленных отчетов отмечается, что непосредственных результатов мер по повышению качества годовых отчетов за </w:t>
      </w:r>
      <w:r w:rsidR="00386ACA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A3671D">
        <w:rPr>
          <w:rFonts w:ascii="Times New Roman" w:hAnsi="Times New Roman" w:cs="Times New Roman"/>
          <w:bCs/>
          <w:sz w:val="24"/>
          <w:szCs w:val="24"/>
        </w:rPr>
        <w:t xml:space="preserve"> год не наблюдалось.</w:t>
      </w:r>
    </w:p>
    <w:sectPr w:rsidR="00AE59B1" w:rsidRPr="00A3671D" w:rsidSect="0016445C">
      <w:foot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43" w:rsidRDefault="00EF6843" w:rsidP="0016445C">
      <w:pPr>
        <w:spacing w:after="0" w:line="240" w:lineRule="auto"/>
      </w:pPr>
      <w:r>
        <w:separator/>
      </w:r>
    </w:p>
  </w:endnote>
  <w:endnote w:type="continuationSeparator" w:id="0">
    <w:p w:rsidR="00EF6843" w:rsidRDefault="00EF6843" w:rsidP="0016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2763"/>
      <w:docPartObj>
        <w:docPartGallery w:val="Page Numbers (Bottom of Page)"/>
        <w:docPartUnique/>
      </w:docPartObj>
    </w:sdtPr>
    <w:sdtContent>
      <w:p w:rsidR="00691E57" w:rsidRDefault="005B2EDE">
        <w:pPr>
          <w:pStyle w:val="ac"/>
          <w:jc w:val="center"/>
        </w:pPr>
        <w:fldSimple w:instr=" PAGE   \* MERGEFORMAT ">
          <w:r w:rsidR="000B115B">
            <w:rPr>
              <w:noProof/>
            </w:rPr>
            <w:t>32</w:t>
          </w:r>
        </w:fldSimple>
      </w:p>
    </w:sdtContent>
  </w:sdt>
  <w:p w:rsidR="00691E57" w:rsidRDefault="00691E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43" w:rsidRDefault="00EF6843" w:rsidP="0016445C">
      <w:pPr>
        <w:spacing w:after="0" w:line="240" w:lineRule="auto"/>
      </w:pPr>
      <w:r>
        <w:separator/>
      </w:r>
    </w:p>
  </w:footnote>
  <w:footnote w:type="continuationSeparator" w:id="0">
    <w:p w:rsidR="00EF6843" w:rsidRDefault="00EF6843" w:rsidP="00164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98D"/>
    <w:multiLevelType w:val="hybridMultilevel"/>
    <w:tmpl w:val="168A2E78"/>
    <w:lvl w:ilvl="0" w:tplc="363CF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016"/>
    <w:multiLevelType w:val="hybridMultilevel"/>
    <w:tmpl w:val="1952DEC2"/>
    <w:lvl w:ilvl="0" w:tplc="DF80C7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02238"/>
    <w:multiLevelType w:val="hybridMultilevel"/>
    <w:tmpl w:val="13A8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7396"/>
    <w:multiLevelType w:val="hybridMultilevel"/>
    <w:tmpl w:val="3CECB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811F0"/>
    <w:multiLevelType w:val="hybridMultilevel"/>
    <w:tmpl w:val="A3BE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397B"/>
    <w:multiLevelType w:val="hybridMultilevel"/>
    <w:tmpl w:val="3CBA2CD4"/>
    <w:lvl w:ilvl="0" w:tplc="0F7081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7F64B9"/>
    <w:multiLevelType w:val="hybridMultilevel"/>
    <w:tmpl w:val="A404AF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F27651"/>
    <w:multiLevelType w:val="hybridMultilevel"/>
    <w:tmpl w:val="B5DC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6528B"/>
    <w:multiLevelType w:val="hybridMultilevel"/>
    <w:tmpl w:val="DDC2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87E5C"/>
    <w:multiLevelType w:val="hybridMultilevel"/>
    <w:tmpl w:val="D4B0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056A0"/>
    <w:multiLevelType w:val="hybridMultilevel"/>
    <w:tmpl w:val="11C4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604A0"/>
    <w:multiLevelType w:val="hybridMultilevel"/>
    <w:tmpl w:val="3FCCCDE4"/>
    <w:lvl w:ilvl="0" w:tplc="78584F0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21502"/>
    <w:multiLevelType w:val="hybridMultilevel"/>
    <w:tmpl w:val="36327744"/>
    <w:lvl w:ilvl="0" w:tplc="01D6D45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40412"/>
    <w:multiLevelType w:val="hybridMultilevel"/>
    <w:tmpl w:val="C5DAD4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0C2E7F"/>
    <w:multiLevelType w:val="hybridMultilevel"/>
    <w:tmpl w:val="1952DEC2"/>
    <w:lvl w:ilvl="0" w:tplc="DF80C7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6B6254"/>
    <w:multiLevelType w:val="hybridMultilevel"/>
    <w:tmpl w:val="FBA6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A78B3"/>
    <w:multiLevelType w:val="hybridMultilevel"/>
    <w:tmpl w:val="76562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B753D"/>
    <w:multiLevelType w:val="hybridMultilevel"/>
    <w:tmpl w:val="B2F624F6"/>
    <w:lvl w:ilvl="0" w:tplc="663A212A">
      <w:start w:val="1"/>
      <w:numFmt w:val="decimal"/>
      <w:lvlText w:val="%1."/>
      <w:lvlJc w:val="left"/>
      <w:pPr>
        <w:ind w:left="1953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3F43C4"/>
    <w:multiLevelType w:val="hybridMultilevel"/>
    <w:tmpl w:val="C5C2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EA9A4">
      <w:start w:val="1"/>
      <w:numFmt w:val="decimal"/>
      <w:lvlText w:val="%2)"/>
      <w:lvlJc w:val="left"/>
      <w:pPr>
        <w:ind w:left="196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520A2"/>
    <w:multiLevelType w:val="hybridMultilevel"/>
    <w:tmpl w:val="EF6A5AE0"/>
    <w:lvl w:ilvl="0" w:tplc="3E0A72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214696A"/>
    <w:multiLevelType w:val="hybridMultilevel"/>
    <w:tmpl w:val="E70C47BE"/>
    <w:lvl w:ilvl="0" w:tplc="00286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7A20A8"/>
    <w:multiLevelType w:val="hybridMultilevel"/>
    <w:tmpl w:val="1910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41FC9"/>
    <w:multiLevelType w:val="hybridMultilevel"/>
    <w:tmpl w:val="B38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A57EF"/>
    <w:multiLevelType w:val="hybridMultilevel"/>
    <w:tmpl w:val="4D46EBD6"/>
    <w:lvl w:ilvl="0" w:tplc="01D6D45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65476"/>
    <w:multiLevelType w:val="hybridMultilevel"/>
    <w:tmpl w:val="25AECDDC"/>
    <w:lvl w:ilvl="0" w:tplc="E158AE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22"/>
  </w:num>
  <w:num w:numId="5">
    <w:abstractNumId w:val="18"/>
  </w:num>
  <w:num w:numId="6">
    <w:abstractNumId w:val="15"/>
  </w:num>
  <w:num w:numId="7">
    <w:abstractNumId w:val="20"/>
  </w:num>
  <w:num w:numId="8">
    <w:abstractNumId w:val="23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19"/>
  </w:num>
  <w:num w:numId="14">
    <w:abstractNumId w:val="13"/>
  </w:num>
  <w:num w:numId="15">
    <w:abstractNumId w:val="6"/>
  </w:num>
  <w:num w:numId="16">
    <w:abstractNumId w:val="21"/>
  </w:num>
  <w:num w:numId="17">
    <w:abstractNumId w:val="10"/>
  </w:num>
  <w:num w:numId="18">
    <w:abstractNumId w:val="9"/>
  </w:num>
  <w:num w:numId="19">
    <w:abstractNumId w:val="8"/>
  </w:num>
  <w:num w:numId="20">
    <w:abstractNumId w:val="0"/>
  </w:num>
  <w:num w:numId="21">
    <w:abstractNumId w:val="16"/>
  </w:num>
  <w:num w:numId="22">
    <w:abstractNumId w:val="2"/>
  </w:num>
  <w:num w:numId="23">
    <w:abstractNumId w:val="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979"/>
    <w:rsid w:val="00031764"/>
    <w:rsid w:val="000571C8"/>
    <w:rsid w:val="00057F43"/>
    <w:rsid w:val="00074420"/>
    <w:rsid w:val="000748C6"/>
    <w:rsid w:val="00091114"/>
    <w:rsid w:val="000A4B43"/>
    <w:rsid w:val="000B115B"/>
    <w:rsid w:val="000B3A6A"/>
    <w:rsid w:val="000B4153"/>
    <w:rsid w:val="000E0C22"/>
    <w:rsid w:val="000E3E3D"/>
    <w:rsid w:val="001123DA"/>
    <w:rsid w:val="001221BB"/>
    <w:rsid w:val="00124BDE"/>
    <w:rsid w:val="00132721"/>
    <w:rsid w:val="00154C5B"/>
    <w:rsid w:val="001621A8"/>
    <w:rsid w:val="0016445C"/>
    <w:rsid w:val="00176B79"/>
    <w:rsid w:val="001913A9"/>
    <w:rsid w:val="001974A5"/>
    <w:rsid w:val="001B7FF3"/>
    <w:rsid w:val="001D023A"/>
    <w:rsid w:val="00212799"/>
    <w:rsid w:val="00214EC0"/>
    <w:rsid w:val="00215305"/>
    <w:rsid w:val="00225719"/>
    <w:rsid w:val="002363AF"/>
    <w:rsid w:val="002510C3"/>
    <w:rsid w:val="00264927"/>
    <w:rsid w:val="00276021"/>
    <w:rsid w:val="002A25A2"/>
    <w:rsid w:val="002B0E7C"/>
    <w:rsid w:val="002B1C14"/>
    <w:rsid w:val="002B5E99"/>
    <w:rsid w:val="002E12E9"/>
    <w:rsid w:val="002E5F20"/>
    <w:rsid w:val="002E7545"/>
    <w:rsid w:val="00337E76"/>
    <w:rsid w:val="0035155F"/>
    <w:rsid w:val="00364FA5"/>
    <w:rsid w:val="00386ACA"/>
    <w:rsid w:val="0039778A"/>
    <w:rsid w:val="00397808"/>
    <w:rsid w:val="003A439D"/>
    <w:rsid w:val="003A6FFC"/>
    <w:rsid w:val="003B0AA5"/>
    <w:rsid w:val="003C3755"/>
    <w:rsid w:val="00405F26"/>
    <w:rsid w:val="00422FC5"/>
    <w:rsid w:val="00430282"/>
    <w:rsid w:val="0045021F"/>
    <w:rsid w:val="0045549E"/>
    <w:rsid w:val="00460130"/>
    <w:rsid w:val="00461DA3"/>
    <w:rsid w:val="00464979"/>
    <w:rsid w:val="00476A17"/>
    <w:rsid w:val="0049138A"/>
    <w:rsid w:val="004B0582"/>
    <w:rsid w:val="004B2824"/>
    <w:rsid w:val="004E5C47"/>
    <w:rsid w:val="004F7FBB"/>
    <w:rsid w:val="00501B1A"/>
    <w:rsid w:val="00527C22"/>
    <w:rsid w:val="005368EB"/>
    <w:rsid w:val="00544159"/>
    <w:rsid w:val="00581C53"/>
    <w:rsid w:val="00595DD2"/>
    <w:rsid w:val="005A6317"/>
    <w:rsid w:val="005B2EDE"/>
    <w:rsid w:val="005B4EDA"/>
    <w:rsid w:val="005D147F"/>
    <w:rsid w:val="005E6B27"/>
    <w:rsid w:val="0061192C"/>
    <w:rsid w:val="0062387D"/>
    <w:rsid w:val="00626FBF"/>
    <w:rsid w:val="00640948"/>
    <w:rsid w:val="00691E57"/>
    <w:rsid w:val="006A7437"/>
    <w:rsid w:val="006D2FA6"/>
    <w:rsid w:val="006D4A53"/>
    <w:rsid w:val="00705969"/>
    <w:rsid w:val="00755E14"/>
    <w:rsid w:val="0077416C"/>
    <w:rsid w:val="00786E5A"/>
    <w:rsid w:val="007959F6"/>
    <w:rsid w:val="007A482D"/>
    <w:rsid w:val="008049DA"/>
    <w:rsid w:val="0080685D"/>
    <w:rsid w:val="00833C4D"/>
    <w:rsid w:val="0084017E"/>
    <w:rsid w:val="008564F3"/>
    <w:rsid w:val="008662D3"/>
    <w:rsid w:val="008751EA"/>
    <w:rsid w:val="00875F70"/>
    <w:rsid w:val="00891F91"/>
    <w:rsid w:val="00896437"/>
    <w:rsid w:val="008C0470"/>
    <w:rsid w:val="008D45BC"/>
    <w:rsid w:val="008E5920"/>
    <w:rsid w:val="008F62E2"/>
    <w:rsid w:val="00904D1A"/>
    <w:rsid w:val="00910035"/>
    <w:rsid w:val="0091681E"/>
    <w:rsid w:val="00917A6C"/>
    <w:rsid w:val="00932F51"/>
    <w:rsid w:val="00946381"/>
    <w:rsid w:val="00946860"/>
    <w:rsid w:val="009523DE"/>
    <w:rsid w:val="00956B8C"/>
    <w:rsid w:val="00976848"/>
    <w:rsid w:val="009802A3"/>
    <w:rsid w:val="009863C7"/>
    <w:rsid w:val="00994F27"/>
    <w:rsid w:val="00996E92"/>
    <w:rsid w:val="009A3B43"/>
    <w:rsid w:val="009B4165"/>
    <w:rsid w:val="009C1747"/>
    <w:rsid w:val="009D002F"/>
    <w:rsid w:val="009D5D50"/>
    <w:rsid w:val="009F718B"/>
    <w:rsid w:val="00A13475"/>
    <w:rsid w:val="00A25E3F"/>
    <w:rsid w:val="00A3671D"/>
    <w:rsid w:val="00A47236"/>
    <w:rsid w:val="00A611BF"/>
    <w:rsid w:val="00A61BBE"/>
    <w:rsid w:val="00A61C52"/>
    <w:rsid w:val="00A66ED0"/>
    <w:rsid w:val="00A71210"/>
    <w:rsid w:val="00A77972"/>
    <w:rsid w:val="00A863A1"/>
    <w:rsid w:val="00AB0C5D"/>
    <w:rsid w:val="00AC7655"/>
    <w:rsid w:val="00AE160C"/>
    <w:rsid w:val="00AE59B1"/>
    <w:rsid w:val="00B23C81"/>
    <w:rsid w:val="00B36DF3"/>
    <w:rsid w:val="00B43837"/>
    <w:rsid w:val="00B45954"/>
    <w:rsid w:val="00B6293E"/>
    <w:rsid w:val="00BA6BAB"/>
    <w:rsid w:val="00BE6642"/>
    <w:rsid w:val="00C05D40"/>
    <w:rsid w:val="00C06B9F"/>
    <w:rsid w:val="00C21A20"/>
    <w:rsid w:val="00C412F5"/>
    <w:rsid w:val="00C479A4"/>
    <w:rsid w:val="00C6429B"/>
    <w:rsid w:val="00C662AE"/>
    <w:rsid w:val="00C75DA3"/>
    <w:rsid w:val="00C76565"/>
    <w:rsid w:val="00CA2496"/>
    <w:rsid w:val="00CD5357"/>
    <w:rsid w:val="00CD6515"/>
    <w:rsid w:val="00D0642E"/>
    <w:rsid w:val="00D10C81"/>
    <w:rsid w:val="00D1420C"/>
    <w:rsid w:val="00D535BA"/>
    <w:rsid w:val="00D703CC"/>
    <w:rsid w:val="00D77592"/>
    <w:rsid w:val="00D86C97"/>
    <w:rsid w:val="00DA23AD"/>
    <w:rsid w:val="00DA781C"/>
    <w:rsid w:val="00DB0DB8"/>
    <w:rsid w:val="00DC0BDA"/>
    <w:rsid w:val="00DC0D89"/>
    <w:rsid w:val="00E1602B"/>
    <w:rsid w:val="00E50A4C"/>
    <w:rsid w:val="00E60EB6"/>
    <w:rsid w:val="00E616A9"/>
    <w:rsid w:val="00EA767B"/>
    <w:rsid w:val="00EB3B72"/>
    <w:rsid w:val="00ED21D6"/>
    <w:rsid w:val="00EE272D"/>
    <w:rsid w:val="00EF6843"/>
    <w:rsid w:val="00EF6D87"/>
    <w:rsid w:val="00F021F5"/>
    <w:rsid w:val="00F10571"/>
    <w:rsid w:val="00F1436C"/>
    <w:rsid w:val="00F338C7"/>
    <w:rsid w:val="00F47FB9"/>
    <w:rsid w:val="00F52E32"/>
    <w:rsid w:val="00F5610D"/>
    <w:rsid w:val="00F72CF6"/>
    <w:rsid w:val="00F91A60"/>
    <w:rsid w:val="00F95948"/>
    <w:rsid w:val="00FA75C5"/>
    <w:rsid w:val="00FD176D"/>
    <w:rsid w:val="00FF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48"/>
  </w:style>
  <w:style w:type="paragraph" w:styleId="1">
    <w:name w:val="heading 1"/>
    <w:basedOn w:val="a"/>
    <w:next w:val="a"/>
    <w:link w:val="10"/>
    <w:uiPriority w:val="9"/>
    <w:qFormat/>
    <w:rsid w:val="00774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4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50"/>
    <w:rPr>
      <w:rFonts w:ascii="Tahoma" w:hAnsi="Tahoma" w:cs="Tahoma"/>
      <w:sz w:val="16"/>
      <w:szCs w:val="16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996E92"/>
    <w:pPr>
      <w:ind w:left="720"/>
      <w:contextualSpacing/>
    </w:pPr>
  </w:style>
  <w:style w:type="paragraph" w:styleId="a7">
    <w:name w:val="No Spacing"/>
    <w:aliases w:val="СИСМИ,No Spacing,Без интервала2"/>
    <w:link w:val="a8"/>
    <w:uiPriority w:val="1"/>
    <w:qFormat/>
    <w:rsid w:val="00CA2496"/>
    <w:pPr>
      <w:spacing w:after="0" w:line="240" w:lineRule="auto"/>
    </w:pPr>
  </w:style>
  <w:style w:type="table" w:styleId="a9">
    <w:name w:val="Table Grid"/>
    <w:basedOn w:val="a1"/>
    <w:uiPriority w:val="59"/>
    <w:rsid w:val="00CA2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aliases w:val="СИСМИ Знак,No Spacing Знак,Без интервала2 Знак"/>
    <w:link w:val="a7"/>
    <w:rsid w:val="00CA2496"/>
  </w:style>
  <w:style w:type="paragraph" w:styleId="aa">
    <w:name w:val="header"/>
    <w:basedOn w:val="a"/>
    <w:link w:val="ab"/>
    <w:uiPriority w:val="99"/>
    <w:semiHidden/>
    <w:unhideWhenUsed/>
    <w:rsid w:val="0016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445C"/>
  </w:style>
  <w:style w:type="paragraph" w:styleId="ac">
    <w:name w:val="footer"/>
    <w:basedOn w:val="a"/>
    <w:link w:val="ad"/>
    <w:uiPriority w:val="99"/>
    <w:unhideWhenUsed/>
    <w:rsid w:val="0016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445C"/>
  </w:style>
  <w:style w:type="paragraph" w:styleId="ae">
    <w:name w:val="Normal (Web)"/>
    <w:basedOn w:val="a"/>
    <w:uiPriority w:val="99"/>
    <w:unhideWhenUsed/>
    <w:rsid w:val="0016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4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4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946381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94638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46381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946381"/>
    <w:rPr>
      <w:color w:val="0000FF" w:themeColor="hyperlink"/>
      <w:u w:val="single"/>
    </w:rPr>
  </w:style>
  <w:style w:type="paragraph" w:styleId="af1">
    <w:name w:val="Body Text"/>
    <w:basedOn w:val="a"/>
    <w:link w:val="af2"/>
    <w:rsid w:val="00C75DA3"/>
    <w:pPr>
      <w:widowControl w:val="0"/>
      <w:autoSpaceDE w:val="0"/>
      <w:autoSpaceDN w:val="0"/>
      <w:adjustRightInd w:val="0"/>
      <w:spacing w:after="120" w:line="300" w:lineRule="auto"/>
      <w:ind w:left="40"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75DA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755E14"/>
  </w:style>
  <w:style w:type="paragraph" w:customStyle="1" w:styleId="af3">
    <w:name w:val="Текст в заданном формате"/>
    <w:basedOn w:val="a"/>
    <w:rsid w:val="00755E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paragraph" w:customStyle="1" w:styleId="Pro-Tab">
    <w:name w:val="Pro-Tab"/>
    <w:basedOn w:val="a"/>
    <w:rsid w:val="00755E14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7439-1412-4802-B685-AF7A24E3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38</Pages>
  <Words>15096</Words>
  <Characters>86049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</dc:creator>
  <cp:lastModifiedBy>Управляющий делами</cp:lastModifiedBy>
  <cp:revision>24</cp:revision>
  <cp:lastPrinted>2020-08-18T04:21:00Z</cp:lastPrinted>
  <dcterms:created xsi:type="dcterms:W3CDTF">2020-06-23T10:49:00Z</dcterms:created>
  <dcterms:modified xsi:type="dcterms:W3CDTF">2021-03-15T11:50:00Z</dcterms:modified>
</cp:coreProperties>
</file>