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DB" w:rsidRDefault="007F78DB" w:rsidP="007F78DB">
      <w:pPr>
        <w:jc w:val="center"/>
      </w:pPr>
      <w:r>
        <w:rPr>
          <w:noProof/>
        </w:rPr>
        <w:drawing>
          <wp:inline distT="0" distB="0" distL="0" distR="0">
            <wp:extent cx="845185" cy="707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DB" w:rsidRDefault="007F78DB" w:rsidP="007F78DB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СУМОН ИЙМЕНСКИЙ</w:t>
      </w:r>
    </w:p>
    <w:p w:rsidR="007F78DB" w:rsidRDefault="007F78DB" w:rsidP="007F78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ДЗУН-ХЕМЧИКСКОГО КОЖУУНА РЕСПУБЛИКИ ТЫВА</w:t>
      </w:r>
    </w:p>
    <w:p w:rsidR="007F78DB" w:rsidRDefault="007F78DB" w:rsidP="007F78DB">
      <w:pPr>
        <w:jc w:val="center"/>
        <w:rPr>
          <w:b/>
          <w:sz w:val="28"/>
          <w:szCs w:val="28"/>
        </w:rPr>
      </w:pPr>
    </w:p>
    <w:p w:rsidR="007F78DB" w:rsidRDefault="007F78DB" w:rsidP="007F78DB">
      <w:pPr>
        <w:pStyle w:val="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78DB" w:rsidRDefault="007F78DB" w:rsidP="007F78DB">
      <w:pPr>
        <w:rPr>
          <w:rFonts w:ascii="Times New Roman" w:hAnsi="Times New Roman" w:cs="Times New Roman"/>
          <w:b/>
          <w:sz w:val="28"/>
          <w:szCs w:val="28"/>
        </w:rPr>
      </w:pPr>
    </w:p>
    <w:p w:rsidR="00B561F1" w:rsidRDefault="00C970DC" w:rsidP="007F78D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341EC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F78DB">
        <w:rPr>
          <w:rFonts w:ascii="Times New Roman" w:hAnsi="Times New Roman" w:cs="Times New Roman"/>
          <w:sz w:val="28"/>
          <w:szCs w:val="28"/>
        </w:rPr>
        <w:t xml:space="preserve"> 2021 г.   </w:t>
      </w:r>
      <w:r w:rsidR="007F78D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F78D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F78DB">
        <w:rPr>
          <w:rFonts w:ascii="Times New Roman" w:hAnsi="Times New Roman" w:cs="Times New Roman"/>
          <w:sz w:val="28"/>
          <w:szCs w:val="28"/>
        </w:rPr>
        <w:tab/>
      </w:r>
      <w:r w:rsidR="007F78D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2178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59EC">
        <w:rPr>
          <w:rFonts w:ascii="Times New Roman" w:hAnsi="Times New Roman" w:cs="Times New Roman"/>
          <w:sz w:val="28"/>
          <w:szCs w:val="28"/>
        </w:rPr>
        <w:t xml:space="preserve">    </w:t>
      </w:r>
      <w:r w:rsidR="00391709">
        <w:rPr>
          <w:rFonts w:ascii="Times New Roman" w:hAnsi="Times New Roman" w:cs="Times New Roman"/>
          <w:sz w:val="28"/>
          <w:szCs w:val="28"/>
        </w:rPr>
        <w:t xml:space="preserve">    № 28</w:t>
      </w:r>
    </w:p>
    <w:p w:rsidR="00391709" w:rsidRPr="00846A84" w:rsidRDefault="00391709" w:rsidP="0039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8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Кодекса этики и служебного поведения</w:t>
      </w:r>
    </w:p>
    <w:p w:rsidR="00391709" w:rsidRPr="00846A84" w:rsidRDefault="00391709" w:rsidP="0039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8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служащих  администрации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сумон Ийменский Дзун-Хемчикского кожууна</w:t>
      </w:r>
      <w:r w:rsidRPr="00846A8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</w:p>
    <w:p w:rsidR="00391709" w:rsidRPr="009371C6" w:rsidRDefault="00391709" w:rsidP="00391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709" w:rsidRPr="009371C6" w:rsidRDefault="00391709" w:rsidP="00391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</w:rPr>
        <w:t>Руководствуясь ст. 15 Федерального закона №273-ФЗ от 25.12.2008 года «О противодействии коррупции», Федеральным законом от 02.03.2007 г. №25-ФЗ «О муниципальной службе в Российской Федерации»,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23.12.2010 (протокол № 21), администрация сельского поселения сумон Ийменский</w:t>
      </w:r>
      <w:proofErr w:type="gramEnd"/>
    </w:p>
    <w:p w:rsidR="00391709" w:rsidRPr="009371C6" w:rsidRDefault="00391709" w:rsidP="00391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709" w:rsidRPr="009371C6" w:rsidRDefault="00391709" w:rsidP="00391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A8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9371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1709" w:rsidRPr="009371C6" w:rsidRDefault="00391709" w:rsidP="00391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709" w:rsidRPr="009371C6" w:rsidRDefault="00391709" w:rsidP="0039170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 xml:space="preserve">Утвердить прилагаемый Кодекс этики и служебного поведения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Ийменский Дзун-Хемчикского кожууна</w:t>
      </w:r>
      <w:r w:rsidRPr="009371C6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391709" w:rsidRPr="009371C6" w:rsidRDefault="00391709" w:rsidP="0039170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71C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 и подлежит размещения на официальном сайте администрации муниципального района Дзун-Хемчикский кожуун Республики Тыва.</w:t>
      </w:r>
    </w:p>
    <w:p w:rsidR="00391709" w:rsidRPr="009371C6" w:rsidRDefault="00391709" w:rsidP="0039170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</w:t>
      </w:r>
      <w:r w:rsidRPr="009371C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91709" w:rsidRPr="009371C6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709" w:rsidRPr="009371C6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709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709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709" w:rsidRPr="00846A84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8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администрации </w:t>
      </w:r>
    </w:p>
    <w:p w:rsidR="00391709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391709" w:rsidRPr="00846A84" w:rsidRDefault="00391709" w:rsidP="00391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сумон Ийменский                                                                          Монгуш О.О.</w:t>
      </w: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91709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сумон Ийменский</w:t>
      </w:r>
      <w:r w:rsidRPr="009371C6">
        <w:rPr>
          <w:rFonts w:ascii="Times New Roman" w:hAnsi="Times New Roman"/>
          <w:sz w:val="24"/>
          <w:szCs w:val="24"/>
        </w:rPr>
        <w:t xml:space="preserve"> </w:t>
      </w: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>Дзун-Хемчикского кожууна</w:t>
      </w:r>
    </w:p>
    <w:p w:rsidR="00391709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 xml:space="preserve">Республики Тыва </w:t>
      </w: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371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 октября 2021 года № 28</w:t>
      </w: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91709" w:rsidRPr="009371C6" w:rsidRDefault="00391709" w:rsidP="0039170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91709" w:rsidRPr="009371C6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КОДЕКС </w:t>
      </w: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этики и служебного поведения муниципальных служащих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сумон Ийменский </w:t>
      </w: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Дзун-Хемчикского кожууна</w:t>
      </w:r>
      <w:r w:rsidRPr="009371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Республики Тыва</w:t>
      </w:r>
    </w:p>
    <w:p w:rsidR="00391709" w:rsidRPr="009371C6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1709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</w:t>
      </w:r>
    </w:p>
    <w:p w:rsidR="00391709" w:rsidRDefault="00391709" w:rsidP="003917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Кодекс этики и служебного поведения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Тыва,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391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независимо от замещаемой ими должности.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Гражданин Российской Федерации, поступающий на муниципальную службу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обязан ознакомиться с положениями Кодекса и соблюдать их в процессе своей служебной деятельности.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обеспечение единых норм поведения муниципальных служащих.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Кодекс призван повысить эффективность выполнения муниципальными служащими своих должностных обязанностей.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принципы и правила служебного поведения муниципальных служащих</w:t>
      </w:r>
    </w:p>
    <w:p w:rsidR="00391709" w:rsidRPr="00D8555E" w:rsidRDefault="00391709" w:rsidP="00391709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органов;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органов, муниципальных служащих;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осуществлять свою деятельность в пределах полномочий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органов;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нормы служебной, профессиональной этики и правила делового поведения;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допускать использования своего должностного положения для целей, не связанных с осуществлением служебной деятельности, в том числе для рекламы товаров и услуг;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проявлять корректность и внимательность в обращении с гражданами и должностными лицами;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конфессий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способствовать межнациональному и межконфессиональному согласию;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органам;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 организаций, должностных лиц, государственных и муниципальных служащих, граждан при решении вопросов личного характера, а также в интересах иных лиц;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воздерживаться от публичных высказываний, суждений и оценок в отношении деятельности главы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органов, если это не входит в должностные обязанности муниципального служащего;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соблюдать установленные в 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D85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органах правила публичных выступлений и предоставления служебной информации;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органов, а также оказывать содействие в получении достоверной информации в установленном порядке.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</w:t>
      </w: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служащие обязаны соблюдать Конституцию Российской Федерации, федеральные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законы, нормативно-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правовые акты Администрации Дзун-Хемчикского кожууна Республики Тыва,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направлениям профессиональной деятельности и обеспечивать их исполнение. </w:t>
      </w:r>
      <w:proofErr w:type="gramEnd"/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Муниципальные служащие при размещении информации в информационно-телекоммуникационной сети «Интернет» обязаны подходить к данному вопросу осознанно и ответственно. Недопустимо размещение муниципальными служащими изображений, текстовых, аудио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видеоматериалов, прямо или косвенно указывающих на его должностной статус, если данное действие не связано с исполнением служебных обязанностей.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Муниципальный служащий может обрабатывать и передавать служебную информацию при соблюдении действующих в 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 и требований, принятых в соответствии с законодательством Российской Федерации.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2.9.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служащий, наделенный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 служащим, должен быть для них образцом профессионализма, безупречной репутации, способствовать формированию в 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органах благоприятного для эффективной работы морально-психологического климата.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Муниципальный служащий, наделенный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служащим, призван: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принимать меры по предотвращению и урегулированию конфликта интересов;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принимать меры по предупреждению коррупции;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Муниципальный служащий, наделенный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жащие не допускали коррупционно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опасного поведения, своим личным поведением подавать пример честности, беспристрастности и справедливости.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2.12. Муниципальный служащий, наделенный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Рекомендательные этические правила служебного поведения муниципальных служащих</w:t>
      </w:r>
    </w:p>
    <w:p w:rsidR="00391709" w:rsidRDefault="00391709" w:rsidP="00391709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Муниципальному служащему вне зависимости от места и времени необходимо учитывать, что его поведение должно всецело соответствовать ограничениям, запретам и требованиям, установленным законодательством Российской Федерации.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каждый гражданин имеет право на неприкосновенность частной жизни, личную и семейную тайну, защиту чести, достоинства, деловую репутацию.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В служебном поведении муниципальный служащий воздерживается </w:t>
      </w: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религиозных предпочтений;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Муниципальные служащие призваны способствовать своим служебным поведением установлению в коллективе деловых взаимоотношений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266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органов,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В служебном поведении муниципальному служащему необходимо воздержаться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нарушение положений Кодекса</w:t>
      </w:r>
    </w:p>
    <w:p w:rsidR="00391709" w:rsidRDefault="00391709" w:rsidP="00391709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органах, образуемой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</w:t>
      </w:r>
      <w:proofErr w:type="gram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улированию конфликта интересов»,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ении дисциплинарных взысканий.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Pr="008513B5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служащих</w:t>
      </w:r>
    </w:p>
    <w:p w:rsidR="00391709" w:rsidRDefault="00391709" w:rsidP="00391709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Стандарт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 –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Настоящий стандарт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5.3.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прав и обязанностей;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ответственности за неисполнение (ненадлежащие исполнение) должностных обязанностей по замещаемой должности;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решений по вопросам, закрепленным в должностной инструкции: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подготовке проектов правовых актов;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взаимодействие в связи с исполнением должностных обязанностей с муниципальными служащими, гражданами, а также организациями.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Отклонение </w:t>
      </w: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proofErr w:type="gram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осуществление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Принципы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</w:t>
      </w:r>
    </w:p>
    <w:p w:rsidR="00391709" w:rsidRDefault="00391709" w:rsidP="00391709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Основными принципами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 являются: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неподкупность – противостояние проявлению коррупции во всех её видах;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законность – выполнение своих служебных обязанностей в пределах установленных полномочий;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решительность – обязательность принятия мер по недопущению возникновения коррупционно опасной ситуации и (или) ликвидации проявлений коррупции;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требовательность – формирование в своей служебной деятельности условий, при которых невозможно появление коррупционно опасной ситуации;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открытость –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объективность – подход к принятию решений на основании объективных критериев;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–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Правила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муниципальных служащих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Правила </w:t>
      </w:r>
      <w:proofErr w:type="spell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муниципального служащего не позволяют ему: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муниципальную должность;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End"/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правовым актом 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сть муниципальной службы либо,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которые непосредственно подчинены или подконтрольны ему, если иное не предусмотрено федеральными законами;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Pr="00851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ее органы за исключением случаев, установленных Гражданским кодексом Российской Федерации;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выезжать в командировки счёт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разглашать или использовать в целях, не связанных с муниципальной службой, сведения, отнесённые в соответствии с федеральным законом к сведениям конфиденциального характера, или служебную информацию, ставшие известными в связи с исполнением должностных обязанностей;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использовать должностные полномочия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709" w:rsidRDefault="00391709" w:rsidP="003917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8. Обязанности муниципальных служащих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8.1. Муниципальный служащий обязан: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соблюдать установленные законодательством Российской Федерации ограничения и запреты, исполнять обязанности, связанные с прохождением муниципальной службы; </w:t>
      </w:r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должность, замещаемая муниципальным служащим, включена в соответствующий Перечень должностей, установленный правовым актом </w:t>
      </w:r>
      <w:r w:rsidRPr="00846A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1D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сумон Ийменский Дзун-Хемчикского кожууна</w:t>
      </w:r>
      <w:r w:rsidR="001D2D98" w:rsidRPr="00846A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6A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Тыва</w:t>
      </w: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gramEnd"/>
    </w:p>
    <w:p w:rsidR="00391709" w:rsidRDefault="00391709" w:rsidP="003917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уведомлять в письменной форме своего непосредственного руководителя о личной заинтересованности, которая может привести к конфликту интересов, и принимать меры по предотвращению подобного конфликта; </w:t>
      </w:r>
    </w:p>
    <w:p w:rsidR="0063103A" w:rsidRDefault="00391709" w:rsidP="00391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C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ию коррупционных правонарушений</w:t>
      </w:r>
    </w:p>
    <w:sectPr w:rsidR="0063103A" w:rsidSect="0063103A">
      <w:pgSz w:w="11906" w:h="16838"/>
      <w:pgMar w:top="709" w:right="850" w:bottom="851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B81"/>
    <w:multiLevelType w:val="hybridMultilevel"/>
    <w:tmpl w:val="537C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6E48"/>
    <w:multiLevelType w:val="hybridMultilevel"/>
    <w:tmpl w:val="31CE2A30"/>
    <w:lvl w:ilvl="0" w:tplc="0C22C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D042C3"/>
    <w:multiLevelType w:val="hybridMultilevel"/>
    <w:tmpl w:val="7C2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78DB"/>
    <w:rsid w:val="001D2D98"/>
    <w:rsid w:val="00217875"/>
    <w:rsid w:val="002659EC"/>
    <w:rsid w:val="00285DB6"/>
    <w:rsid w:val="00341EC9"/>
    <w:rsid w:val="003462FF"/>
    <w:rsid w:val="00391709"/>
    <w:rsid w:val="004742E8"/>
    <w:rsid w:val="004D60BC"/>
    <w:rsid w:val="005245EF"/>
    <w:rsid w:val="005610BD"/>
    <w:rsid w:val="005C4A28"/>
    <w:rsid w:val="0063103A"/>
    <w:rsid w:val="007F78DB"/>
    <w:rsid w:val="0084105B"/>
    <w:rsid w:val="00AD537D"/>
    <w:rsid w:val="00AE13AA"/>
    <w:rsid w:val="00B561F1"/>
    <w:rsid w:val="00C449F7"/>
    <w:rsid w:val="00C970DC"/>
    <w:rsid w:val="00CF62FD"/>
    <w:rsid w:val="00E636A9"/>
    <w:rsid w:val="00F11BC3"/>
    <w:rsid w:val="00F6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7F78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F78DB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paragraph" w:styleId="a3">
    <w:name w:val="Body Text"/>
    <w:basedOn w:val="a"/>
    <w:link w:val="a4"/>
    <w:semiHidden/>
    <w:unhideWhenUsed/>
    <w:rsid w:val="007F78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7F78DB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paragraph" w:customStyle="1" w:styleId="1">
    <w:name w:val="Абзац списка1"/>
    <w:basedOn w:val="a"/>
    <w:rsid w:val="007F78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7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178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561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uiPriority w:val="99"/>
    <w:semiHidden/>
    <w:unhideWhenUsed/>
    <w:rsid w:val="00B561F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561F1"/>
    <w:rPr>
      <w:rFonts w:eastAsia="Times New Roman" w:cs="Calibri"/>
    </w:rPr>
  </w:style>
  <w:style w:type="paragraph" w:customStyle="1" w:styleId="ConsPlusNormal0">
    <w:name w:val="ConsPlusNormal"/>
    <w:link w:val="ConsPlusNormal"/>
    <w:rsid w:val="00B561F1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2002-01-01T01:36:00Z</cp:lastPrinted>
  <dcterms:created xsi:type="dcterms:W3CDTF">2001-12-31T20:06:00Z</dcterms:created>
  <dcterms:modified xsi:type="dcterms:W3CDTF">2002-01-01T01:38:00Z</dcterms:modified>
</cp:coreProperties>
</file>