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21" w:rsidRDefault="00606E21" w:rsidP="00606E2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606E21" w:rsidRDefault="00606E21" w:rsidP="00606E21">
      <w:pPr>
        <w:jc w:val="center"/>
        <w:rPr>
          <w:sz w:val="32"/>
          <w:szCs w:val="32"/>
        </w:rPr>
      </w:pPr>
      <w:r w:rsidRPr="001447EE">
        <w:rPr>
          <w:b/>
          <w:sz w:val="32"/>
          <w:szCs w:val="32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6.25pt" o:ole="" fillcolor="window">
            <v:imagedata r:id="rId6" o:title=""/>
          </v:shape>
          <o:OLEObject Type="Embed" ProgID="PBrush" ShapeID="_x0000_i1025" DrawAspect="Content" ObjectID="_1714289314" r:id="rId7"/>
        </w:object>
      </w:r>
    </w:p>
    <w:p w:rsidR="00606E21" w:rsidRDefault="00606E21" w:rsidP="00606E2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606E21" w:rsidRDefault="00606E21" w:rsidP="00606E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сельского поселения сумон Шеминский</w:t>
      </w:r>
    </w:p>
    <w:p w:rsidR="00606E21" w:rsidRDefault="00606E21" w:rsidP="00606E21">
      <w:pPr>
        <w:jc w:val="center"/>
        <w:rPr>
          <w:sz w:val="32"/>
          <w:szCs w:val="32"/>
        </w:rPr>
      </w:pPr>
      <w:r>
        <w:rPr>
          <w:sz w:val="32"/>
          <w:szCs w:val="32"/>
        </w:rPr>
        <w:t>Дзун-Хемчикского кожууна</w:t>
      </w:r>
    </w:p>
    <w:p w:rsidR="00606E21" w:rsidRDefault="00606E21" w:rsidP="00606E21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Тыва</w:t>
      </w:r>
    </w:p>
    <w:p w:rsidR="00606E21" w:rsidRDefault="00606E21" w:rsidP="00606E21">
      <w:pPr>
        <w:jc w:val="center"/>
      </w:pPr>
    </w:p>
    <w:p w:rsidR="00606E21" w:rsidRDefault="00606E21" w:rsidP="00606E21">
      <w:pPr>
        <w:keepNext/>
        <w:jc w:val="center"/>
        <w:outlineLvl w:val="5"/>
        <w:rPr>
          <w:b/>
          <w:bCs/>
        </w:rPr>
      </w:pPr>
      <w:r>
        <w:rPr>
          <w:b/>
          <w:bCs/>
        </w:rPr>
        <w:t>ПОСТАНОВЛЕНИЕ</w:t>
      </w:r>
    </w:p>
    <w:p w:rsidR="00606E21" w:rsidRPr="00CC1E58" w:rsidRDefault="00606E21" w:rsidP="00606E21">
      <w:pPr>
        <w:keepNext/>
        <w:jc w:val="center"/>
        <w:outlineLvl w:val="0"/>
        <w:rPr>
          <w:sz w:val="24"/>
          <w:szCs w:val="24"/>
        </w:rPr>
      </w:pPr>
    </w:p>
    <w:p w:rsidR="00606E21" w:rsidRPr="00C31533" w:rsidRDefault="00606E21" w:rsidP="00606E21"/>
    <w:p w:rsidR="00606E21" w:rsidRPr="00C31533" w:rsidRDefault="00606E21" w:rsidP="00606E21">
      <w:r>
        <w:t xml:space="preserve">      </w:t>
      </w:r>
      <w:r>
        <w:tab/>
        <w:t xml:space="preserve"> «</w:t>
      </w:r>
      <w:r w:rsidR="0062375D">
        <w:t>01</w:t>
      </w:r>
      <w:r>
        <w:t>»</w:t>
      </w:r>
      <w:r w:rsidR="0062375D">
        <w:t xml:space="preserve"> апреля </w:t>
      </w:r>
      <w:r>
        <w:t>2022</w:t>
      </w:r>
      <w:r w:rsidRPr="00C31533">
        <w:t>г                             с.</w:t>
      </w:r>
      <w:r>
        <w:t xml:space="preserve"> </w:t>
      </w:r>
      <w:r w:rsidRPr="00C31533">
        <w:t xml:space="preserve">Шеми        </w:t>
      </w:r>
      <w:r>
        <w:t xml:space="preserve">                                   №</w:t>
      </w:r>
      <w:r w:rsidR="0062375D">
        <w:t xml:space="preserve"> 17</w:t>
      </w:r>
    </w:p>
    <w:p w:rsidR="00606E21" w:rsidRPr="00606E21" w:rsidRDefault="00606E21" w:rsidP="00606E21">
      <w:pPr>
        <w:autoSpaceDE w:val="0"/>
        <w:autoSpaceDN w:val="0"/>
        <w:adjustRightInd w:val="0"/>
        <w:ind w:firstLine="709"/>
        <w:jc w:val="both"/>
        <w:rPr>
          <w:rFonts w:ascii="Arial" w:hAnsi="Arial"/>
          <w:kern w:val="0"/>
        </w:rPr>
      </w:pPr>
    </w:p>
    <w:p w:rsidR="00606E21" w:rsidRPr="00F2234E" w:rsidRDefault="00606E21" w:rsidP="00F2234E">
      <w:pPr>
        <w:autoSpaceDE w:val="0"/>
        <w:autoSpaceDN w:val="0"/>
        <w:adjustRightInd w:val="0"/>
        <w:jc w:val="center"/>
        <w:rPr>
          <w:b/>
          <w:kern w:val="0"/>
        </w:rPr>
      </w:pPr>
      <w:r w:rsidRPr="00F2234E">
        <w:rPr>
          <w:b/>
          <w:kern w:val="0"/>
        </w:rPr>
        <w:t>Об утверждении муниципальной программы</w:t>
      </w:r>
      <w:r w:rsidR="00F2234E">
        <w:rPr>
          <w:b/>
          <w:kern w:val="0"/>
        </w:rPr>
        <w:t xml:space="preserve"> </w:t>
      </w:r>
      <w:r w:rsidRPr="00F2234E">
        <w:rPr>
          <w:b/>
          <w:kern w:val="0"/>
        </w:rPr>
        <w:t xml:space="preserve">«Энергосбережение и повышения энергетической эффективности на территории сельского поселения </w:t>
      </w:r>
      <w:proofErr w:type="spellStart"/>
      <w:r w:rsidRPr="00F2234E">
        <w:rPr>
          <w:b/>
          <w:kern w:val="0"/>
        </w:rPr>
        <w:t>сумон</w:t>
      </w:r>
      <w:proofErr w:type="spellEnd"/>
      <w:r w:rsidRPr="00F2234E">
        <w:rPr>
          <w:b/>
          <w:kern w:val="0"/>
        </w:rPr>
        <w:t xml:space="preserve"> </w:t>
      </w:r>
      <w:proofErr w:type="spellStart"/>
      <w:r w:rsidRPr="00F2234E">
        <w:rPr>
          <w:b/>
          <w:kern w:val="0"/>
        </w:rPr>
        <w:t>Шеминский</w:t>
      </w:r>
      <w:proofErr w:type="spellEnd"/>
      <w:r w:rsidRPr="00F2234E">
        <w:rPr>
          <w:b/>
          <w:kern w:val="0"/>
        </w:rPr>
        <w:t xml:space="preserve"> Дзун-Хемчикского кожууна Республики Тыва на 2023-2025 годы»</w:t>
      </w:r>
    </w:p>
    <w:p w:rsidR="00606E21" w:rsidRPr="00F2234E" w:rsidRDefault="00606E21" w:rsidP="00606E21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kern w:val="0"/>
          <w:sz w:val="24"/>
          <w:szCs w:val="24"/>
        </w:rPr>
      </w:pPr>
    </w:p>
    <w:p w:rsidR="00606E21" w:rsidRPr="00441312" w:rsidRDefault="00606E21" w:rsidP="00606E21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kern w:val="0"/>
          <w:sz w:val="24"/>
          <w:szCs w:val="24"/>
        </w:rPr>
      </w:pPr>
    </w:p>
    <w:p w:rsidR="00606E21" w:rsidRPr="00606E21" w:rsidRDefault="00606E21" w:rsidP="00606E21">
      <w:pPr>
        <w:autoSpaceDE w:val="0"/>
        <w:autoSpaceDN w:val="0"/>
        <w:adjustRightInd w:val="0"/>
        <w:ind w:firstLine="709"/>
        <w:jc w:val="both"/>
        <w:rPr>
          <w:b/>
          <w:kern w:val="0"/>
        </w:rPr>
      </w:pPr>
      <w:proofErr w:type="gramStart"/>
      <w:r w:rsidRPr="00606E21">
        <w:rPr>
          <w:kern w:val="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</w:t>
      </w:r>
      <w:r w:rsidRPr="00606E21">
        <w:t xml:space="preserve">руководствуясь Уставом </w:t>
      </w:r>
      <w:r w:rsidRPr="00606E21">
        <w:rPr>
          <w:kern w:val="0"/>
        </w:rPr>
        <w:t xml:space="preserve">сельского поселения </w:t>
      </w:r>
      <w:r>
        <w:rPr>
          <w:kern w:val="0"/>
        </w:rPr>
        <w:t>сумон Шеминский Дзун-Хемчикского кожууна Республики Тыва</w:t>
      </w:r>
      <w:r w:rsidRPr="00606E21">
        <w:t xml:space="preserve">, администрация </w:t>
      </w:r>
      <w:r w:rsidRPr="00606E21">
        <w:rPr>
          <w:kern w:val="0"/>
        </w:rPr>
        <w:t xml:space="preserve">сельского поселения </w:t>
      </w:r>
      <w:r>
        <w:rPr>
          <w:kern w:val="0"/>
        </w:rPr>
        <w:t>сумон Шеминский</w:t>
      </w:r>
      <w:proofErr w:type="gramEnd"/>
      <w:r>
        <w:rPr>
          <w:kern w:val="0"/>
        </w:rPr>
        <w:t xml:space="preserve"> Дзун-Хемчикского кожууна Республики Тыва </w:t>
      </w:r>
      <w:r w:rsidRPr="00606E21">
        <w:t>постановляет:</w:t>
      </w:r>
    </w:p>
    <w:p w:rsidR="00606E21" w:rsidRPr="00606E21" w:rsidRDefault="00606E21" w:rsidP="00606E21">
      <w:pPr>
        <w:ind w:firstLine="709"/>
        <w:jc w:val="both"/>
        <w:rPr>
          <w:rFonts w:eastAsia="Calibri"/>
          <w:kern w:val="0"/>
          <w:lang w:eastAsia="en-US"/>
        </w:rPr>
      </w:pPr>
    </w:p>
    <w:p w:rsidR="00606E21" w:rsidRPr="00606E21" w:rsidRDefault="00606E21" w:rsidP="00606E21">
      <w:pPr>
        <w:ind w:firstLine="709"/>
        <w:jc w:val="both"/>
        <w:rPr>
          <w:rFonts w:eastAsia="Calibri"/>
          <w:kern w:val="0"/>
          <w:lang w:eastAsia="en-US"/>
        </w:rPr>
      </w:pPr>
      <w:r w:rsidRPr="00606E21">
        <w:rPr>
          <w:rFonts w:eastAsia="Calibri"/>
          <w:kern w:val="0"/>
          <w:lang w:eastAsia="en-US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 w:rsidRPr="00606E21">
        <w:rPr>
          <w:kern w:val="0"/>
        </w:rPr>
        <w:t xml:space="preserve">сельского поселения </w:t>
      </w:r>
      <w:r>
        <w:rPr>
          <w:kern w:val="0"/>
        </w:rPr>
        <w:t xml:space="preserve">сумон Шеминский Дзун-Хемчикского кожууна Республики Тыва </w:t>
      </w:r>
      <w:r>
        <w:rPr>
          <w:rFonts w:eastAsia="Calibri"/>
          <w:kern w:val="0"/>
          <w:lang w:eastAsia="en-US"/>
        </w:rPr>
        <w:t>2023</w:t>
      </w:r>
      <w:r w:rsidRPr="00606E21">
        <w:rPr>
          <w:rFonts w:eastAsia="Calibri"/>
          <w:kern w:val="0"/>
          <w:lang w:eastAsia="en-US"/>
        </w:rPr>
        <w:t xml:space="preserve"> – 202</w:t>
      </w:r>
      <w:r>
        <w:rPr>
          <w:rFonts w:eastAsia="Calibri"/>
          <w:kern w:val="0"/>
          <w:lang w:eastAsia="en-US"/>
        </w:rPr>
        <w:t>5</w:t>
      </w:r>
      <w:r w:rsidRPr="00606E21">
        <w:rPr>
          <w:rFonts w:eastAsia="Calibri"/>
          <w:kern w:val="0"/>
          <w:lang w:eastAsia="en-US"/>
        </w:rPr>
        <w:t xml:space="preserve"> годы» согласно приложению.</w:t>
      </w:r>
    </w:p>
    <w:p w:rsidR="00606E21" w:rsidRPr="00606E21" w:rsidRDefault="00606E21" w:rsidP="00606E21">
      <w:pPr>
        <w:ind w:firstLine="709"/>
        <w:jc w:val="both"/>
        <w:rPr>
          <w:rFonts w:eastAsia="Calibri"/>
          <w:kern w:val="0"/>
          <w:lang w:eastAsia="en-US"/>
        </w:rPr>
      </w:pPr>
      <w:r w:rsidRPr="00606E21">
        <w:rPr>
          <w:rFonts w:eastAsia="Calibri"/>
          <w:kern w:val="0"/>
          <w:lang w:eastAsia="en-US"/>
        </w:rPr>
        <w:t xml:space="preserve">2. Постановление подлежит официальному </w:t>
      </w:r>
      <w:r>
        <w:rPr>
          <w:rFonts w:eastAsia="Calibri"/>
          <w:kern w:val="0"/>
          <w:lang w:eastAsia="en-US"/>
        </w:rPr>
        <w:t xml:space="preserve">опубликованию </w:t>
      </w:r>
      <w:r w:rsidRPr="00606E21">
        <w:rPr>
          <w:rFonts w:eastAsia="Calibri"/>
          <w:kern w:val="0"/>
          <w:lang w:eastAsia="en-US"/>
        </w:rPr>
        <w:t xml:space="preserve">на официальном сайте администрации  муниципального района </w:t>
      </w:r>
      <w:r>
        <w:rPr>
          <w:rFonts w:eastAsia="Calibri"/>
          <w:kern w:val="0"/>
          <w:lang w:eastAsia="en-US"/>
        </w:rPr>
        <w:t>«</w:t>
      </w:r>
      <w:proofErr w:type="spellStart"/>
      <w:r>
        <w:rPr>
          <w:rFonts w:eastAsia="Calibri"/>
          <w:kern w:val="0"/>
          <w:lang w:eastAsia="en-US"/>
        </w:rPr>
        <w:t>Дзун-Хемчикский</w:t>
      </w:r>
      <w:proofErr w:type="spellEnd"/>
      <w:r>
        <w:rPr>
          <w:rFonts w:eastAsia="Calibri"/>
          <w:kern w:val="0"/>
          <w:lang w:eastAsia="en-US"/>
        </w:rPr>
        <w:t xml:space="preserve"> </w:t>
      </w:r>
      <w:proofErr w:type="spellStart"/>
      <w:r>
        <w:rPr>
          <w:rFonts w:eastAsia="Calibri"/>
          <w:kern w:val="0"/>
          <w:lang w:eastAsia="en-US"/>
        </w:rPr>
        <w:t>кожуун</w:t>
      </w:r>
      <w:proofErr w:type="spellEnd"/>
      <w:r>
        <w:rPr>
          <w:rFonts w:eastAsia="Calibri"/>
          <w:kern w:val="0"/>
          <w:lang w:eastAsia="en-US"/>
        </w:rPr>
        <w:t>» Республики Тыва</w:t>
      </w:r>
      <w:r w:rsidRPr="00606E21">
        <w:rPr>
          <w:rFonts w:eastAsia="Calibri"/>
          <w:kern w:val="0"/>
          <w:lang w:eastAsia="en-US"/>
        </w:rPr>
        <w:t>.</w:t>
      </w:r>
    </w:p>
    <w:p w:rsidR="00606E21" w:rsidRDefault="00606E21" w:rsidP="00606E21">
      <w:pPr>
        <w:ind w:left="720"/>
        <w:contextualSpacing/>
        <w:jc w:val="both"/>
        <w:rPr>
          <w:b/>
          <w:sz w:val="24"/>
          <w:szCs w:val="24"/>
        </w:rPr>
      </w:pPr>
    </w:p>
    <w:p w:rsidR="00606E21" w:rsidRPr="001C14A7" w:rsidRDefault="00606E21" w:rsidP="00606E21">
      <w:pPr>
        <w:contextualSpacing/>
        <w:rPr>
          <w:sz w:val="24"/>
          <w:szCs w:val="24"/>
        </w:rPr>
      </w:pPr>
    </w:p>
    <w:p w:rsidR="00606E21" w:rsidRPr="001B4A99" w:rsidRDefault="00606E21" w:rsidP="00606E21">
      <w:pPr>
        <w:rPr>
          <w:b/>
          <w:bCs/>
          <w:szCs w:val="24"/>
        </w:rPr>
      </w:pPr>
      <w:r w:rsidRPr="001B4A99">
        <w:rPr>
          <w:b/>
          <w:bCs/>
          <w:szCs w:val="24"/>
        </w:rPr>
        <w:t xml:space="preserve">Председатель </w:t>
      </w:r>
      <w:r>
        <w:rPr>
          <w:b/>
          <w:bCs/>
          <w:szCs w:val="24"/>
        </w:rPr>
        <w:t>администрации</w:t>
      </w:r>
    </w:p>
    <w:p w:rsidR="00606E21" w:rsidRPr="001B4A99" w:rsidRDefault="00606E21" w:rsidP="00606E21">
      <w:pPr>
        <w:rPr>
          <w:b/>
          <w:bCs/>
          <w:szCs w:val="24"/>
        </w:rPr>
      </w:pPr>
      <w:r w:rsidRPr="001B4A99">
        <w:rPr>
          <w:b/>
          <w:bCs/>
          <w:szCs w:val="24"/>
        </w:rPr>
        <w:t>сельского поселения сумон Шеминский</w:t>
      </w:r>
    </w:p>
    <w:p w:rsidR="00606E21" w:rsidRPr="001B4A99" w:rsidRDefault="00606E21" w:rsidP="00606E21">
      <w:pPr>
        <w:rPr>
          <w:b/>
          <w:bCs/>
          <w:szCs w:val="24"/>
        </w:rPr>
      </w:pPr>
      <w:r w:rsidRPr="001B4A99">
        <w:rPr>
          <w:b/>
          <w:bCs/>
          <w:szCs w:val="24"/>
        </w:rPr>
        <w:t xml:space="preserve">Дзун-Хемчикского кожууна </w:t>
      </w:r>
    </w:p>
    <w:p w:rsidR="00606E21" w:rsidRPr="001B4A99" w:rsidRDefault="00606E21" w:rsidP="00606E21">
      <w:pPr>
        <w:rPr>
          <w:b/>
          <w:bCs/>
          <w:szCs w:val="24"/>
        </w:rPr>
      </w:pPr>
      <w:r w:rsidRPr="001B4A99">
        <w:rPr>
          <w:b/>
          <w:bCs/>
          <w:szCs w:val="24"/>
        </w:rPr>
        <w:t xml:space="preserve">Республики Тыва                                               </w:t>
      </w:r>
      <w:r>
        <w:rPr>
          <w:b/>
          <w:bCs/>
          <w:szCs w:val="24"/>
        </w:rPr>
        <w:t xml:space="preserve">    </w:t>
      </w:r>
      <w:r w:rsidRPr="001B4A99">
        <w:rPr>
          <w:b/>
          <w:bCs/>
          <w:szCs w:val="24"/>
        </w:rPr>
        <w:t xml:space="preserve">                </w:t>
      </w:r>
      <w:r w:rsidR="00F2234E">
        <w:rPr>
          <w:b/>
          <w:bCs/>
          <w:szCs w:val="24"/>
        </w:rPr>
        <w:t xml:space="preserve">           </w:t>
      </w:r>
      <w:bookmarkStart w:id="0" w:name="_GoBack"/>
      <w:bookmarkEnd w:id="0"/>
      <w:r w:rsidRPr="001B4A99">
        <w:rPr>
          <w:b/>
          <w:bCs/>
          <w:szCs w:val="24"/>
        </w:rPr>
        <w:t xml:space="preserve">  Ч. </w:t>
      </w:r>
      <w:r>
        <w:rPr>
          <w:b/>
          <w:bCs/>
          <w:szCs w:val="24"/>
        </w:rPr>
        <w:t xml:space="preserve">С. </w:t>
      </w:r>
      <w:r w:rsidRPr="001B4A99">
        <w:rPr>
          <w:b/>
          <w:bCs/>
          <w:szCs w:val="24"/>
        </w:rPr>
        <w:t>Куулар</w:t>
      </w:r>
    </w:p>
    <w:p w:rsidR="00606E21" w:rsidRPr="004F311C" w:rsidRDefault="00606E21" w:rsidP="00606E21">
      <w:pPr>
        <w:rPr>
          <w:sz w:val="18"/>
          <w:szCs w:val="18"/>
        </w:rPr>
      </w:pPr>
      <w:r>
        <w:rPr>
          <w:sz w:val="18"/>
          <w:szCs w:val="18"/>
        </w:rPr>
        <w:t xml:space="preserve"> Исп. </w:t>
      </w:r>
      <w:proofErr w:type="spellStart"/>
      <w:r>
        <w:rPr>
          <w:sz w:val="18"/>
          <w:szCs w:val="18"/>
        </w:rPr>
        <w:t>Монгул-оол</w:t>
      </w:r>
      <w:proofErr w:type="spellEnd"/>
      <w:r w:rsidRPr="004F311C">
        <w:rPr>
          <w:sz w:val="18"/>
          <w:szCs w:val="18"/>
        </w:rPr>
        <w:t xml:space="preserve"> О.</w:t>
      </w:r>
      <w:r>
        <w:rPr>
          <w:sz w:val="18"/>
          <w:szCs w:val="18"/>
        </w:rPr>
        <w:t>А</w:t>
      </w:r>
      <w:r w:rsidRPr="004F311C">
        <w:rPr>
          <w:sz w:val="18"/>
          <w:szCs w:val="18"/>
        </w:rPr>
        <w:t>.</w:t>
      </w:r>
    </w:p>
    <w:p w:rsidR="00606E21" w:rsidRDefault="00606E21" w:rsidP="00606E21">
      <w:pPr>
        <w:rPr>
          <w:sz w:val="18"/>
          <w:szCs w:val="18"/>
        </w:rPr>
      </w:pPr>
      <w:r>
        <w:rPr>
          <w:sz w:val="18"/>
          <w:szCs w:val="18"/>
        </w:rPr>
        <w:t>Тел. 9133589558</w:t>
      </w:r>
    </w:p>
    <w:p w:rsidR="00237AEF" w:rsidRDefault="00237AEF" w:rsidP="00606E21">
      <w:pPr>
        <w:rPr>
          <w:iCs/>
          <w:kern w:val="0"/>
          <w:sz w:val="24"/>
          <w:szCs w:val="24"/>
        </w:rPr>
      </w:pPr>
    </w:p>
    <w:p w:rsidR="00237AEF" w:rsidRPr="00606E21" w:rsidRDefault="00237AEF" w:rsidP="00237AEF">
      <w:pPr>
        <w:ind w:left="5580"/>
        <w:rPr>
          <w:iCs/>
          <w:kern w:val="0"/>
          <w:sz w:val="24"/>
          <w:szCs w:val="24"/>
        </w:rPr>
      </w:pPr>
    </w:p>
    <w:p w:rsidR="00237AEF" w:rsidRPr="00606E21" w:rsidRDefault="00237AEF" w:rsidP="00237AEF">
      <w:pPr>
        <w:ind w:left="5580"/>
        <w:jc w:val="right"/>
        <w:rPr>
          <w:iCs/>
          <w:kern w:val="0"/>
          <w:sz w:val="24"/>
          <w:szCs w:val="24"/>
        </w:rPr>
      </w:pPr>
      <w:r w:rsidRPr="00606E21">
        <w:rPr>
          <w:iCs/>
          <w:kern w:val="0"/>
          <w:sz w:val="24"/>
          <w:szCs w:val="24"/>
        </w:rPr>
        <w:t xml:space="preserve">Приложение </w:t>
      </w:r>
    </w:p>
    <w:p w:rsidR="00237AEF" w:rsidRPr="00606E21" w:rsidRDefault="00237AEF" w:rsidP="00237AEF">
      <w:pPr>
        <w:ind w:left="5580"/>
        <w:jc w:val="right"/>
        <w:rPr>
          <w:iCs/>
          <w:kern w:val="0"/>
          <w:sz w:val="24"/>
          <w:szCs w:val="24"/>
        </w:rPr>
      </w:pPr>
      <w:r w:rsidRPr="00606E21">
        <w:rPr>
          <w:iCs/>
          <w:kern w:val="0"/>
          <w:sz w:val="24"/>
          <w:szCs w:val="24"/>
        </w:rPr>
        <w:t>к постановлению администрации</w:t>
      </w:r>
    </w:p>
    <w:p w:rsidR="00237AEF" w:rsidRPr="00606E21" w:rsidRDefault="00237AEF" w:rsidP="00237AEF">
      <w:pPr>
        <w:ind w:left="5580"/>
        <w:jc w:val="right"/>
        <w:rPr>
          <w:kern w:val="0"/>
          <w:sz w:val="24"/>
          <w:szCs w:val="24"/>
        </w:rPr>
      </w:pPr>
      <w:r w:rsidRPr="00606E21">
        <w:rPr>
          <w:iCs/>
          <w:kern w:val="0"/>
          <w:sz w:val="24"/>
          <w:szCs w:val="24"/>
        </w:rPr>
        <w:t xml:space="preserve"> сельского поселения </w:t>
      </w:r>
      <w:r w:rsidR="00606E21">
        <w:rPr>
          <w:iCs/>
          <w:kern w:val="0"/>
          <w:sz w:val="24"/>
          <w:szCs w:val="24"/>
        </w:rPr>
        <w:t xml:space="preserve"> сумон Шеминский </w:t>
      </w:r>
      <w:r w:rsidR="00606E21">
        <w:rPr>
          <w:kern w:val="0"/>
          <w:sz w:val="24"/>
          <w:szCs w:val="24"/>
        </w:rPr>
        <w:t xml:space="preserve">от </w:t>
      </w:r>
      <w:r w:rsidRPr="00606E21">
        <w:rPr>
          <w:kern w:val="0"/>
          <w:sz w:val="24"/>
          <w:szCs w:val="24"/>
        </w:rPr>
        <w:t>.0</w:t>
      </w:r>
      <w:r w:rsidR="00606E21">
        <w:rPr>
          <w:kern w:val="0"/>
          <w:sz w:val="24"/>
          <w:szCs w:val="24"/>
        </w:rPr>
        <w:t>4.2022</w:t>
      </w:r>
      <w:r w:rsidRPr="00606E21">
        <w:rPr>
          <w:kern w:val="0"/>
          <w:sz w:val="24"/>
          <w:szCs w:val="24"/>
        </w:rPr>
        <w:t xml:space="preserve">  № </w:t>
      </w:r>
      <w:r w:rsidR="00606E21">
        <w:rPr>
          <w:kern w:val="0"/>
          <w:sz w:val="24"/>
          <w:szCs w:val="24"/>
        </w:rPr>
        <w:t>17</w:t>
      </w:r>
    </w:p>
    <w:p w:rsidR="00237AEF" w:rsidRPr="008D1219" w:rsidRDefault="00237AEF" w:rsidP="00237AEF">
      <w:pPr>
        <w:keepNext/>
        <w:spacing w:before="240" w:after="60"/>
        <w:ind w:firstLine="709"/>
        <w:jc w:val="right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606E21" w:rsidRDefault="00237AEF" w:rsidP="00237AEF">
      <w:pPr>
        <w:keepNext/>
        <w:spacing w:before="240" w:after="60"/>
        <w:ind w:firstLine="709"/>
        <w:jc w:val="center"/>
        <w:outlineLvl w:val="1"/>
        <w:rPr>
          <w:b/>
          <w:bCs/>
          <w:i/>
          <w:iCs/>
          <w:kern w:val="0"/>
          <w:sz w:val="24"/>
          <w:szCs w:val="24"/>
        </w:rPr>
      </w:pP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>МУНИЦИПАЛЬНАЯ ПРОГРАММА</w:t>
      </w: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 xml:space="preserve">«Энергосбережение </w:t>
      </w: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 xml:space="preserve">и повышение энергетической эффективности </w:t>
      </w: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 xml:space="preserve">на территории </w:t>
      </w:r>
      <w:r w:rsidR="00606E21" w:rsidRPr="00606E21">
        <w:rPr>
          <w:b/>
          <w:kern w:val="0"/>
        </w:rPr>
        <w:t>сельского поселения сумон Шеминский Дзун-Хемчикского кожууна Республики Тыва</w:t>
      </w:r>
    </w:p>
    <w:p w:rsidR="00237AEF" w:rsidRPr="00606E21" w:rsidRDefault="00606E21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>на 2023</w:t>
      </w:r>
      <w:r w:rsidR="00237AEF" w:rsidRPr="00606E21">
        <w:rPr>
          <w:b/>
          <w:bCs/>
          <w:kern w:val="32"/>
          <w:sz w:val="32"/>
          <w:szCs w:val="32"/>
          <w:lang w:eastAsia="en-US"/>
        </w:rPr>
        <w:t xml:space="preserve"> – 202</w:t>
      </w:r>
      <w:r w:rsidRPr="00606E21">
        <w:rPr>
          <w:b/>
          <w:bCs/>
          <w:kern w:val="32"/>
          <w:sz w:val="32"/>
          <w:szCs w:val="32"/>
          <w:lang w:eastAsia="en-US"/>
        </w:rPr>
        <w:t>5</w:t>
      </w:r>
      <w:r w:rsidR="00237AEF" w:rsidRPr="00606E21">
        <w:rPr>
          <w:b/>
          <w:bCs/>
          <w:kern w:val="32"/>
          <w:sz w:val="32"/>
          <w:szCs w:val="32"/>
          <w:lang w:eastAsia="en-US"/>
        </w:rPr>
        <w:t xml:space="preserve"> годы»</w:t>
      </w:r>
    </w:p>
    <w:p w:rsidR="00237AEF" w:rsidRPr="008D1219" w:rsidRDefault="00237AEF" w:rsidP="00237AEF">
      <w:pPr>
        <w:spacing w:line="276" w:lineRule="auto"/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jc w:val="center"/>
        <w:rPr>
          <w:kern w:val="0"/>
          <w:sz w:val="24"/>
          <w:szCs w:val="24"/>
        </w:rPr>
      </w:pPr>
    </w:p>
    <w:p w:rsidR="00237AEF" w:rsidRPr="00606E21" w:rsidRDefault="00237AEF" w:rsidP="00237AEF">
      <w:pPr>
        <w:ind w:left="720"/>
        <w:jc w:val="center"/>
        <w:rPr>
          <w:b/>
          <w:kern w:val="0"/>
          <w:sz w:val="24"/>
          <w:szCs w:val="24"/>
        </w:rPr>
      </w:pPr>
      <w:r w:rsidRPr="00606E21">
        <w:rPr>
          <w:b/>
          <w:kern w:val="0"/>
          <w:sz w:val="24"/>
          <w:szCs w:val="24"/>
        </w:rPr>
        <w:t>1. Паспорт муниципальная программа</w:t>
      </w:r>
    </w:p>
    <w:p w:rsidR="00237AEF" w:rsidRPr="00606E21" w:rsidRDefault="00237AEF" w:rsidP="00237AEF">
      <w:pPr>
        <w:jc w:val="center"/>
        <w:rPr>
          <w:b/>
          <w:kern w:val="0"/>
          <w:sz w:val="24"/>
          <w:szCs w:val="24"/>
        </w:rPr>
      </w:pPr>
      <w:r w:rsidRPr="00606E21">
        <w:rPr>
          <w:b/>
          <w:kern w:val="0"/>
          <w:sz w:val="24"/>
          <w:szCs w:val="24"/>
        </w:rPr>
        <w:t>«Энергосбережение и повышение энергетической эффективности</w:t>
      </w:r>
    </w:p>
    <w:p w:rsidR="00606E21" w:rsidRPr="00606E21" w:rsidRDefault="00606E21" w:rsidP="00606E21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  <w:r>
        <w:rPr>
          <w:b/>
          <w:kern w:val="0"/>
          <w:sz w:val="24"/>
          <w:szCs w:val="24"/>
        </w:rPr>
        <w:t>на территории</w:t>
      </w:r>
      <w:r w:rsidR="00237AEF" w:rsidRPr="00606E21">
        <w:rPr>
          <w:b/>
          <w:kern w:val="0"/>
          <w:sz w:val="24"/>
          <w:szCs w:val="24"/>
        </w:rPr>
        <w:t xml:space="preserve"> </w:t>
      </w:r>
      <w:r w:rsidRPr="00606E21">
        <w:rPr>
          <w:b/>
          <w:kern w:val="0"/>
          <w:sz w:val="24"/>
          <w:szCs w:val="24"/>
        </w:rPr>
        <w:t>сельского поселения сумон Шеминский Дзун-Хемчикского кожууна Республики Тыва</w:t>
      </w:r>
      <w:r>
        <w:rPr>
          <w:b/>
          <w:bCs/>
          <w:kern w:val="32"/>
          <w:sz w:val="24"/>
          <w:szCs w:val="24"/>
          <w:lang w:eastAsia="en-US"/>
        </w:rPr>
        <w:t xml:space="preserve"> </w:t>
      </w:r>
      <w:r w:rsidRPr="00606E21">
        <w:rPr>
          <w:b/>
          <w:bCs/>
          <w:kern w:val="32"/>
          <w:sz w:val="24"/>
          <w:szCs w:val="24"/>
          <w:lang w:eastAsia="en-US"/>
        </w:rPr>
        <w:t>на 2023 – 2025 годы</w:t>
      </w:r>
      <w:r w:rsidRPr="00606E21">
        <w:rPr>
          <w:b/>
          <w:bCs/>
          <w:kern w:val="32"/>
          <w:sz w:val="32"/>
          <w:szCs w:val="32"/>
          <w:lang w:eastAsia="en-US"/>
        </w:rPr>
        <w:t>»</w:t>
      </w:r>
    </w:p>
    <w:p w:rsidR="00237AEF" w:rsidRPr="00606E21" w:rsidRDefault="00237AEF" w:rsidP="00237AEF">
      <w:pPr>
        <w:jc w:val="center"/>
        <w:rPr>
          <w:kern w:val="0"/>
          <w:sz w:val="24"/>
          <w:szCs w:val="24"/>
        </w:rPr>
      </w:pPr>
      <w:r w:rsidRPr="00606E21">
        <w:rPr>
          <w:b/>
          <w:kern w:val="0"/>
          <w:sz w:val="24"/>
          <w:szCs w:val="24"/>
        </w:rPr>
        <w:t>»</w:t>
      </w:r>
    </w:p>
    <w:p w:rsidR="00237AEF" w:rsidRPr="00606E21" w:rsidRDefault="00237AEF" w:rsidP="00237AEF">
      <w:pPr>
        <w:jc w:val="center"/>
        <w:rPr>
          <w:kern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  <w:r w:rsidR="00606E21">
              <w:rPr>
                <w:kern w:val="0"/>
                <w:sz w:val="24"/>
                <w:szCs w:val="24"/>
              </w:rPr>
              <w:t xml:space="preserve">на территории </w:t>
            </w:r>
            <w:r w:rsidR="00606E21" w:rsidRPr="00606E21">
              <w:rPr>
                <w:kern w:val="0"/>
                <w:sz w:val="24"/>
                <w:szCs w:val="24"/>
              </w:rPr>
              <w:t>сельского поселения сумон Шеминский Дзун-Хемчикского кожууна Республики Тыва</w:t>
            </w:r>
            <w:r w:rsidR="00606E21" w:rsidRPr="00606E21">
              <w:rPr>
                <w:bCs/>
                <w:kern w:val="32"/>
                <w:sz w:val="24"/>
                <w:szCs w:val="24"/>
                <w:lang w:eastAsia="en-US"/>
              </w:rPr>
              <w:t xml:space="preserve"> на 2023 – 2025 годы</w:t>
            </w:r>
            <w:r w:rsidR="00606E21" w:rsidRPr="00606E21">
              <w:rPr>
                <w:bCs/>
                <w:kern w:val="32"/>
                <w:sz w:val="32"/>
                <w:szCs w:val="32"/>
                <w:lang w:eastAsia="en-US"/>
              </w:rPr>
              <w:t>»</w:t>
            </w:r>
            <w:r w:rsidRPr="00606E21">
              <w:rPr>
                <w:kern w:val="0"/>
                <w:sz w:val="24"/>
                <w:szCs w:val="24"/>
              </w:rPr>
              <w:t>»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bCs/>
                <w:color w:val="000000"/>
                <w:spacing w:val="3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Распоряжение Правительства РФ от 31 декабря 2009 года № 1830- </w:t>
            </w:r>
            <w:proofErr w:type="gramStart"/>
            <w:r w:rsidRPr="00606E21">
              <w:rPr>
                <w:kern w:val="0"/>
                <w:sz w:val="24"/>
                <w:szCs w:val="24"/>
              </w:rPr>
              <w:t>р</w:t>
            </w:r>
            <w:proofErr w:type="gramEnd"/>
            <w:r w:rsidRPr="00606E21">
              <w:rPr>
                <w:kern w:val="0"/>
                <w:sz w:val="24"/>
                <w:szCs w:val="24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237AEF" w:rsidRPr="00606E21" w:rsidTr="00506062">
        <w:trPr>
          <w:trHeight w:val="3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Заказчик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606E21" w:rsidP="00506062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Администрация </w:t>
            </w:r>
            <w:r w:rsidR="00237AEF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>
              <w:rPr>
                <w:kern w:val="0"/>
                <w:sz w:val="24"/>
                <w:szCs w:val="24"/>
              </w:rPr>
              <w:t>сумон Шеминский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Администрация </w:t>
            </w:r>
            <w:r w:rsidR="00606E21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06E21">
              <w:rPr>
                <w:kern w:val="0"/>
                <w:sz w:val="24"/>
                <w:szCs w:val="24"/>
              </w:rPr>
              <w:t>сумон Шеминский</w:t>
            </w:r>
          </w:p>
        </w:tc>
      </w:tr>
      <w:tr w:rsidR="00237AEF" w:rsidRPr="00606E21" w:rsidTr="00506062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Цели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повышение заинтересованности в энергосбережении;</w:t>
            </w:r>
          </w:p>
          <w:p w:rsidR="00237AEF" w:rsidRPr="00606E21" w:rsidRDefault="00237AEF" w:rsidP="00606E21">
            <w:pPr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 снижение расходов бюджета </w:t>
            </w:r>
            <w:r w:rsidR="00606E21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06E21">
              <w:rPr>
                <w:kern w:val="0"/>
                <w:sz w:val="24"/>
                <w:szCs w:val="24"/>
              </w:rPr>
              <w:t>сумон Шеминский</w:t>
            </w:r>
            <w:r w:rsidR="00606E21" w:rsidRPr="00606E21">
              <w:rPr>
                <w:kern w:val="0"/>
                <w:sz w:val="24"/>
                <w:szCs w:val="24"/>
              </w:rPr>
              <w:t xml:space="preserve"> </w:t>
            </w:r>
            <w:r w:rsidR="00606E21">
              <w:rPr>
                <w:kern w:val="0"/>
                <w:sz w:val="24"/>
                <w:szCs w:val="24"/>
              </w:rPr>
              <w:t>на энергоснабжение муниципального</w:t>
            </w:r>
            <w:r w:rsidRPr="00606E21">
              <w:rPr>
                <w:kern w:val="0"/>
                <w:sz w:val="24"/>
                <w:szCs w:val="24"/>
              </w:rPr>
              <w:t xml:space="preserve"> здани</w:t>
            </w:r>
            <w:r w:rsidR="00606E21">
              <w:rPr>
                <w:kern w:val="0"/>
                <w:sz w:val="24"/>
                <w:szCs w:val="24"/>
              </w:rPr>
              <w:t>я</w:t>
            </w:r>
            <w:r w:rsidRPr="00606E21">
              <w:rPr>
                <w:kern w:val="0"/>
                <w:sz w:val="24"/>
                <w:szCs w:val="24"/>
              </w:rPr>
              <w:t>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237AEF" w:rsidRPr="00606E21" w:rsidTr="00506062">
        <w:trPr>
          <w:trHeight w:val="14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lastRenderedPageBreak/>
              <w:t>Задачи Программы: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 обеспечение учета используемых энергоресурсов администрацией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="0062375D" w:rsidRPr="00606E21">
              <w:rPr>
                <w:kern w:val="0"/>
                <w:sz w:val="24"/>
                <w:szCs w:val="24"/>
              </w:rPr>
              <w:t xml:space="preserve"> </w:t>
            </w:r>
            <w:r w:rsidRPr="00606E21">
              <w:rPr>
                <w:kern w:val="0"/>
                <w:sz w:val="24"/>
                <w:szCs w:val="24"/>
              </w:rPr>
              <w:t xml:space="preserve">и объектов, находящихся в муниципальной собственности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 снижение объема потребления энергоресурсов администрацией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="0062375D" w:rsidRPr="00606E21">
              <w:rPr>
                <w:kern w:val="0"/>
                <w:sz w:val="24"/>
                <w:szCs w:val="24"/>
              </w:rPr>
              <w:t xml:space="preserve"> </w:t>
            </w:r>
            <w:r w:rsidRPr="00606E21">
              <w:rPr>
                <w:kern w:val="0"/>
                <w:sz w:val="24"/>
                <w:szCs w:val="24"/>
              </w:rPr>
              <w:t xml:space="preserve">и объектов, находящихся в муниципальной собственности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снижение удельных показателей потребления электрической энергии;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 сокращение расходов на оплату энергоресурсов администрацией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сокращение потерь электрической энергии.</w:t>
            </w:r>
          </w:p>
        </w:tc>
      </w:tr>
      <w:tr w:rsidR="00237AEF" w:rsidRPr="00606E21" w:rsidTr="00506062">
        <w:trPr>
          <w:trHeight w:val="14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06E21">
                <w:rPr>
                  <w:kern w:val="0"/>
                  <w:sz w:val="24"/>
                  <w:szCs w:val="24"/>
                </w:rPr>
                <w:t>1 кв. метр</w:t>
              </w:r>
            </w:smartTag>
            <w:r w:rsidRPr="00606E21">
              <w:rPr>
                <w:kern w:val="0"/>
                <w:sz w:val="24"/>
                <w:szCs w:val="24"/>
              </w:rPr>
              <w:t xml:space="preserve"> общей площади) администрации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.</w:t>
            </w:r>
          </w:p>
        </w:tc>
      </w:tr>
      <w:tr w:rsidR="00237AEF" w:rsidRPr="00606E21" w:rsidTr="00506062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Сроки реализации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62375D" w:rsidP="0062375D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2023</w:t>
            </w:r>
            <w:r w:rsidR="00237AEF" w:rsidRPr="00606E21">
              <w:rPr>
                <w:kern w:val="0"/>
                <w:sz w:val="24"/>
                <w:szCs w:val="24"/>
              </w:rPr>
              <w:t>-202</w:t>
            </w:r>
            <w:r>
              <w:rPr>
                <w:kern w:val="0"/>
                <w:sz w:val="24"/>
                <w:szCs w:val="24"/>
              </w:rPr>
              <w:t>5</w:t>
            </w:r>
            <w:r w:rsidR="00237AEF" w:rsidRPr="00606E21">
              <w:rPr>
                <w:kern w:val="0"/>
                <w:sz w:val="24"/>
                <w:szCs w:val="24"/>
              </w:rPr>
              <w:t xml:space="preserve"> годы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Объем бюджетных ассигнований на реализацию муни</w:t>
            </w:r>
            <w:r w:rsidR="0062375D">
              <w:rPr>
                <w:kern w:val="0"/>
                <w:sz w:val="24"/>
                <w:szCs w:val="24"/>
              </w:rPr>
              <w:t>ципальной программы составляет 3</w:t>
            </w:r>
            <w:r w:rsidRPr="00606E21">
              <w:rPr>
                <w:kern w:val="0"/>
                <w:sz w:val="24"/>
                <w:szCs w:val="24"/>
              </w:rPr>
              <w:t xml:space="preserve">0,0 </w:t>
            </w:r>
            <w:proofErr w:type="spellStart"/>
            <w:r w:rsidRPr="00606E21">
              <w:rPr>
                <w:kern w:val="0"/>
                <w:sz w:val="24"/>
                <w:szCs w:val="24"/>
              </w:rPr>
              <w:t>тыс</w:t>
            </w:r>
            <w:proofErr w:type="gramStart"/>
            <w:r w:rsidRPr="00606E21">
              <w:rPr>
                <w:kern w:val="0"/>
                <w:sz w:val="24"/>
                <w:szCs w:val="24"/>
              </w:rPr>
              <w:t>.р</w:t>
            </w:r>
            <w:proofErr w:type="gramEnd"/>
            <w:r w:rsidRPr="00606E21">
              <w:rPr>
                <w:kern w:val="0"/>
                <w:sz w:val="24"/>
                <w:szCs w:val="24"/>
              </w:rPr>
              <w:t>уб</w:t>
            </w:r>
            <w:proofErr w:type="spellEnd"/>
            <w:r w:rsidRPr="00606E21">
              <w:rPr>
                <w:kern w:val="0"/>
                <w:sz w:val="24"/>
                <w:szCs w:val="24"/>
              </w:rPr>
              <w:t>., в том числе по годам: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местный бюджет:</w:t>
            </w:r>
          </w:p>
          <w:p w:rsidR="00237AEF" w:rsidRPr="00606E21" w:rsidRDefault="0062375D" w:rsidP="00506062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2019г.-10</w:t>
            </w:r>
            <w:r w:rsidR="00237AEF" w:rsidRPr="00606E21">
              <w:rPr>
                <w:kern w:val="0"/>
                <w:sz w:val="24"/>
                <w:szCs w:val="24"/>
              </w:rPr>
              <w:t>,0 тыс. рублей</w:t>
            </w:r>
          </w:p>
          <w:p w:rsidR="00237AEF" w:rsidRPr="00606E21" w:rsidRDefault="0062375D" w:rsidP="00506062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2020г.-10</w:t>
            </w:r>
            <w:r w:rsidR="00237AEF" w:rsidRPr="00606E21">
              <w:rPr>
                <w:kern w:val="0"/>
                <w:sz w:val="24"/>
                <w:szCs w:val="24"/>
              </w:rPr>
              <w:t>,0 тыс. рублей</w:t>
            </w:r>
          </w:p>
          <w:p w:rsidR="00237AEF" w:rsidRPr="00606E21" w:rsidRDefault="0062375D" w:rsidP="00506062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2021г.-10</w:t>
            </w:r>
            <w:r w:rsidR="00237AEF" w:rsidRPr="00606E21">
              <w:rPr>
                <w:kern w:val="0"/>
                <w:sz w:val="24"/>
                <w:szCs w:val="24"/>
              </w:rPr>
              <w:t>,0 тыс. рублей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-объем финансирования на реализацию программы уточняется ежегодно при формировании бюджета на очередной финансовый год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Обеспечение: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снижения объемов потребления энергетических ресурсов;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снижение нагрузки по оплате энергоносителей на местный бюджет;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снижение удельных показателей энергопотребления.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Контроль </w:t>
            </w:r>
            <w:proofErr w:type="gramStart"/>
            <w:r w:rsidRPr="00606E21">
              <w:rPr>
                <w:kern w:val="0"/>
                <w:sz w:val="24"/>
                <w:szCs w:val="24"/>
              </w:rPr>
              <w:t>за</w:t>
            </w:r>
            <w:proofErr w:type="gramEnd"/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выполнением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Администрация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</w:p>
        </w:tc>
      </w:tr>
    </w:tbl>
    <w:p w:rsidR="00237AEF" w:rsidRPr="00606E21" w:rsidRDefault="00237AEF" w:rsidP="00237AEF">
      <w:pPr>
        <w:spacing w:before="30" w:after="30"/>
        <w:rPr>
          <w:b/>
          <w:color w:val="000000"/>
          <w:kern w:val="0"/>
          <w:sz w:val="24"/>
          <w:szCs w:val="24"/>
        </w:rPr>
      </w:pPr>
    </w:p>
    <w:p w:rsidR="00237AEF" w:rsidRPr="00606E21" w:rsidRDefault="00237AEF" w:rsidP="00237AEF">
      <w:pPr>
        <w:spacing w:before="30" w:after="30"/>
        <w:ind w:left="720"/>
        <w:jc w:val="center"/>
        <w:rPr>
          <w:color w:val="000000"/>
          <w:kern w:val="0"/>
          <w:sz w:val="24"/>
          <w:szCs w:val="24"/>
        </w:rPr>
      </w:pPr>
      <w:r w:rsidRPr="00606E21">
        <w:rPr>
          <w:b/>
          <w:color w:val="000000"/>
          <w:kern w:val="0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237AEF" w:rsidRPr="00606E21" w:rsidRDefault="00237AEF" w:rsidP="00237AEF">
      <w:pPr>
        <w:widowControl w:val="0"/>
        <w:autoSpaceDE w:val="0"/>
        <w:autoSpaceDN w:val="0"/>
        <w:adjustRightInd w:val="0"/>
        <w:ind w:firstLine="708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kern w:val="0"/>
          <w:sz w:val="24"/>
          <w:szCs w:val="24"/>
        </w:rPr>
        <w:t xml:space="preserve"> </w:t>
      </w:r>
      <w:r w:rsidRPr="00606E21">
        <w:rPr>
          <w:kern w:val="0"/>
          <w:sz w:val="24"/>
          <w:szCs w:val="24"/>
        </w:rPr>
        <w:t>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237AEF" w:rsidRPr="00606E21" w:rsidRDefault="00237AEF" w:rsidP="00237AEF">
      <w:pPr>
        <w:ind w:firstLine="708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Pr="00606E21">
        <w:rPr>
          <w:kern w:val="0"/>
          <w:sz w:val="24"/>
          <w:szCs w:val="24"/>
        </w:rPr>
        <w:t xml:space="preserve">, так как повышение эффективности использования энергетических ресурсов при непрерывном росте </w:t>
      </w:r>
      <w:r w:rsidRPr="00606E21">
        <w:rPr>
          <w:kern w:val="0"/>
          <w:sz w:val="24"/>
          <w:szCs w:val="24"/>
        </w:rPr>
        <w:lastRenderedPageBreak/>
        <w:t>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237AEF" w:rsidRPr="00606E21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237AEF" w:rsidRPr="00606E21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606E21">
        <w:rPr>
          <w:bCs/>
          <w:color w:val="000000"/>
          <w:kern w:val="0"/>
          <w:sz w:val="24"/>
          <w:szCs w:val="24"/>
        </w:rPr>
        <w:t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Постановлением Правительства РФ от 28.08.2015г №898 с 01.07.2016г введен запрет на приобретение ДРЛ ламп и запрет на приобретение светильников для ДРЛ ламп, а в наше время самой популярной лампой для уличного освещения являются лампы ДРЛ мощностью 250 Вт.</w:t>
      </w:r>
    </w:p>
    <w:p w:rsidR="00237AEF" w:rsidRPr="00606E21" w:rsidRDefault="00237AEF" w:rsidP="00237AEF">
      <w:pPr>
        <w:ind w:firstLine="708"/>
        <w:jc w:val="both"/>
        <w:rPr>
          <w:bCs/>
          <w:color w:val="000000"/>
          <w:kern w:val="0"/>
          <w:sz w:val="24"/>
          <w:szCs w:val="24"/>
        </w:rPr>
      </w:pPr>
      <w:r w:rsidRPr="00606E21">
        <w:rPr>
          <w:bCs/>
          <w:color w:val="000000"/>
          <w:kern w:val="0"/>
          <w:sz w:val="24"/>
          <w:szCs w:val="24"/>
        </w:rPr>
        <w:t xml:space="preserve">Наша цель направлена на снижение </w:t>
      </w:r>
      <w:proofErr w:type="spellStart"/>
      <w:r w:rsidRPr="00606E21">
        <w:rPr>
          <w:bCs/>
          <w:color w:val="000000"/>
          <w:kern w:val="0"/>
          <w:sz w:val="24"/>
          <w:szCs w:val="24"/>
        </w:rPr>
        <w:t>энергозатрат</w:t>
      </w:r>
      <w:proofErr w:type="spellEnd"/>
      <w:r w:rsidRPr="00606E21">
        <w:rPr>
          <w:bCs/>
          <w:color w:val="000000"/>
          <w:kern w:val="0"/>
          <w:sz w:val="24"/>
          <w:szCs w:val="24"/>
        </w:rPr>
        <w:t xml:space="preserve"> за счет замены энергоемких и неэффективных источников света </w:t>
      </w:r>
      <w:proofErr w:type="gramStart"/>
      <w:r w:rsidRPr="00606E21">
        <w:rPr>
          <w:bCs/>
          <w:color w:val="000000"/>
          <w:kern w:val="0"/>
          <w:sz w:val="24"/>
          <w:szCs w:val="24"/>
        </w:rPr>
        <w:t>на</w:t>
      </w:r>
      <w:proofErr w:type="gramEnd"/>
      <w:r w:rsidRPr="00606E21">
        <w:rPr>
          <w:bCs/>
          <w:color w:val="000000"/>
          <w:kern w:val="0"/>
          <w:sz w:val="24"/>
          <w:szCs w:val="24"/>
        </w:rPr>
        <w:t xml:space="preserve"> светодиодные. Переход на светодиодные светильники позволяет существенно снизить расходы на электроэнергию, </w:t>
      </w:r>
      <w:proofErr w:type="gramStart"/>
      <w:r w:rsidRPr="00606E21">
        <w:rPr>
          <w:bCs/>
          <w:color w:val="000000"/>
          <w:kern w:val="0"/>
          <w:sz w:val="24"/>
          <w:szCs w:val="24"/>
        </w:rPr>
        <w:t>благодаря</w:t>
      </w:r>
      <w:proofErr w:type="gramEnd"/>
      <w:r w:rsidRPr="00606E21">
        <w:rPr>
          <w:bCs/>
          <w:color w:val="000000"/>
          <w:kern w:val="0"/>
          <w:sz w:val="24"/>
          <w:szCs w:val="24"/>
        </w:rPr>
        <w:t xml:space="preserve"> их </w:t>
      </w:r>
      <w:proofErr w:type="spellStart"/>
      <w:r w:rsidRPr="00606E21">
        <w:rPr>
          <w:bCs/>
          <w:color w:val="000000"/>
          <w:kern w:val="0"/>
          <w:sz w:val="24"/>
          <w:szCs w:val="24"/>
        </w:rPr>
        <w:t>энергоэффективности</w:t>
      </w:r>
      <w:proofErr w:type="spellEnd"/>
      <w:r w:rsidRPr="00606E21">
        <w:rPr>
          <w:bCs/>
          <w:color w:val="000000"/>
          <w:kern w:val="0"/>
          <w:sz w:val="24"/>
          <w:szCs w:val="24"/>
        </w:rPr>
        <w:t xml:space="preserve">. После замены освещения на </w:t>
      </w:r>
      <w:proofErr w:type="gramStart"/>
      <w:r w:rsidRPr="00606E21">
        <w:rPr>
          <w:bCs/>
          <w:color w:val="000000"/>
          <w:kern w:val="0"/>
          <w:sz w:val="24"/>
          <w:szCs w:val="24"/>
        </w:rPr>
        <w:t>светодиодное</w:t>
      </w:r>
      <w:proofErr w:type="gramEnd"/>
      <w:r w:rsidRPr="00606E21">
        <w:rPr>
          <w:bCs/>
          <w:color w:val="000000"/>
          <w:kern w:val="0"/>
          <w:sz w:val="24"/>
          <w:szCs w:val="24"/>
        </w:rPr>
        <w:t xml:space="preserve"> экономия может достигать 90% (по сравнению с лампами накаливания). Кроме того, светодиодные лампы «живут» намного дольше, что позволяет дополнительно экономить на оплате работ по их замене.</w:t>
      </w:r>
    </w:p>
    <w:p w:rsidR="00237AEF" w:rsidRPr="00606E21" w:rsidRDefault="00237AEF" w:rsidP="00237AEF">
      <w:pPr>
        <w:ind w:firstLine="708"/>
        <w:jc w:val="both"/>
        <w:rPr>
          <w:bCs/>
          <w:color w:val="000000"/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Программа энергосбережения должна обеспечить снижение потребления </w:t>
      </w:r>
      <w:r w:rsidRPr="00606E21">
        <w:rPr>
          <w:color w:val="000000"/>
          <w:kern w:val="0"/>
          <w:sz w:val="24"/>
          <w:szCs w:val="24"/>
        </w:rPr>
        <w:t>энергетических ресурсов</w:t>
      </w:r>
      <w:r w:rsidRPr="00606E21">
        <w:rPr>
          <w:kern w:val="0"/>
          <w:sz w:val="24"/>
          <w:szCs w:val="24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606E21">
        <w:rPr>
          <w:color w:val="000000"/>
          <w:kern w:val="0"/>
          <w:sz w:val="24"/>
          <w:szCs w:val="24"/>
        </w:rPr>
        <w:t>энергетических ресурсов</w:t>
      </w:r>
      <w:r w:rsidRPr="00606E21">
        <w:rPr>
          <w:kern w:val="0"/>
          <w:sz w:val="24"/>
          <w:szCs w:val="24"/>
        </w:rPr>
        <w:t xml:space="preserve"> при полном удовлетворении потребностей в количестве и качестве </w:t>
      </w:r>
      <w:r w:rsidRPr="00606E21">
        <w:rPr>
          <w:color w:val="000000"/>
          <w:kern w:val="0"/>
          <w:sz w:val="24"/>
          <w:szCs w:val="24"/>
        </w:rPr>
        <w:t>энергетических ресурсов</w:t>
      </w:r>
      <w:r w:rsidRPr="00606E21">
        <w:rPr>
          <w:kern w:val="0"/>
          <w:sz w:val="24"/>
          <w:szCs w:val="24"/>
        </w:rPr>
        <w:t>, превратить энергосбережение в решающий фактор технического функционирования</w:t>
      </w:r>
      <w:r w:rsidRPr="00606E21">
        <w:rPr>
          <w:color w:val="000000"/>
          <w:kern w:val="0"/>
          <w:sz w:val="24"/>
          <w:szCs w:val="24"/>
        </w:rPr>
        <w:t>.</w:t>
      </w:r>
    </w:p>
    <w:p w:rsidR="00237AEF" w:rsidRPr="00606E21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237AEF" w:rsidRPr="00606E21" w:rsidRDefault="00237AEF" w:rsidP="00237AEF">
      <w:pPr>
        <w:ind w:firstLine="708"/>
        <w:jc w:val="both"/>
        <w:rPr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 xml:space="preserve">Создание условий для повышения эффективности использования энергетических ресурсов становится </w:t>
      </w:r>
      <w:r w:rsidRPr="00606E21">
        <w:rPr>
          <w:kern w:val="0"/>
          <w:sz w:val="24"/>
          <w:szCs w:val="24"/>
        </w:rPr>
        <w:t xml:space="preserve">одним из приоритетных направлений работы администрации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Pr="00606E21">
        <w:rPr>
          <w:kern w:val="0"/>
          <w:sz w:val="24"/>
          <w:szCs w:val="24"/>
        </w:rPr>
        <w:t>.</w:t>
      </w:r>
    </w:p>
    <w:p w:rsidR="00237AEF" w:rsidRPr="00606E21" w:rsidRDefault="00237AEF" w:rsidP="00237AEF">
      <w:pPr>
        <w:keepNext/>
        <w:keepLines/>
        <w:ind w:firstLine="708"/>
        <w:jc w:val="both"/>
        <w:outlineLvl w:val="0"/>
        <w:rPr>
          <w:color w:val="000000"/>
          <w:kern w:val="0"/>
          <w:sz w:val="24"/>
          <w:szCs w:val="24"/>
        </w:rPr>
      </w:pPr>
      <w:proofErr w:type="gramStart"/>
      <w:r w:rsidRPr="00606E21">
        <w:rPr>
          <w:color w:val="000000"/>
          <w:kern w:val="0"/>
          <w:sz w:val="24"/>
          <w:szCs w:val="24"/>
        </w:rPr>
        <w:t xml:space="preserve">Основными проблемами, приводящими к нерациональному использованию энергетических ресурсов в </w:t>
      </w:r>
      <w:r w:rsidRPr="00606E21">
        <w:rPr>
          <w:kern w:val="0"/>
          <w:sz w:val="24"/>
          <w:szCs w:val="24"/>
        </w:rPr>
        <w:t xml:space="preserve">администрации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color w:val="000000"/>
          <w:kern w:val="0"/>
          <w:sz w:val="24"/>
          <w:szCs w:val="24"/>
        </w:rPr>
        <w:t xml:space="preserve"> </w:t>
      </w:r>
      <w:r w:rsidRPr="00606E21">
        <w:rPr>
          <w:color w:val="000000"/>
          <w:kern w:val="0"/>
          <w:sz w:val="24"/>
          <w:szCs w:val="24"/>
        </w:rPr>
        <w:t>являются</w:t>
      </w:r>
      <w:proofErr w:type="gramEnd"/>
      <w:r w:rsidRPr="00606E21">
        <w:rPr>
          <w:color w:val="000000"/>
          <w:kern w:val="0"/>
          <w:sz w:val="24"/>
          <w:szCs w:val="24"/>
        </w:rPr>
        <w:t>:</w:t>
      </w:r>
    </w:p>
    <w:p w:rsidR="00237AEF" w:rsidRPr="00606E21" w:rsidRDefault="00237AEF" w:rsidP="00237AEF">
      <w:pPr>
        <w:keepNext/>
        <w:keepLines/>
        <w:jc w:val="both"/>
        <w:outlineLvl w:val="0"/>
        <w:rPr>
          <w:color w:val="000000"/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>- высокий износ зданий, строений, сооружений;</w:t>
      </w:r>
    </w:p>
    <w:p w:rsidR="00237AEF" w:rsidRPr="00606E21" w:rsidRDefault="00237AEF" w:rsidP="00237AEF">
      <w:pPr>
        <w:jc w:val="both"/>
        <w:rPr>
          <w:color w:val="000000"/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- использование оборудования и материалов низкого класса энергетической эффективности.</w:t>
      </w:r>
      <w:r w:rsidRPr="00606E21">
        <w:rPr>
          <w:color w:val="000000"/>
          <w:kern w:val="0"/>
          <w:sz w:val="24"/>
          <w:szCs w:val="24"/>
        </w:rPr>
        <w:t xml:space="preserve"> </w:t>
      </w:r>
    </w:p>
    <w:p w:rsidR="00237AEF" w:rsidRPr="00606E21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 xml:space="preserve">Программа энергосбережения администрации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color w:val="000000"/>
          <w:kern w:val="0"/>
          <w:sz w:val="24"/>
          <w:szCs w:val="24"/>
        </w:rPr>
        <w:t xml:space="preserve"> </w:t>
      </w:r>
      <w:r w:rsidRPr="00606E21">
        <w:rPr>
          <w:color w:val="000000"/>
          <w:kern w:val="0"/>
          <w:sz w:val="24"/>
          <w:szCs w:val="24"/>
        </w:rPr>
        <w:t xml:space="preserve">обеспечивает перевод на минимальные затраты на </w:t>
      </w:r>
      <w:r w:rsidRPr="00606E21">
        <w:rPr>
          <w:kern w:val="0"/>
          <w:sz w:val="24"/>
          <w:szCs w:val="24"/>
        </w:rPr>
        <w:t>энергетические ресурсы</w:t>
      </w:r>
      <w:r w:rsidRPr="00606E21">
        <w:rPr>
          <w:color w:val="000000"/>
          <w:kern w:val="0"/>
          <w:sz w:val="24"/>
          <w:szCs w:val="24"/>
        </w:rPr>
        <w:t>.</w:t>
      </w:r>
    </w:p>
    <w:p w:rsidR="00237AEF" w:rsidRPr="00606E21" w:rsidRDefault="00237AEF" w:rsidP="00237AEF">
      <w:pPr>
        <w:spacing w:before="30" w:after="30"/>
        <w:rPr>
          <w:b/>
          <w:color w:val="000000"/>
          <w:kern w:val="0"/>
          <w:sz w:val="24"/>
          <w:szCs w:val="24"/>
        </w:rPr>
      </w:pPr>
    </w:p>
    <w:p w:rsidR="00237AEF" w:rsidRPr="00606E21" w:rsidRDefault="00237AEF" w:rsidP="00237AEF">
      <w:pPr>
        <w:spacing w:before="30" w:after="30"/>
        <w:ind w:left="720"/>
        <w:jc w:val="center"/>
        <w:rPr>
          <w:color w:val="000000"/>
          <w:kern w:val="0"/>
          <w:sz w:val="24"/>
          <w:szCs w:val="24"/>
        </w:rPr>
      </w:pPr>
      <w:r w:rsidRPr="00606E21">
        <w:rPr>
          <w:b/>
          <w:color w:val="000000"/>
          <w:kern w:val="0"/>
          <w:sz w:val="24"/>
          <w:szCs w:val="24"/>
        </w:rPr>
        <w:t>3. Основные цели и задачи, ожидаемые результаты реализации муниципальной Программы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Целью Программы является:</w:t>
      </w:r>
    </w:p>
    <w:p w:rsidR="00237AEF" w:rsidRPr="00606E21" w:rsidRDefault="00237AEF" w:rsidP="00237AEF">
      <w:pPr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- повышение заинтересованности в энергосбережении;</w:t>
      </w:r>
    </w:p>
    <w:p w:rsidR="00237AEF" w:rsidRPr="00606E21" w:rsidRDefault="00237AEF" w:rsidP="00237AEF">
      <w:pPr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снижение расходов бюджета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kern w:val="0"/>
          <w:sz w:val="24"/>
          <w:szCs w:val="24"/>
        </w:rPr>
        <w:t xml:space="preserve"> </w:t>
      </w:r>
      <w:r w:rsidRPr="00606E21">
        <w:rPr>
          <w:kern w:val="0"/>
          <w:sz w:val="24"/>
          <w:szCs w:val="24"/>
        </w:rPr>
        <w:t>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Индикаторы достижения цели:</w:t>
      </w:r>
    </w:p>
    <w:p w:rsidR="00237AEF" w:rsidRPr="00606E21" w:rsidRDefault="00237AEF" w:rsidP="00237AEF">
      <w:pPr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снижение объема потребления энергетических ресурсов администрацией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Pr="00606E21">
        <w:rPr>
          <w:kern w:val="0"/>
          <w:sz w:val="24"/>
          <w:szCs w:val="24"/>
        </w:rPr>
        <w:t>, финансируемой из бюджета поселения.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Для достижения указанной цели необходимо решить следующие задачи:</w:t>
      </w:r>
    </w:p>
    <w:p w:rsidR="00237AEF" w:rsidRPr="00606E21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обеспечение учета используемых энергоресурсов администрацией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kern w:val="0"/>
          <w:sz w:val="24"/>
          <w:szCs w:val="24"/>
        </w:rPr>
        <w:t xml:space="preserve"> </w:t>
      </w:r>
      <w:r w:rsidRPr="00606E21">
        <w:rPr>
          <w:kern w:val="0"/>
          <w:sz w:val="24"/>
          <w:szCs w:val="24"/>
        </w:rPr>
        <w:t xml:space="preserve">и объектов, находящихся в муниципальной собственности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Pr="00606E21">
        <w:rPr>
          <w:kern w:val="0"/>
          <w:sz w:val="24"/>
          <w:szCs w:val="24"/>
        </w:rPr>
        <w:t>;</w:t>
      </w:r>
    </w:p>
    <w:p w:rsidR="00237AEF" w:rsidRPr="00606E21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lastRenderedPageBreak/>
        <w:t>- снижение объема потребления энергоресурсов;</w:t>
      </w:r>
    </w:p>
    <w:p w:rsidR="00237AEF" w:rsidRPr="00606E21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сокращение потерь электрической энергии, за счет замены </w:t>
      </w:r>
      <w:proofErr w:type="spellStart"/>
      <w:r w:rsidRPr="00606E21">
        <w:rPr>
          <w:kern w:val="0"/>
          <w:sz w:val="24"/>
          <w:szCs w:val="24"/>
        </w:rPr>
        <w:t>энергооборудования</w:t>
      </w:r>
      <w:proofErr w:type="spellEnd"/>
      <w:r w:rsidRPr="00606E21">
        <w:rPr>
          <w:kern w:val="0"/>
          <w:sz w:val="24"/>
          <w:szCs w:val="24"/>
        </w:rPr>
        <w:t xml:space="preserve"> </w:t>
      </w:r>
      <w:proofErr w:type="gramStart"/>
      <w:r w:rsidRPr="00606E21">
        <w:rPr>
          <w:kern w:val="0"/>
          <w:sz w:val="24"/>
          <w:szCs w:val="24"/>
        </w:rPr>
        <w:t>на</w:t>
      </w:r>
      <w:proofErr w:type="gramEnd"/>
      <w:r w:rsidRPr="00606E21">
        <w:rPr>
          <w:kern w:val="0"/>
          <w:sz w:val="24"/>
          <w:szCs w:val="24"/>
        </w:rPr>
        <w:t xml:space="preserve"> энергосберегающее, светодиодное.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По итогам реализации Программы прогнозируется достижение следующих основных результатов: </w:t>
      </w:r>
    </w:p>
    <w:p w:rsidR="00237AEF" w:rsidRPr="00606E21" w:rsidRDefault="00237AEF" w:rsidP="00237AEF">
      <w:pPr>
        <w:tabs>
          <w:tab w:val="num" w:pos="1827"/>
        </w:tabs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обеспечения надежной и бесперебойной работы системы энергоснабжения организации; </w:t>
      </w:r>
    </w:p>
    <w:p w:rsidR="00237AEF" w:rsidRPr="00606E21" w:rsidRDefault="00237AEF" w:rsidP="00237AEF">
      <w:pPr>
        <w:tabs>
          <w:tab w:val="num" w:pos="1827"/>
        </w:tabs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использование оборудования и материалов высокого класса энергетической эффективности; 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Реализация Программы также обеспечит высвобождение дополнительных финансовых сре</w:t>
      </w:r>
      <w:proofErr w:type="gramStart"/>
      <w:r w:rsidRPr="00606E21">
        <w:rPr>
          <w:kern w:val="0"/>
          <w:sz w:val="24"/>
          <w:szCs w:val="24"/>
        </w:rPr>
        <w:t>дств дл</w:t>
      </w:r>
      <w:proofErr w:type="gramEnd"/>
      <w:r w:rsidRPr="00606E21">
        <w:rPr>
          <w:kern w:val="0"/>
          <w:sz w:val="24"/>
          <w:szCs w:val="24"/>
        </w:rPr>
        <w:t xml:space="preserve"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</w:p>
    <w:p w:rsidR="00237AEF" w:rsidRPr="00606E21" w:rsidRDefault="00237AEF" w:rsidP="00237AEF">
      <w:pPr>
        <w:shd w:val="clear" w:color="auto" w:fill="FFFFFF"/>
        <w:ind w:left="720"/>
        <w:jc w:val="center"/>
        <w:rPr>
          <w:b/>
          <w:kern w:val="0"/>
          <w:sz w:val="24"/>
          <w:szCs w:val="24"/>
        </w:rPr>
      </w:pPr>
      <w:r w:rsidRPr="00606E21">
        <w:rPr>
          <w:b/>
          <w:kern w:val="0"/>
          <w:sz w:val="24"/>
          <w:szCs w:val="24"/>
        </w:rPr>
        <w:t>4. Мероприятия и ресурсное обеспечение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140"/>
        <w:gridCol w:w="1986"/>
        <w:gridCol w:w="993"/>
        <w:gridCol w:w="994"/>
        <w:gridCol w:w="1271"/>
      </w:tblGrid>
      <w:tr w:rsidR="00237AEF" w:rsidRPr="00606E21" w:rsidTr="00506062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ind w:left="-534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№  </w:t>
            </w:r>
          </w:p>
          <w:p w:rsidR="00237AEF" w:rsidRPr="00606E21" w:rsidRDefault="00237AEF" w:rsidP="00506062">
            <w:pPr>
              <w:ind w:left="-534"/>
              <w:jc w:val="right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 w:rsidRPr="00606E21">
              <w:rPr>
                <w:color w:val="000000"/>
                <w:kern w:val="0"/>
                <w:sz w:val="24"/>
                <w:szCs w:val="24"/>
              </w:rPr>
              <w:t>п</w:t>
            </w:r>
            <w:proofErr w:type="gramEnd"/>
            <w:r w:rsidRPr="00606E21">
              <w:rPr>
                <w:color w:val="000000"/>
                <w:kern w:val="0"/>
                <w:sz w:val="24"/>
                <w:szCs w:val="24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Финансовые затраты (тыс</w:t>
            </w:r>
            <w:proofErr w:type="gramStart"/>
            <w:r w:rsidRPr="00606E21">
              <w:rPr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 w:rsidRPr="00606E21">
              <w:rPr>
                <w:color w:val="000000"/>
                <w:kern w:val="0"/>
                <w:sz w:val="24"/>
                <w:szCs w:val="24"/>
              </w:rPr>
              <w:t>уб.)</w:t>
            </w:r>
          </w:p>
        </w:tc>
      </w:tr>
      <w:tr w:rsidR="00237AEF" w:rsidRPr="00606E21" w:rsidTr="00506062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В том числе по годам </w:t>
            </w:r>
          </w:p>
        </w:tc>
      </w:tr>
      <w:tr w:rsidR="00237AEF" w:rsidRPr="00606E21" w:rsidTr="00506062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62375D" w:rsidP="0062375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62375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202</w:t>
            </w:r>
            <w:r w:rsidR="0062375D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62375D">
            <w:pPr>
              <w:ind w:right="33" w:hanging="7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202</w:t>
            </w:r>
            <w:r w:rsidR="0062375D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37AEF" w:rsidRPr="00606E21" w:rsidTr="006237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Модернизация систем уличного освещения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="0062375D" w:rsidRPr="00606E21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606E21">
              <w:rPr>
                <w:color w:val="000000"/>
                <w:kern w:val="0"/>
                <w:sz w:val="24"/>
                <w:szCs w:val="24"/>
              </w:rPr>
              <w:t>(использование энергосберегающих ламп)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бюджет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62375D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62375D" w:rsidP="00237AEF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62375D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10,0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Принятие муниципальных нормативных правовых актов в сфере энергосбережения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Утепление окон, входных дверей в муниципальных учреждениях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  <w:r w:rsidRPr="00606E21"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Размещение на сайте администрации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="0062375D" w:rsidRPr="00606E21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606E21">
              <w:rPr>
                <w:color w:val="000000"/>
                <w:kern w:val="0"/>
                <w:sz w:val="24"/>
                <w:szCs w:val="24"/>
              </w:rPr>
              <w:t xml:space="preserve">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ind w:left="-78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</w:tbl>
    <w:p w:rsidR="00237AEF" w:rsidRPr="00606E21" w:rsidRDefault="00237AEF" w:rsidP="00237AEF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ab/>
      </w:r>
    </w:p>
    <w:p w:rsidR="00237AEF" w:rsidRPr="00606E21" w:rsidRDefault="00237AEF" w:rsidP="00237AEF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kern w:val="0"/>
          <w:sz w:val="24"/>
          <w:szCs w:val="24"/>
        </w:rPr>
      </w:pPr>
    </w:p>
    <w:p w:rsidR="00237AEF" w:rsidRPr="00606E21" w:rsidRDefault="00237AEF" w:rsidP="00237AEF"/>
    <w:p w:rsidR="006860F3" w:rsidRPr="00606E21" w:rsidRDefault="006860F3"/>
    <w:sectPr w:rsidR="006860F3" w:rsidRPr="00606E21" w:rsidSect="004413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27D5"/>
    <w:multiLevelType w:val="hybridMultilevel"/>
    <w:tmpl w:val="FE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EF"/>
    <w:rsid w:val="00237AEF"/>
    <w:rsid w:val="00606E21"/>
    <w:rsid w:val="0062375D"/>
    <w:rsid w:val="006860F3"/>
    <w:rsid w:val="00806ED3"/>
    <w:rsid w:val="00D20244"/>
    <w:rsid w:val="00F2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EF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3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5D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EF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3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5D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shemi</cp:lastModifiedBy>
  <cp:revision>6</cp:revision>
  <cp:lastPrinted>2022-05-17T03:34:00Z</cp:lastPrinted>
  <dcterms:created xsi:type="dcterms:W3CDTF">2022-05-17T03:15:00Z</dcterms:created>
  <dcterms:modified xsi:type="dcterms:W3CDTF">2022-05-17T03:42:00Z</dcterms:modified>
</cp:coreProperties>
</file>