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5" o:title=""/>
          </v:shape>
          <o:OLEObject Type="Embed" ProgID="PBrush" ShapeID="_x0000_i1025" DrawAspect="Content" ObjectID="_1757340237" r:id="rId6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99204C">
        <w:rPr>
          <w:b w:val="0"/>
          <w:caps/>
          <w:sz w:val="28"/>
        </w:rPr>
        <w:t>Ийме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F2E7B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26 сентября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99204C">
        <w:t>Ийме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 xml:space="preserve">на замещение должности </w:t>
      </w:r>
      <w:proofErr w:type="gramStart"/>
      <w:r w:rsidRPr="0050125C">
        <w:rPr>
          <w:sz w:val="28"/>
          <w:szCs w:val="28"/>
        </w:rPr>
        <w:t>председателя  администрации</w:t>
      </w:r>
      <w:proofErr w:type="gramEnd"/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7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9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99204C">
        <w:rPr>
          <w:b w:val="0"/>
          <w:sz w:val="28"/>
          <w:szCs w:val="28"/>
        </w:rPr>
        <w:t>1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201</w:t>
      </w:r>
      <w:r w:rsidR="00EF2E7B">
        <w:rPr>
          <w:b w:val="0"/>
          <w:sz w:val="28"/>
          <w:szCs w:val="28"/>
        </w:rPr>
        <w:t>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 w:rsidRPr="0050125C">
        <w:rPr>
          <w:b w:val="0"/>
          <w:sz w:val="28"/>
          <w:szCs w:val="28"/>
        </w:rPr>
        <w:t xml:space="preserve"> </w:t>
      </w:r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99204C">
        <w:rPr>
          <w:b w:val="0"/>
          <w:sz w:val="28"/>
          <w:szCs w:val="28"/>
        </w:rPr>
        <w:t>Иймен</w:t>
      </w:r>
      <w:r w:rsidR="008F5870">
        <w:rPr>
          <w:b w:val="0"/>
          <w:sz w:val="28"/>
          <w:szCs w:val="28"/>
        </w:rPr>
        <w:t>ский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CC1AB9" w:rsidRPr="0050125C">
        <w:tab/>
      </w:r>
      <w:r w:rsidR="00CC1AB9" w:rsidRPr="0050125C">
        <w:tab/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lastRenderedPageBreak/>
        <w:t>ПОРЯДОК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9204C">
        <w:rPr>
          <w:b/>
          <w:sz w:val="24"/>
          <w:szCs w:val="24"/>
        </w:rPr>
        <w:t xml:space="preserve">проведения конкурса на замещение должности </w:t>
      </w:r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99204C">
        <w:rPr>
          <w:b/>
          <w:sz w:val="24"/>
          <w:szCs w:val="24"/>
        </w:rPr>
        <w:t>председателя  администрации</w:t>
      </w:r>
      <w:proofErr w:type="gramEnd"/>
      <w:r w:rsidRPr="0099204C">
        <w:rPr>
          <w:b/>
          <w:sz w:val="24"/>
          <w:szCs w:val="24"/>
        </w:rPr>
        <w:t xml:space="preserve"> </w:t>
      </w:r>
      <w:r w:rsidR="00414BB5" w:rsidRPr="0099204C">
        <w:rPr>
          <w:b/>
          <w:sz w:val="24"/>
          <w:szCs w:val="24"/>
        </w:rPr>
        <w:t xml:space="preserve">сельского поселения </w:t>
      </w:r>
      <w:proofErr w:type="spellStart"/>
      <w:r w:rsidR="00414BB5" w:rsidRPr="0099204C">
        <w:rPr>
          <w:b/>
          <w:sz w:val="24"/>
          <w:szCs w:val="24"/>
        </w:rPr>
        <w:t>сумон</w:t>
      </w:r>
      <w:r w:rsidR="00794B09" w:rsidRPr="0099204C">
        <w:rPr>
          <w:b/>
          <w:sz w:val="24"/>
          <w:szCs w:val="24"/>
        </w:rPr>
        <w:t>а</w:t>
      </w:r>
      <w:proofErr w:type="spellEnd"/>
      <w:r w:rsidR="00414BB5" w:rsidRPr="0099204C">
        <w:rPr>
          <w:b/>
          <w:sz w:val="24"/>
          <w:szCs w:val="24"/>
        </w:rPr>
        <w:t xml:space="preserve"> </w:t>
      </w:r>
      <w:proofErr w:type="spellStart"/>
      <w:r w:rsidR="0099204C" w:rsidRPr="0099204C">
        <w:rPr>
          <w:b/>
          <w:sz w:val="24"/>
          <w:szCs w:val="24"/>
        </w:rPr>
        <w:t>Ийме</w:t>
      </w:r>
      <w:proofErr w:type="spellEnd"/>
    </w:p>
    <w:p w:rsidR="00605981" w:rsidRPr="0099204C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99204C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99204C">
        <w:rPr>
          <w:sz w:val="22"/>
          <w:szCs w:val="22"/>
        </w:rPr>
        <w:t>Общие положения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1.1. Порядок проведения конкурса на замещение должности председателя  администрации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 xml:space="preserve"> (далее - Порядок) разработан в соответствии с Федеральными </w:t>
      </w:r>
      <w:hyperlink r:id="rId10" w:history="1">
        <w:r w:rsidRPr="0099204C">
          <w:rPr>
            <w:sz w:val="22"/>
            <w:szCs w:val="22"/>
          </w:rPr>
          <w:t>законами</w:t>
        </w:r>
      </w:hyperlink>
      <w:r w:rsidRPr="0099204C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1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1.2. Порядок регулирует процедуру и условия проведения конкурса на замещение должности </w:t>
      </w:r>
      <w:proofErr w:type="gramStart"/>
      <w:r w:rsidRPr="0099204C">
        <w:rPr>
          <w:sz w:val="22"/>
          <w:szCs w:val="22"/>
        </w:rPr>
        <w:t>председателя  администрации</w:t>
      </w:r>
      <w:proofErr w:type="gramEnd"/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(далее - конкурс), а также порядок формирования и полномочия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F41CBC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Порядок назначения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2.1. Конкурс объявляется решением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 xml:space="preserve">при наличии вакантной должности председателя администрации.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В решении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указывается: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условия конкурса: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дата, время и место проведения конкурса;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общее число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</w:t>
      </w:r>
      <w:proofErr w:type="gramStart"/>
      <w:r w:rsidRPr="0099204C">
        <w:rPr>
          <w:sz w:val="22"/>
          <w:szCs w:val="22"/>
        </w:rPr>
        <w:t>проект  контракта</w:t>
      </w:r>
      <w:proofErr w:type="gramEnd"/>
      <w:r w:rsidRPr="0099204C">
        <w:rPr>
          <w:sz w:val="22"/>
          <w:szCs w:val="22"/>
        </w:rPr>
        <w:t>, срок подачи документов, контактный телефон и адрес для получения справочной информации о проведении конкурса.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Формирование и организация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деятельности конкурсной комиссии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</w:t>
      </w:r>
      <w:r w:rsidRPr="0099204C">
        <w:rPr>
          <w:b/>
          <w:sz w:val="22"/>
          <w:szCs w:val="22"/>
        </w:rPr>
        <w:t xml:space="preserve">. </w:t>
      </w:r>
      <w:r w:rsidRPr="0099204C">
        <w:rPr>
          <w:sz w:val="22"/>
          <w:szCs w:val="22"/>
        </w:rPr>
        <w:t xml:space="preserve">Общее число членов конкурсной комиссии устанавливается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233F80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Половина членов конкурсной комиссии назначается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, а поло</w:t>
      </w:r>
      <w:r w:rsidR="00031389" w:rsidRPr="0099204C">
        <w:rPr>
          <w:sz w:val="22"/>
          <w:szCs w:val="22"/>
        </w:rPr>
        <w:t xml:space="preserve">вина – </w:t>
      </w:r>
      <w:r w:rsidR="00CC1AB9" w:rsidRPr="0099204C">
        <w:rPr>
          <w:sz w:val="22"/>
          <w:szCs w:val="22"/>
        </w:rPr>
        <w:t xml:space="preserve">председателем администрации </w:t>
      </w:r>
      <w:proofErr w:type="spellStart"/>
      <w:r w:rsidR="00CC1AB9" w:rsidRPr="0099204C">
        <w:rPr>
          <w:sz w:val="22"/>
          <w:szCs w:val="22"/>
        </w:rPr>
        <w:t>Дзун-Хемчикского</w:t>
      </w:r>
      <w:proofErr w:type="spellEnd"/>
      <w:r w:rsidR="00CC1AB9" w:rsidRPr="0099204C">
        <w:rPr>
          <w:sz w:val="22"/>
          <w:szCs w:val="22"/>
        </w:rPr>
        <w:t xml:space="preserve"> </w:t>
      </w:r>
      <w:proofErr w:type="spellStart"/>
      <w:r w:rsidR="00CC1AB9" w:rsidRPr="0099204C">
        <w:rPr>
          <w:sz w:val="22"/>
          <w:szCs w:val="22"/>
        </w:rPr>
        <w:t>кожууна</w:t>
      </w:r>
      <w:proofErr w:type="spellEnd"/>
      <w:r w:rsidR="00031389"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Членами конкурсной комиссии не могут быть назначены: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лица, не имеющие гражданства Российской Федерации;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супруги и близкие родственники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лица, не достигшие возраста 18 лет.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После назначения на должность председателя администрации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полномочия конкурсной комиссии прекращаются.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3.3. Конкурсная комиссия осуществляет свои полномочия и принимает решения в коллегиальном порядке.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оформляет протоколы заседаний конкурсной комиссии, решает другие организационные вопросы.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</w:t>
      </w:r>
      <w:r w:rsidRPr="0099204C">
        <w:rPr>
          <w:sz w:val="22"/>
          <w:szCs w:val="22"/>
        </w:rPr>
        <w:lastRenderedPageBreak/>
        <w:t>решающим является голос председателя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Требования к кандидатам</w:t>
      </w:r>
      <w:r w:rsidR="0099204C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на должность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председателя администрации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bookmarkStart w:id="0" w:name="P78"/>
      <w:bookmarkEnd w:id="0"/>
      <w:r w:rsidRPr="0099204C">
        <w:rPr>
          <w:sz w:val="22"/>
          <w:szCs w:val="22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1" w:name="P79"/>
      <w:bookmarkEnd w:id="1"/>
      <w:r w:rsidRPr="0099204C">
        <w:rPr>
          <w:sz w:val="22"/>
          <w:szCs w:val="22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2" w:history="1">
        <w:r w:rsidRPr="0099204C">
          <w:rPr>
            <w:sz w:val="22"/>
            <w:szCs w:val="22"/>
          </w:rPr>
          <w:t>законом</w:t>
        </w:r>
      </w:hyperlink>
      <w:r w:rsidRPr="0099204C">
        <w:rPr>
          <w:sz w:val="22"/>
          <w:szCs w:val="22"/>
        </w:rPr>
        <w:t xml:space="preserve"> от 2 марта 2007 года N 25-ФЗ «О муниципальной службе в Российской Федерации».</w:t>
      </w:r>
    </w:p>
    <w:p w:rsidR="00605981" w:rsidRPr="0099204C" w:rsidRDefault="00605981" w:rsidP="0099204C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Представление документов в конкурсную комиссию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2" w:name="P83"/>
      <w:bookmarkEnd w:id="2"/>
      <w:r w:rsidRPr="0099204C">
        <w:rPr>
          <w:sz w:val="22"/>
          <w:szCs w:val="22"/>
        </w:rPr>
        <w:t>5.1. Гражданин, изъявивший желание участвовать в конкурсе, представляет в конкурсную комиссию: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3" w:history="1">
        <w:r w:rsidRPr="0099204C">
          <w:rPr>
            <w:sz w:val="22"/>
            <w:szCs w:val="22"/>
          </w:rPr>
          <w:t>форме</w:t>
        </w:r>
      </w:hyperlink>
      <w:r w:rsidRPr="0099204C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паспорт;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документ об образовании;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05981" w:rsidRPr="0099204C" w:rsidRDefault="00605981" w:rsidP="0099204C">
      <w:pPr>
        <w:ind w:firstLine="547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9C5491" w:rsidRPr="0099204C" w:rsidRDefault="0085068F" w:rsidP="0099204C">
      <w:pPr>
        <w:pStyle w:val="a4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99204C">
        <w:rPr>
          <w:rFonts w:ascii="Times New Roman" w:eastAsia="Times New Roman" w:hAnsi="Times New Roman"/>
          <w:lang w:eastAsia="ru-RU"/>
        </w:rPr>
        <w:t xml:space="preserve">  12)  справку из </w:t>
      </w:r>
      <w:r w:rsidR="009C5491" w:rsidRPr="0099204C">
        <w:rPr>
          <w:rFonts w:ascii="Times New Roman" w:eastAsia="Times New Roman" w:hAnsi="Times New Roman"/>
          <w:lang w:eastAsia="ru-RU"/>
        </w:rPr>
        <w:t>ИЦ МВД РТ</w:t>
      </w:r>
      <w:r w:rsidR="009C5491" w:rsidRPr="0099204C">
        <w:rPr>
          <w:rFonts w:ascii="Times New Roman" w:hAnsi="Times New Roman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о наличии (отсутствии)</w:t>
      </w:r>
      <w:r w:rsidR="009C5491" w:rsidRPr="0099204C">
        <w:rPr>
          <w:rFonts w:ascii="Times New Roman" w:eastAsia="Times New Roman" w:hAnsi="Times New Roman"/>
          <w:lang w:eastAsia="ru-RU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судимости и (или)</w:t>
      </w:r>
    </w:p>
    <w:p w:rsidR="0085068F" w:rsidRPr="0099204C" w:rsidRDefault="0085068F" w:rsidP="0099204C">
      <w:pPr>
        <w:pStyle w:val="a4"/>
        <w:ind w:firstLine="0"/>
        <w:jc w:val="both"/>
        <w:rPr>
          <w:rFonts w:ascii="Times New Roman" w:hAnsi="Times New Roman"/>
          <w:b/>
        </w:rPr>
      </w:pPr>
      <w:r w:rsidRPr="0099204C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605981" w:rsidRPr="0099204C" w:rsidRDefault="00605981" w:rsidP="0099204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</w:t>
      </w:r>
      <w:r w:rsidR="0085068F" w:rsidRPr="0099204C">
        <w:rPr>
          <w:sz w:val="22"/>
          <w:szCs w:val="22"/>
        </w:rPr>
        <w:t>3</w:t>
      </w:r>
      <w:r w:rsidRPr="0099204C">
        <w:rPr>
          <w:sz w:val="22"/>
          <w:szCs w:val="22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91"/>
      <w:bookmarkEnd w:id="3"/>
      <w:r w:rsidRPr="0099204C">
        <w:rPr>
          <w:sz w:val="22"/>
          <w:szCs w:val="22"/>
        </w:rPr>
        <w:t xml:space="preserve">5.2. Указанные в </w:t>
      </w:r>
      <w:hyperlink w:anchor="P83" w:history="1">
        <w:r w:rsidRPr="0099204C">
          <w:rPr>
            <w:sz w:val="22"/>
            <w:szCs w:val="22"/>
          </w:rPr>
          <w:t>пункте 5.1</w:t>
        </w:r>
      </w:hyperlink>
      <w:r w:rsidRPr="0099204C">
        <w:rPr>
          <w:sz w:val="22"/>
          <w:szCs w:val="22"/>
        </w:rPr>
        <w:t xml:space="preserve"> настоящего Порядка документы должны быть представлены в конкурсную комиссию не позднее чем за 5 дней до дня проведения ее </w:t>
      </w:r>
      <w:proofErr w:type="gramStart"/>
      <w:r w:rsidRPr="0099204C">
        <w:rPr>
          <w:sz w:val="22"/>
          <w:szCs w:val="22"/>
        </w:rPr>
        <w:t>заседания  о</w:t>
      </w:r>
      <w:proofErr w:type="gramEnd"/>
      <w:r w:rsidRPr="0099204C">
        <w:rPr>
          <w:sz w:val="22"/>
          <w:szCs w:val="22"/>
        </w:rPr>
        <w:t xml:space="preserve"> проведении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5.4. Подавая заявление, гражданин подтверждает свое согласие на обработку персональных данных.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605981" w:rsidRPr="0099204C" w:rsidRDefault="00F30E51" w:rsidP="0099204C">
      <w:pPr>
        <w:pStyle w:val="a3"/>
        <w:widowControl w:val="0"/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6.</w:t>
      </w:r>
      <w:r w:rsidR="00605981" w:rsidRPr="0099204C">
        <w:rPr>
          <w:b/>
          <w:sz w:val="22"/>
          <w:szCs w:val="22"/>
        </w:rPr>
        <w:t>Условия и порядок проведения конкурса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о продлении срока проведения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Указанное решение в течение одного дня направляется в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, а также гражданину (при наличии такового), изъявившему желание участвовать в конкурсе.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99204C">
          <w:rPr>
            <w:sz w:val="22"/>
            <w:szCs w:val="22"/>
          </w:rPr>
          <w:t>пункте 4.1</w:t>
        </w:r>
      </w:hyperlink>
      <w:r w:rsidRPr="0099204C">
        <w:rPr>
          <w:sz w:val="22"/>
          <w:szCs w:val="22"/>
        </w:rPr>
        <w:t xml:space="preserve">, или наличия ограничений, предусмотренных </w:t>
      </w:r>
      <w:hyperlink w:anchor="P79" w:history="1">
        <w:r w:rsidRPr="0099204C">
          <w:rPr>
            <w:sz w:val="22"/>
            <w:szCs w:val="22"/>
          </w:rPr>
          <w:t>пунктом 4.2</w:t>
        </w:r>
      </w:hyperlink>
      <w:r w:rsidRPr="0099204C">
        <w:rPr>
          <w:sz w:val="22"/>
          <w:szCs w:val="22"/>
        </w:rPr>
        <w:t xml:space="preserve"> настоящего Порядка.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6.5. Конкурс проводится в форме заседания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</w:t>
      </w:r>
      <w:proofErr w:type="gramStart"/>
      <w:r w:rsidRPr="0099204C">
        <w:rPr>
          <w:sz w:val="22"/>
          <w:szCs w:val="22"/>
        </w:rPr>
        <w:t>исключается  из</w:t>
      </w:r>
      <w:proofErr w:type="gramEnd"/>
      <w:r w:rsidRPr="0099204C">
        <w:rPr>
          <w:sz w:val="22"/>
          <w:szCs w:val="22"/>
        </w:rPr>
        <w:t xml:space="preserve"> состава участников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о представленных в конкурсную комиссию документах;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о результатах проверки достоверности сведений, содержащихся в указанных документах;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о соответствии участника конкурса квалификационным требованиям.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для назначения на должность председателя администрации по каждому участнику в его отсутствие.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 xml:space="preserve"> с приложением документов, представленных участниками конкурса.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605981" w:rsidRPr="0099204C" w:rsidRDefault="00605981" w:rsidP="0099204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7. Порядок назначения кандидата</w:t>
      </w:r>
      <w:r w:rsidR="0099204C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на должность</w:t>
      </w:r>
      <w:r w:rsidR="006D334E" w:rsidRPr="0099204C">
        <w:rPr>
          <w:b/>
          <w:sz w:val="22"/>
          <w:szCs w:val="22"/>
        </w:rPr>
        <w:t xml:space="preserve"> </w:t>
      </w:r>
      <w:r w:rsidRPr="0099204C">
        <w:rPr>
          <w:b/>
          <w:sz w:val="22"/>
          <w:szCs w:val="22"/>
        </w:rPr>
        <w:t>председателя администрации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7.1.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 xml:space="preserve">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7.2. На заседании </w:t>
      </w:r>
      <w:r w:rsidR="004B2C2B" w:rsidRPr="0099204C">
        <w:rPr>
          <w:sz w:val="22"/>
          <w:szCs w:val="22"/>
        </w:rPr>
        <w:t xml:space="preserve">сессии </w:t>
      </w:r>
      <w:r w:rsidRPr="0099204C">
        <w:rPr>
          <w:sz w:val="22"/>
          <w:szCs w:val="22"/>
        </w:rPr>
        <w:t>Хурал</w:t>
      </w:r>
      <w:r w:rsidR="004B2C2B" w:rsidRPr="0099204C">
        <w:rPr>
          <w:sz w:val="22"/>
          <w:szCs w:val="22"/>
        </w:rPr>
        <w:t>а</w:t>
      </w:r>
      <w:r w:rsidRPr="0099204C">
        <w:rPr>
          <w:sz w:val="22"/>
          <w:szCs w:val="22"/>
        </w:rPr>
        <w:t xml:space="preserve">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вправе присутствовать кандидаты и члены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7.3. С докладом о принятом решении конкурсной комиссии выступает председатель конкурсной комиссии.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 xml:space="preserve">, в соответствии с </w:t>
      </w:r>
      <w:hyperlink r:id="rId14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7.6. Хурал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в зависимости от итогов принимает одно из следующих решений:</w:t>
      </w:r>
      <w:bookmarkStart w:id="4" w:name="_GoBack"/>
      <w:bookmarkEnd w:id="4"/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7.7. Переголосование проводится в соответствии с Регламентом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Pr="0099204C">
        <w:rPr>
          <w:sz w:val="22"/>
          <w:szCs w:val="22"/>
        </w:rPr>
        <w:t>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 xml:space="preserve">7.8. Решение Хурала представителей </w:t>
      </w:r>
      <w:r w:rsidR="00414BB5" w:rsidRPr="0099204C">
        <w:rPr>
          <w:sz w:val="22"/>
          <w:szCs w:val="22"/>
        </w:rPr>
        <w:t xml:space="preserve">сельского поселения </w:t>
      </w:r>
      <w:proofErr w:type="spellStart"/>
      <w:r w:rsidR="00414BB5" w:rsidRPr="0099204C">
        <w:rPr>
          <w:sz w:val="22"/>
          <w:szCs w:val="22"/>
        </w:rPr>
        <w:t>сумон</w:t>
      </w:r>
      <w:r w:rsidR="00794B09" w:rsidRPr="0099204C">
        <w:rPr>
          <w:sz w:val="22"/>
          <w:szCs w:val="22"/>
        </w:rPr>
        <w:t>а</w:t>
      </w:r>
      <w:proofErr w:type="spellEnd"/>
      <w:r w:rsidR="00414BB5" w:rsidRPr="0099204C">
        <w:rPr>
          <w:sz w:val="22"/>
          <w:szCs w:val="22"/>
        </w:rPr>
        <w:t xml:space="preserve"> </w:t>
      </w:r>
      <w:proofErr w:type="spellStart"/>
      <w:r w:rsidR="0099204C" w:rsidRPr="0099204C">
        <w:rPr>
          <w:sz w:val="22"/>
          <w:szCs w:val="22"/>
        </w:rPr>
        <w:t>Ийме</w:t>
      </w:r>
      <w:proofErr w:type="spellEnd"/>
      <w:r w:rsidR="00CC1AB9" w:rsidRPr="0099204C">
        <w:rPr>
          <w:sz w:val="22"/>
          <w:szCs w:val="22"/>
        </w:rPr>
        <w:t xml:space="preserve"> </w:t>
      </w:r>
      <w:r w:rsidRPr="0099204C">
        <w:rPr>
          <w:sz w:val="22"/>
          <w:szCs w:val="22"/>
        </w:rPr>
        <w:t>о назначении председателя администрации вступает в силу с момента его принятия и подлежит официальному опубликованию не позднее десяти дней со дня его принятия.</w:t>
      </w:r>
    </w:p>
    <w:p w:rsidR="00605981" w:rsidRPr="0099204C" w:rsidRDefault="00605981" w:rsidP="0099204C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9204C">
        <w:rPr>
          <w:sz w:val="22"/>
          <w:szCs w:val="22"/>
        </w:rPr>
        <w:t xml:space="preserve">8. </w:t>
      </w:r>
      <w:r w:rsidRPr="0099204C">
        <w:rPr>
          <w:b/>
          <w:sz w:val="22"/>
          <w:szCs w:val="22"/>
        </w:rPr>
        <w:t>Заключительные положения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60598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F30E51" w:rsidRPr="0099204C" w:rsidRDefault="00605981" w:rsidP="0099204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8.3. Споры, связанные с проведением конкурса, рассматриваются конкурсной комиссией или в судебном порядке.</w:t>
      </w:r>
    </w:p>
    <w:p w:rsidR="00F30E51" w:rsidRPr="0099204C" w:rsidRDefault="00F30E51">
      <w:pPr>
        <w:spacing w:after="200" w:line="276" w:lineRule="auto"/>
        <w:rPr>
          <w:sz w:val="24"/>
          <w:szCs w:val="24"/>
        </w:rPr>
      </w:pPr>
      <w:r w:rsidRPr="0099204C">
        <w:rPr>
          <w:sz w:val="24"/>
          <w:szCs w:val="24"/>
        </w:rPr>
        <w:br w:type="page"/>
      </w:r>
    </w:p>
    <w:p w:rsidR="00F30E51" w:rsidRPr="0050125C" w:rsidRDefault="00D86A1F" w:rsidP="00F30E51">
      <w:pPr>
        <w:ind w:firstLine="567"/>
        <w:jc w:val="right"/>
        <w:rPr>
          <w:sz w:val="20"/>
          <w:szCs w:val="20"/>
        </w:rPr>
      </w:pPr>
      <w:r w:rsidRPr="0050125C">
        <w:rPr>
          <w:sz w:val="20"/>
          <w:szCs w:val="20"/>
        </w:rPr>
        <w:lastRenderedPageBreak/>
        <w:t>проект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b w:val="0"/>
          <w:sz w:val="28"/>
          <w:szCs w:val="28"/>
        </w:rPr>
      </w:pP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КОНТРАКТ</w:t>
      </w:r>
    </w:p>
    <w:p w:rsidR="00D86A1F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с лицом, назначаемым на должность</w:t>
      </w:r>
      <w:r w:rsidR="00D86A1F" w:rsidRPr="0050125C">
        <w:rPr>
          <w:sz w:val="28"/>
          <w:szCs w:val="28"/>
        </w:rPr>
        <w:t xml:space="preserve"> п</w:t>
      </w:r>
      <w:r w:rsidRPr="0050125C">
        <w:rPr>
          <w:sz w:val="28"/>
          <w:szCs w:val="28"/>
        </w:rPr>
        <w:t>редседателя</w:t>
      </w:r>
    </w:p>
    <w:p w:rsidR="00F30E51" w:rsidRPr="0050125C" w:rsidRDefault="00F30E51" w:rsidP="00F30E51">
      <w:pPr>
        <w:pStyle w:val="ConsPlusTitle"/>
        <w:widowControl/>
        <w:ind w:firstLine="567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администрации</w:t>
      </w:r>
      <w:r w:rsidR="00D86A1F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по контракту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</w:pPr>
    </w:p>
    <w:p w:rsidR="00F30E51" w:rsidRPr="0050125C" w:rsidRDefault="005423CF" w:rsidP="00F30E5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9920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</w:r>
      <w:r w:rsidR="00F30E51" w:rsidRPr="005012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"__" _________ 20</w:t>
      </w:r>
      <w:r w:rsidR="00EF2E7B">
        <w:rPr>
          <w:rFonts w:ascii="Times New Roman" w:hAnsi="Times New Roman" w:cs="Times New Roman"/>
          <w:sz w:val="28"/>
          <w:szCs w:val="28"/>
        </w:rPr>
        <w:t>23</w:t>
      </w:r>
      <w:r w:rsidR="00F30E51" w:rsidRPr="0050125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F30E51" w:rsidRPr="0050125C" w:rsidRDefault="00F30E51" w:rsidP="00F30E51">
      <w:pPr>
        <w:pStyle w:val="a8"/>
        <w:ind w:left="0" w:firstLine="567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Глава </w:t>
      </w:r>
      <w:proofErr w:type="spellStart"/>
      <w:r w:rsidR="00414BB5">
        <w:rPr>
          <w:sz w:val="28"/>
          <w:szCs w:val="28"/>
        </w:rPr>
        <w:t>сумона</w:t>
      </w:r>
      <w:proofErr w:type="spellEnd"/>
      <w:r w:rsidRPr="0050125C">
        <w:rPr>
          <w:sz w:val="28"/>
          <w:szCs w:val="28"/>
        </w:rPr>
        <w:t xml:space="preserve"> – председатель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, в лице _______________________, действующего на основании Устава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, именуемый в дальнейшем "Представитель нанимателя", с одной стороны, и гражданин __________________, назначенный по результатам конкурса на должность Председателя администрации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Pr="0050125C">
        <w:rPr>
          <w:sz w:val="28"/>
          <w:szCs w:val="28"/>
        </w:rPr>
        <w:t xml:space="preserve"> на основании решения Хурала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794B09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99204C">
        <w:rPr>
          <w:sz w:val="28"/>
          <w:szCs w:val="28"/>
        </w:rPr>
        <w:t>Ийме</w:t>
      </w:r>
      <w:proofErr w:type="spellEnd"/>
      <w:r w:rsidR="00CC1AB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от ______ 20</w:t>
      </w:r>
      <w:r w:rsidR="00EF2E7B">
        <w:rPr>
          <w:sz w:val="28"/>
          <w:szCs w:val="28"/>
        </w:rPr>
        <w:t>___</w:t>
      </w:r>
      <w:r w:rsidRPr="0050125C">
        <w:rPr>
          <w:sz w:val="28"/>
          <w:szCs w:val="28"/>
        </w:rPr>
        <w:t>г. N ___, именуемый в дальнейшем "Председатель администрации", с другой стороны, заключили настоящий контракт о нижеследующем: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I. Общие положения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1.1. В соответствии с настоящим контрактом Председатель администрации принимает на себя обязательства, связанные с обеспечением исполнения полномочий администрации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Pr="0050125C">
        <w:rPr>
          <w:rFonts w:ascii="Times New Roman" w:hAnsi="Times New Roman" w:cs="Times New Roman"/>
          <w:sz w:val="28"/>
          <w:szCs w:val="28"/>
        </w:rPr>
        <w:t xml:space="preserve"> (далее - Администрация) по решению вопросов местного значения в соответствии с Уставом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(далее - Устав) и осуществлению отдельных государственных полномочий, переданных органам местного самоуправления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 xml:space="preserve">федеральными законами и законами Республики Тыва, а Представитель нанимателя обязуется обеспечить председателю администрации условия для исполнения указанных полномочий в соответствии с федеральными законами, законами Республики Тыва, Уставом и иными муниципальными правовыми  актами </w:t>
      </w:r>
      <w:r w:rsidR="00414BB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414BB5">
        <w:rPr>
          <w:rFonts w:ascii="Times New Roman" w:hAnsi="Times New Roman" w:cs="Times New Roman"/>
          <w:sz w:val="28"/>
          <w:szCs w:val="28"/>
        </w:rPr>
        <w:t>сумон</w:t>
      </w:r>
      <w:r w:rsidR="00794B0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14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04C">
        <w:rPr>
          <w:rFonts w:ascii="Times New Roman" w:hAnsi="Times New Roman" w:cs="Times New Roman"/>
          <w:sz w:val="28"/>
          <w:szCs w:val="28"/>
        </w:rPr>
        <w:t>Ийме</w:t>
      </w:r>
      <w:proofErr w:type="spellEnd"/>
      <w:r w:rsidR="00CC1AB9" w:rsidRPr="0050125C">
        <w:rPr>
          <w:rFonts w:ascii="Times New Roman" w:hAnsi="Times New Roman" w:cs="Times New Roman"/>
          <w:sz w:val="28"/>
          <w:szCs w:val="28"/>
        </w:rPr>
        <w:t xml:space="preserve"> </w:t>
      </w:r>
      <w:r w:rsidRPr="0050125C">
        <w:rPr>
          <w:rFonts w:ascii="Times New Roman" w:hAnsi="Times New Roman" w:cs="Times New Roman"/>
          <w:sz w:val="28"/>
          <w:szCs w:val="28"/>
        </w:rPr>
        <w:t>(далее - муниципальные правовые акты), а также прохождение муниципальной службы в соответствии с законодательством Российской Федерации и законодательством Республики Тыва о муниципальной службе и настоящим контрактом.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1.2. В соответствии с Реестром должностей муниципальной службы в Республике Тыва должность Председателя администрации относится к </w:t>
      </w:r>
      <w:r w:rsidR="00414BB5">
        <w:rPr>
          <w:rFonts w:ascii="Times New Roman" w:hAnsi="Times New Roman" w:cs="Times New Roman"/>
          <w:sz w:val="28"/>
          <w:szCs w:val="28"/>
        </w:rPr>
        <w:t>главной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группе должностей муниципальной службы.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1.3. Председатель администрации приступает к исполнению полномочий "_</w:t>
      </w:r>
      <w:r w:rsidR="00327DF0" w:rsidRPr="0050125C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>" __</w:t>
      </w:r>
      <w:r w:rsidR="00327DF0" w:rsidRPr="0050125C">
        <w:rPr>
          <w:rFonts w:ascii="Times New Roman" w:hAnsi="Times New Roman" w:cs="Times New Roman"/>
          <w:sz w:val="28"/>
          <w:szCs w:val="28"/>
        </w:rPr>
        <w:t>____</w:t>
      </w:r>
      <w:r w:rsidRPr="0050125C">
        <w:rPr>
          <w:rFonts w:ascii="Times New Roman" w:hAnsi="Times New Roman" w:cs="Times New Roman"/>
          <w:sz w:val="28"/>
          <w:szCs w:val="28"/>
        </w:rPr>
        <w:t>___ 20</w:t>
      </w:r>
      <w:r w:rsidR="00EF2E7B">
        <w:rPr>
          <w:rFonts w:ascii="Times New Roman" w:hAnsi="Times New Roman" w:cs="Times New Roman"/>
          <w:sz w:val="28"/>
          <w:szCs w:val="28"/>
        </w:rPr>
        <w:t>__</w:t>
      </w:r>
      <w:r w:rsidRPr="005012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II. Права и обязанности Председателя администрации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2.1. Председатель администрации руководит Администрацией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2.2. Председатель администрации самостоятельно решает все вопросы деятельности администрации,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2.3. Председатель администрации: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1) организует деятельность Администрации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представляет структуру Администрации на утверждение Хурала представителей;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издает муниципальные правовые акты в пределах своих полномочий;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5) использует материальные ресурсы и расходует финансовые средства в соответствии с решением Хурала представителей о местном бюджете и их целевым назначением, в том числе предоставленные Администрации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открывает счета в учреждениях, осуществляющих кассовое обслуживание исполнения местного бюджета;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распоряжается имуществом Администрации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совершает в пределах компетенции и в установленном порядке сделки от имени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2.4. Председатель администрации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издавать правовые акты по решению вопросов местного значения, организации работы Администрации;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5) иные права, определенные Уставом в соответствии с федеральными законами и законами Республики Тыва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2.5. Председатель администрации обязан: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законы и иные нормативные правовые акты Российской Федерации, Конституцию Республики Тыва, законы и иные нормативные правовые  акты Республики Тыва, Устав и иные муниципальные правовые акты и обеспечивать их исполнение;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добросовестно исполнять возложенные на него обязанности;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 и законные интересы граждан и организаций;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4) соблюдать установленные в Администрации 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5) поддерживать уровень квалификации, необходимый для надлежащего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 xml:space="preserve">10) обеспечивать сохранность находящихся в собственности (оперативном управлении) Администрации материальных ресурсов и расходовать финансовые средства в соответствии с </w:t>
      </w:r>
      <w:r w:rsidR="00CC1AB9" w:rsidRPr="0050125C">
        <w:t>местным</w:t>
      </w:r>
      <w:r w:rsidRPr="0050125C">
        <w:t xml:space="preserve"> бюджетом и целевым назначением;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11) предоставлять уполномоченным государственным органам документы и сведения, необходимые им для осуществления их полномочий;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12) исполнять предписания уполномоченных государственных органов об устранении нарушений законодательства;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2.6. Председатель администрации обладает иными правами и несет иные обязанности,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Республики Тыва, законами и иными нормативными правовыми актами Республики Тыва,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III. Права и обязанности представителя нанимателя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3.1. Представитель нанимателя имеет право: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требовать от Председателя администрации исполнения служебных обязанностей, возложенных на него Уставом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поощрять Председателя администрации за эффективное и безупречное исполнение им своих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привлекать Председателя администрации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3.2. Представитель нанимателя обязан: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обеспечить предоставление Председателю администрации гарантий, предусмотренных Федеральным законом от 2 марта 2007 года N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IV. Оплата труда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Оплата труда Председателя администрации производится в виде денежного содержания, которое состоит из должностного оклада в размере ________рублей в месяц, ежемесячных и иных дополнительных выплат: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7) премии по результатам работы.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V. Служебное время и время отдыха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5.1. Председателю администрации устанавливается ненормированный служебный день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  <w:outlineLvl w:val="2"/>
      </w:pPr>
      <w:r w:rsidRPr="0050125C">
        <w:t>5.2. Председателю администрации предоставляются: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с сохранением замещаемой должности муниципальной службы и денежного  содержания  продолжительностью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лет, продолжительность которого определяется в соответствии с законодательством Республики Тыва и составляет __ календарных дней;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lastRenderedPageBreak/>
        <w:t>3) ежегодный дополнительный оплачиваемый отпуск за работу в северных районах России в соответствии с Законом Российской Федерации от 19 февраля 1993 года  N 4520-1 "О государственных гарантиях и компенсациях для  лиц, работающих  и проживающих в  районах Крайнего Севера и приравненных к ним местностях" продолжительностью____ календарных дней.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VI. Срок действия контракта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Контракт с Председателем Администрации заключается на срок полномочий Хурала представителей, принявшего решение о назначении лица на должность Председателя Администрации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VII. 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F30E51" w:rsidRPr="0050125C" w:rsidRDefault="00F30E51" w:rsidP="00F30E5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25C">
        <w:rPr>
          <w:rFonts w:ascii="Times New Roman" w:hAnsi="Times New Roman" w:cs="Times New Roman"/>
          <w:sz w:val="28"/>
          <w:szCs w:val="28"/>
        </w:rPr>
        <w:t xml:space="preserve">7.1. Председателю администрации обеспечиваются надлежащие организационно-технические условия, необходимые для исполнения служебных обязанностей: кабинет, автотранспорт, общегородская междугородная телефонная связь, компьютерная техника с доступом на международную информационную систему «Интернет», оргтехника и т.д. 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7.2. Председателю администрации предоставляются гарантии, указанные в статье 23 Федерального закона от 2 марта 2007 года N 25-ФЗ "О муниципальной службе в Российской Федерации", а также дополнительные гарантии, предусмотренные законодательством Республики Тыва и Уставом.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VIII. Иные условия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8.1. Председатель администрации подлежит обязательному страхованию, предусмотренному законодательством Российской Федерации.</w:t>
      </w:r>
    </w:p>
    <w:p w:rsidR="00FB603A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IX. Ответственность сторон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Изменение и дополнение контракта.</w:t>
      </w:r>
      <w:r w:rsidR="00FB603A">
        <w:rPr>
          <w:b/>
        </w:rPr>
        <w:t xml:space="preserve"> </w:t>
      </w:r>
      <w:r w:rsidRPr="0050125C">
        <w:rPr>
          <w:b/>
        </w:rPr>
        <w:t>Прекращение контракта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9.1. Представитель нанимателя и Председатель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9.2. Изменения и дополнения могут быть внесены в настоящий контракт по соглашению сторон в следующих случаях: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1) при изменении законодательства Российской Федерации, законодательства Республики Тыва, Устава;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2) по инициативе любой из сторон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При изменении Представителем нанимателя существенных условий настоящего контракта Председатель администрации уведомляется об этом в письменной форме не позднее, чем за два месяца до их изменения.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9.4. Настоящий контракт может быть прекращен по основаниям, предусмотренным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X. Разрешение споров и разногласий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lastRenderedPageBreak/>
        <w:t>Настоящий контракт составлен в двух экземплярах. Один экземпляр хранится в Хурале представителей, второй – передается Председателю администрации.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both"/>
      </w:pPr>
      <w:r w:rsidRPr="0050125C">
        <w:t>Оба экземпляра имеют одинаковую юридическую силу.</w:t>
      </w:r>
    </w:p>
    <w:p w:rsidR="00F30E51" w:rsidRPr="0050125C" w:rsidRDefault="00F30E51" w:rsidP="00F30E51">
      <w:pPr>
        <w:autoSpaceDE w:val="0"/>
        <w:autoSpaceDN w:val="0"/>
        <w:adjustRightInd w:val="0"/>
        <w:ind w:firstLine="567"/>
        <w:jc w:val="center"/>
        <w:outlineLvl w:val="1"/>
        <w:rPr>
          <w:b/>
        </w:rPr>
      </w:pPr>
      <w:r w:rsidRPr="0050125C">
        <w:rPr>
          <w:b/>
        </w:rPr>
        <w:t>XI. Подписи сторон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Представитель нанимателя: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Председатель администрации: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>(</w:t>
      </w:r>
      <w:r w:rsidRPr="0050125C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 xml:space="preserve">       (фамилия, имя, отчество)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125C">
        <w:rPr>
          <w:rFonts w:ascii="Times New Roman" w:hAnsi="Times New Roman" w:cs="Times New Roman"/>
          <w:sz w:val="16"/>
          <w:szCs w:val="16"/>
        </w:rPr>
        <w:t>(подпись)</w:t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</w:r>
      <w:r w:rsidRPr="0050125C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F30E51" w:rsidRPr="0050125C" w:rsidRDefault="00F30E51" w:rsidP="00F30E51">
      <w:pPr>
        <w:pStyle w:val="ConsPlusNonformat"/>
        <w:widowControl/>
        <w:ind w:firstLine="567"/>
        <w:outlineLvl w:val="0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"__" _______________ 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"__"__________________20</w:t>
      </w:r>
      <w:r w:rsidR="00EF2E7B">
        <w:rPr>
          <w:rFonts w:ascii="Times New Roman" w:hAnsi="Times New Roman" w:cs="Times New Roman"/>
          <w:sz w:val="24"/>
          <w:szCs w:val="24"/>
        </w:rPr>
        <w:t>__</w:t>
      </w:r>
      <w:r w:rsidRPr="0050125C">
        <w:rPr>
          <w:rFonts w:ascii="Times New Roman" w:hAnsi="Times New Roman" w:cs="Times New Roman"/>
          <w:sz w:val="24"/>
          <w:szCs w:val="24"/>
        </w:rPr>
        <w:t>г.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16"/>
          <w:szCs w:val="16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место печати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паспорт _____N _______________</w:t>
      </w:r>
    </w:p>
    <w:p w:rsidR="00F30E51" w:rsidRPr="0050125C" w:rsidRDefault="00F30E51" w:rsidP="00F30E51">
      <w:pPr>
        <w:pStyle w:val="ConsPlusNonformat"/>
        <w:widowControl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30E51" w:rsidRPr="0050125C" w:rsidRDefault="00F30E51" w:rsidP="00F30E51">
      <w:pPr>
        <w:pStyle w:val="ConsPlusNonformat"/>
        <w:widowControl/>
        <w:ind w:left="5664" w:firstLine="567"/>
        <w:rPr>
          <w:rFonts w:ascii="Times New Roman" w:hAnsi="Times New Roman" w:cs="Times New Roman"/>
          <w:sz w:val="16"/>
          <w:szCs w:val="16"/>
        </w:rPr>
      </w:pPr>
      <w:r w:rsidRPr="0050125C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F30E51" w:rsidRPr="0050125C" w:rsidRDefault="00F30E51" w:rsidP="00F30E5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50125C">
        <w:rPr>
          <w:rFonts w:ascii="Times New Roman" w:hAnsi="Times New Roman" w:cs="Times New Roman"/>
          <w:sz w:val="24"/>
          <w:szCs w:val="24"/>
        </w:rPr>
        <w:t>Адрес:</w:t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</w:r>
      <w:r w:rsidRPr="0050125C">
        <w:rPr>
          <w:rFonts w:ascii="Times New Roman" w:hAnsi="Times New Roman" w:cs="Times New Roman"/>
          <w:sz w:val="24"/>
          <w:szCs w:val="24"/>
        </w:rPr>
        <w:tab/>
        <w:t>Адрес:</w:t>
      </w:r>
    </w:p>
    <w:p w:rsidR="007A03BA" w:rsidRPr="0050125C" w:rsidRDefault="007A03BA" w:rsidP="00F27CDD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sectPr w:rsidR="007A03BA" w:rsidRPr="0050125C" w:rsidSect="0099204C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981"/>
    <w:rsid w:val="0000246F"/>
    <w:rsid w:val="00031389"/>
    <w:rsid w:val="00233F80"/>
    <w:rsid w:val="00327DF0"/>
    <w:rsid w:val="0037520B"/>
    <w:rsid w:val="00393D37"/>
    <w:rsid w:val="00414BB5"/>
    <w:rsid w:val="004B2C2B"/>
    <w:rsid w:val="0050125C"/>
    <w:rsid w:val="005423CF"/>
    <w:rsid w:val="00605981"/>
    <w:rsid w:val="0062020B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9204C"/>
    <w:rsid w:val="009A34B6"/>
    <w:rsid w:val="009C5491"/>
    <w:rsid w:val="00A10907"/>
    <w:rsid w:val="00AB5146"/>
    <w:rsid w:val="00C10426"/>
    <w:rsid w:val="00C95346"/>
    <w:rsid w:val="00CA0AF3"/>
    <w:rsid w:val="00CC1911"/>
    <w:rsid w:val="00CC1AB9"/>
    <w:rsid w:val="00D657C7"/>
    <w:rsid w:val="00D86A1F"/>
    <w:rsid w:val="00E45DC5"/>
    <w:rsid w:val="00E613F9"/>
    <w:rsid w:val="00E838EE"/>
    <w:rsid w:val="00EF2E7B"/>
    <w:rsid w:val="00F27CDD"/>
    <w:rsid w:val="00F30E51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FF6D"/>
  <w15:docId w15:val="{CAB74450-FE03-49AB-BB2B-538BC500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B167C737E4BBCA3A21474991154879AC10AA56Aw6nED" TargetMode="External"/><Relationship Id="rId13" Type="http://schemas.openxmlformats.org/officeDocument/2006/relationships/hyperlink" Target="consultantplus://offline/ref=D01EA56B3EBD5152174DB17BFB77608623DB1BA100BEC96C7EE258C92AD87F01A3879F4D7C4C015B1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E385DBACEE50A9F241992A7EAA7C74A438F64FE187C737E4BBCA3A21474991154879AC10AA068w6nAD" TargetMode="External"/><Relationship Id="rId12" Type="http://schemas.openxmlformats.org/officeDocument/2006/relationships/hyperlink" Target="consultantplus://offline/ref=8AFE385DBACEE50A9F241992A7EAA7C74A438F64FB167C737E4BBCA3A2w1n4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AFE385DBACEE50A9F24079FB186F9CB4D41D569F81575252514E7FEF51D7ECE561BDED88507A56F6871D1wCnED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FE385DBACEE50A9F241992A7EAA7C74A438F64FE187C737E4BBCA3A21474991154879AC10AA068w6n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FE385DBACEE50A9F24079FB186F9CB4D41D569F81575252514E7FEF51D7ECE561BDED88507A56F6871D1wCnED" TargetMode="External"/><Relationship Id="rId14" Type="http://schemas.openxmlformats.org/officeDocument/2006/relationships/hyperlink" Target="consultantplus://offline/ref=8AFE385DBACEE50A9F24079FB186F9CB4D41D569F81575252514E7FEF51D7ECEw5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User</cp:lastModifiedBy>
  <cp:revision>38</cp:revision>
  <cp:lastPrinted>2023-09-27T10:17:00Z</cp:lastPrinted>
  <dcterms:created xsi:type="dcterms:W3CDTF">2016-11-12T07:00:00Z</dcterms:created>
  <dcterms:modified xsi:type="dcterms:W3CDTF">2023-09-27T10:17:00Z</dcterms:modified>
</cp:coreProperties>
</file>