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CD7" w:rsidRDefault="001F4CD7" w:rsidP="00845CCE">
      <w:pPr>
        <w:jc w:val="center"/>
        <w:rPr>
          <w:rFonts w:ascii="Times New Roman" w:hAnsi="Times New Roman"/>
          <w:noProof/>
          <w:sz w:val="28"/>
          <w:szCs w:val="28"/>
        </w:rPr>
      </w:pPr>
    </w:p>
    <w:p w:rsidR="001F4CD7" w:rsidRDefault="001F4CD7" w:rsidP="001F4CD7">
      <w:pPr>
        <w:jc w:val="center"/>
        <w:rPr>
          <w:sz w:val="28"/>
          <w:szCs w:val="28"/>
        </w:rPr>
      </w:pPr>
    </w:p>
    <w:p w:rsidR="00C37132" w:rsidRPr="00845CCE" w:rsidRDefault="00C37132" w:rsidP="00845CCE">
      <w:pPr>
        <w:jc w:val="center"/>
        <w:rPr>
          <w:rFonts w:ascii="Times New Roman" w:hAnsi="Times New Roman"/>
          <w:noProof/>
          <w:sz w:val="28"/>
          <w:szCs w:val="28"/>
        </w:rPr>
      </w:pPr>
      <w:r w:rsidRPr="00845CCE">
        <w:rPr>
          <w:rFonts w:ascii="Times New Roman" w:hAnsi="Times New Roman"/>
          <w:noProof/>
          <w:sz w:val="28"/>
          <w:szCs w:val="28"/>
        </w:rPr>
        <w:object w:dxaOrig="138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63.75pt" o:ole="" fillcolor="window">
            <v:imagedata r:id="rId6" o:title=""/>
          </v:shape>
          <o:OLEObject Type="Embed" ProgID="Word.Picture.8" ShapeID="_x0000_i1025" DrawAspect="Content" ObjectID="_1678633052" r:id="rId7"/>
        </w:object>
      </w:r>
    </w:p>
    <w:p w:rsidR="00C37132" w:rsidRPr="00845CCE" w:rsidRDefault="00C37132" w:rsidP="00845CCE">
      <w:pPr>
        <w:spacing w:after="0"/>
        <w:jc w:val="center"/>
        <w:rPr>
          <w:rFonts w:ascii="Times New Roman" w:hAnsi="Times New Roman"/>
          <w:noProof/>
          <w:sz w:val="28"/>
          <w:szCs w:val="28"/>
        </w:rPr>
      </w:pPr>
      <w:r w:rsidRPr="00845CCE">
        <w:rPr>
          <w:rFonts w:ascii="Times New Roman" w:hAnsi="Times New Roman"/>
          <w:noProof/>
          <w:sz w:val="28"/>
          <w:szCs w:val="28"/>
        </w:rPr>
        <w:t>АДМИНИСТРАЦИЯ</w:t>
      </w:r>
    </w:p>
    <w:p w:rsidR="00C37132" w:rsidRPr="00845CCE" w:rsidRDefault="00C37132" w:rsidP="00845CCE">
      <w:pPr>
        <w:spacing w:after="0"/>
        <w:jc w:val="center"/>
        <w:rPr>
          <w:rFonts w:ascii="Times New Roman" w:hAnsi="Times New Roman"/>
          <w:noProof/>
          <w:sz w:val="28"/>
          <w:szCs w:val="28"/>
        </w:rPr>
      </w:pPr>
      <w:r w:rsidRPr="00845CCE">
        <w:rPr>
          <w:rFonts w:ascii="Times New Roman" w:hAnsi="Times New Roman"/>
          <w:noProof/>
          <w:sz w:val="28"/>
          <w:szCs w:val="28"/>
        </w:rPr>
        <w:t>СЕЛЬСКОГО ПОСЕЛЕНИЯ СУМОН ЭЛДИГ-ХЕМ</w:t>
      </w:r>
    </w:p>
    <w:p w:rsidR="00C37132" w:rsidRPr="00845CCE" w:rsidRDefault="00C37132" w:rsidP="00845CCE">
      <w:pPr>
        <w:spacing w:after="0"/>
        <w:jc w:val="center"/>
        <w:rPr>
          <w:rFonts w:ascii="Times New Roman" w:hAnsi="Times New Roman"/>
          <w:noProof/>
          <w:sz w:val="28"/>
          <w:szCs w:val="28"/>
        </w:rPr>
      </w:pPr>
      <w:r w:rsidRPr="00845CCE">
        <w:rPr>
          <w:rFonts w:ascii="Times New Roman" w:hAnsi="Times New Roman"/>
          <w:noProof/>
          <w:sz w:val="28"/>
          <w:szCs w:val="28"/>
        </w:rPr>
        <w:t>ДЗУН-ХЕМЧИКСКОГО КОЖУУНА РЕСПУБЛИКИ ТЫВА</w:t>
      </w:r>
    </w:p>
    <w:p w:rsidR="00C37132" w:rsidRPr="00845CCE" w:rsidRDefault="00C37132" w:rsidP="00845CCE">
      <w:pPr>
        <w:spacing w:after="0"/>
        <w:jc w:val="center"/>
        <w:rPr>
          <w:rFonts w:ascii="Times New Roman" w:hAnsi="Times New Roman"/>
          <w:b/>
          <w:noProof/>
          <w:sz w:val="28"/>
          <w:szCs w:val="28"/>
        </w:rPr>
      </w:pPr>
      <w:r w:rsidRPr="00845CCE">
        <w:rPr>
          <w:rFonts w:ascii="Times New Roman" w:hAnsi="Times New Roman"/>
          <w:b/>
          <w:noProof/>
          <w:sz w:val="28"/>
          <w:szCs w:val="28"/>
        </w:rPr>
        <w:t>ПОСТАНОВЛЕНИЕ</w:t>
      </w:r>
    </w:p>
    <w:p w:rsidR="00C37132" w:rsidRPr="00845CCE" w:rsidRDefault="00C37132" w:rsidP="00845CCE">
      <w:pPr>
        <w:spacing w:after="0"/>
        <w:jc w:val="center"/>
        <w:rPr>
          <w:rFonts w:ascii="Times New Roman" w:hAnsi="Times New Roman"/>
          <w:noProof/>
          <w:sz w:val="28"/>
          <w:szCs w:val="28"/>
        </w:rPr>
      </w:pPr>
      <w:r w:rsidRPr="00845CCE">
        <w:rPr>
          <w:rFonts w:ascii="Times New Roman" w:hAnsi="Times New Roman"/>
          <w:noProof/>
          <w:sz w:val="28"/>
          <w:szCs w:val="28"/>
        </w:rPr>
        <w:t>ТЫВА РЕСПУБЛИКАНЫН ЧООН-ХЕМЧИК КОЖУУННУН</w:t>
      </w:r>
    </w:p>
    <w:p w:rsidR="00C37132" w:rsidRPr="00845CCE" w:rsidRDefault="00C37132" w:rsidP="00845CCE">
      <w:pPr>
        <w:spacing w:after="0"/>
        <w:jc w:val="center"/>
        <w:rPr>
          <w:rFonts w:ascii="Times New Roman" w:hAnsi="Times New Roman"/>
          <w:noProof/>
          <w:sz w:val="28"/>
          <w:szCs w:val="28"/>
        </w:rPr>
      </w:pPr>
      <w:r w:rsidRPr="00845CCE">
        <w:rPr>
          <w:rFonts w:ascii="Times New Roman" w:hAnsi="Times New Roman"/>
          <w:noProof/>
          <w:sz w:val="28"/>
          <w:szCs w:val="28"/>
        </w:rPr>
        <w:t>ЭЛДИГ-ХЕМ КОДЭЭ СУМУ ЧАГЫРГАЗЫНЫН</w:t>
      </w:r>
    </w:p>
    <w:p w:rsidR="00C37132" w:rsidRPr="00845CCE" w:rsidRDefault="00C37132" w:rsidP="00845CCE">
      <w:pPr>
        <w:pBdr>
          <w:bottom w:val="single" w:sz="12" w:space="1" w:color="auto"/>
        </w:pBdr>
        <w:spacing w:after="0"/>
        <w:jc w:val="center"/>
        <w:rPr>
          <w:rFonts w:ascii="Times New Roman" w:hAnsi="Times New Roman"/>
          <w:b/>
          <w:noProof/>
          <w:sz w:val="28"/>
          <w:szCs w:val="28"/>
        </w:rPr>
      </w:pPr>
      <w:r w:rsidRPr="00845CCE">
        <w:rPr>
          <w:rFonts w:ascii="Times New Roman" w:hAnsi="Times New Roman"/>
          <w:b/>
          <w:noProof/>
          <w:sz w:val="28"/>
          <w:szCs w:val="28"/>
        </w:rPr>
        <w:t>ДОКТААЛЫ</w:t>
      </w:r>
    </w:p>
    <w:p w:rsidR="001F4CD7" w:rsidRPr="001F4CD7" w:rsidRDefault="00777996" w:rsidP="001F4CD7">
      <w:pPr>
        <w:spacing w:after="0"/>
        <w:jc w:val="both"/>
        <w:rPr>
          <w:rFonts w:ascii="Times New Roman" w:hAnsi="Times New Roman"/>
          <w:noProof/>
        </w:rPr>
      </w:pPr>
      <w:r>
        <w:rPr>
          <w:rFonts w:ascii="Times New Roman" w:hAnsi="Times New Roman"/>
          <w:noProof/>
        </w:rPr>
        <w:t>«05</w:t>
      </w:r>
      <w:r w:rsidR="00C37132" w:rsidRPr="00845CCE">
        <w:rPr>
          <w:rFonts w:ascii="Times New Roman" w:hAnsi="Times New Roman"/>
          <w:noProof/>
        </w:rPr>
        <w:t>»</w:t>
      </w:r>
      <w:r w:rsidR="009C5639">
        <w:rPr>
          <w:rFonts w:ascii="Times New Roman" w:hAnsi="Times New Roman"/>
          <w:noProof/>
        </w:rPr>
        <w:t xml:space="preserve"> марта 2021</w:t>
      </w:r>
      <w:r w:rsidR="00C37132" w:rsidRPr="00845CCE">
        <w:rPr>
          <w:rFonts w:ascii="Times New Roman" w:hAnsi="Times New Roman"/>
          <w:noProof/>
        </w:rPr>
        <w:t xml:space="preserve"> г              </w:t>
      </w:r>
      <w:r w:rsidR="001F4CD7">
        <w:rPr>
          <w:rFonts w:ascii="Times New Roman" w:hAnsi="Times New Roman"/>
          <w:noProof/>
        </w:rPr>
        <w:t xml:space="preserve"> </w:t>
      </w:r>
      <w:r w:rsidR="00B66847">
        <w:rPr>
          <w:rFonts w:ascii="Times New Roman" w:hAnsi="Times New Roman"/>
          <w:noProof/>
        </w:rPr>
        <w:t xml:space="preserve">                            № 13</w:t>
      </w:r>
      <w:bookmarkStart w:id="0" w:name="_GoBack"/>
      <w:bookmarkEnd w:id="0"/>
      <w:r w:rsidR="00C37132" w:rsidRPr="00845CCE">
        <w:rPr>
          <w:rFonts w:ascii="Times New Roman" w:hAnsi="Times New Roman"/>
          <w:noProof/>
        </w:rPr>
        <w:t xml:space="preserve">                                                   с.Элдиг-Хем</w:t>
      </w:r>
      <w:r w:rsidR="001F4CD7" w:rsidRPr="00847FAF">
        <w:rPr>
          <w:rFonts w:ascii="Arial" w:hAnsi="Arial" w:cs="Arial"/>
          <w:color w:val="000000"/>
          <w:sz w:val="18"/>
          <w:szCs w:val="18"/>
        </w:rPr>
        <w:br/>
      </w:r>
    </w:p>
    <w:p w:rsidR="001F4CD7" w:rsidRPr="001F4CD7" w:rsidRDefault="001F4CD7" w:rsidP="001F4CD7">
      <w:pPr>
        <w:spacing w:after="0" w:line="240" w:lineRule="auto"/>
        <w:jc w:val="center"/>
        <w:rPr>
          <w:rFonts w:ascii="Times New Roman" w:hAnsi="Times New Roman"/>
          <w:color w:val="000000"/>
          <w:sz w:val="28"/>
          <w:szCs w:val="28"/>
        </w:rPr>
      </w:pPr>
      <w:r w:rsidRPr="001F4CD7">
        <w:rPr>
          <w:rFonts w:ascii="Times New Roman" w:hAnsi="Times New Roman"/>
          <w:b/>
          <w:bCs/>
          <w:color w:val="000000"/>
          <w:sz w:val="28"/>
          <w:szCs w:val="28"/>
        </w:rPr>
        <w:t>«Об утверждении Положения о противодействии экстремистской деятельн</w:t>
      </w:r>
      <w:r w:rsidR="006A7456">
        <w:rPr>
          <w:rFonts w:ascii="Times New Roman" w:hAnsi="Times New Roman"/>
          <w:b/>
          <w:bCs/>
          <w:color w:val="000000"/>
          <w:sz w:val="28"/>
          <w:szCs w:val="28"/>
        </w:rPr>
        <w:t>ости на территории сельского  поселения сумон</w:t>
      </w:r>
      <w:r w:rsidR="00140747">
        <w:rPr>
          <w:rFonts w:ascii="Times New Roman" w:hAnsi="Times New Roman"/>
          <w:b/>
          <w:bCs/>
          <w:color w:val="000000"/>
          <w:sz w:val="28"/>
          <w:szCs w:val="28"/>
        </w:rPr>
        <w:t xml:space="preserve"> </w:t>
      </w:r>
      <w:r w:rsidR="006A7456">
        <w:rPr>
          <w:rFonts w:ascii="Times New Roman" w:hAnsi="Times New Roman"/>
          <w:b/>
          <w:bCs/>
          <w:color w:val="000000"/>
          <w:sz w:val="28"/>
          <w:szCs w:val="28"/>
        </w:rPr>
        <w:t>Элдиг-Хем</w:t>
      </w:r>
      <w:r w:rsidR="00140747">
        <w:rPr>
          <w:rFonts w:ascii="Times New Roman" w:hAnsi="Times New Roman"/>
          <w:b/>
          <w:bCs/>
          <w:color w:val="000000"/>
          <w:sz w:val="28"/>
          <w:szCs w:val="28"/>
        </w:rPr>
        <w:t xml:space="preserve"> </w:t>
      </w:r>
      <w:r w:rsidR="006A7456">
        <w:rPr>
          <w:rFonts w:ascii="Times New Roman" w:hAnsi="Times New Roman"/>
          <w:b/>
          <w:bCs/>
          <w:color w:val="000000"/>
          <w:sz w:val="28"/>
          <w:szCs w:val="28"/>
        </w:rPr>
        <w:t>Дзун-Хемчикского</w:t>
      </w:r>
      <w:r w:rsidR="00140747">
        <w:rPr>
          <w:rFonts w:ascii="Times New Roman" w:hAnsi="Times New Roman"/>
          <w:b/>
          <w:bCs/>
          <w:color w:val="000000"/>
          <w:sz w:val="28"/>
          <w:szCs w:val="28"/>
        </w:rPr>
        <w:t xml:space="preserve"> </w:t>
      </w:r>
      <w:r w:rsidR="006A7456">
        <w:rPr>
          <w:rFonts w:ascii="Times New Roman" w:hAnsi="Times New Roman"/>
          <w:b/>
          <w:bCs/>
          <w:color w:val="000000"/>
          <w:sz w:val="28"/>
          <w:szCs w:val="28"/>
        </w:rPr>
        <w:t>кожууна Республики Тыва</w:t>
      </w:r>
      <w:r w:rsidRPr="001F4CD7">
        <w:rPr>
          <w:rFonts w:ascii="Times New Roman" w:hAnsi="Times New Roman"/>
          <w:b/>
          <w:bCs/>
          <w:color w:val="000000"/>
          <w:sz w:val="28"/>
          <w:szCs w:val="28"/>
        </w:rPr>
        <w:t>»</w:t>
      </w:r>
    </w:p>
    <w:p w:rsidR="001F4CD7" w:rsidRPr="001F4CD7" w:rsidRDefault="001F4CD7" w:rsidP="001F4CD7">
      <w:pPr>
        <w:spacing w:after="0" w:line="240" w:lineRule="auto"/>
        <w:jc w:val="center"/>
        <w:rPr>
          <w:rFonts w:ascii="Times New Roman" w:hAnsi="Times New Roman"/>
          <w:color w:val="000000"/>
          <w:sz w:val="28"/>
          <w:szCs w:val="28"/>
        </w:rPr>
      </w:pPr>
    </w:p>
    <w:p w:rsidR="001F4CD7" w:rsidRPr="001F4CD7" w:rsidRDefault="001F4CD7" w:rsidP="001F4CD7">
      <w:pPr>
        <w:spacing w:after="0" w:line="240" w:lineRule="auto"/>
        <w:jc w:val="both"/>
        <w:rPr>
          <w:rFonts w:ascii="Times New Roman" w:hAnsi="Times New Roman"/>
          <w:color w:val="000000"/>
          <w:sz w:val="28"/>
          <w:szCs w:val="28"/>
        </w:rPr>
      </w:pPr>
      <w:r w:rsidRPr="001F4CD7">
        <w:rPr>
          <w:rFonts w:ascii="Times New Roman" w:hAnsi="Times New Roman"/>
          <w:color w:val="000000"/>
          <w:sz w:val="18"/>
          <w:szCs w:val="18"/>
        </w:rPr>
        <w:br/>
      </w:r>
      <w:r w:rsidR="00DE71C9">
        <w:rPr>
          <w:rFonts w:ascii="Times New Roman" w:hAnsi="Times New Roman"/>
          <w:color w:val="000000"/>
          <w:sz w:val="28"/>
          <w:szCs w:val="28"/>
        </w:rPr>
        <w:t xml:space="preserve">             </w:t>
      </w:r>
      <w:r w:rsidRPr="001F4CD7">
        <w:rPr>
          <w:rFonts w:ascii="Times New Roman" w:hAnsi="Times New Roman"/>
          <w:color w:val="000000"/>
          <w:sz w:val="28"/>
          <w:szCs w:val="28"/>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N 114-ФЗ "О противодействии экстремистской деятельности", Уставом сельс</w:t>
      </w:r>
      <w:r>
        <w:rPr>
          <w:rFonts w:ascii="Times New Roman" w:hAnsi="Times New Roman"/>
          <w:color w:val="000000"/>
          <w:sz w:val="28"/>
          <w:szCs w:val="28"/>
        </w:rPr>
        <w:t>кого поселения сумон</w:t>
      </w:r>
      <w:r w:rsidR="00777996">
        <w:rPr>
          <w:rFonts w:ascii="Times New Roman" w:hAnsi="Times New Roman"/>
          <w:color w:val="000000"/>
          <w:sz w:val="28"/>
          <w:szCs w:val="28"/>
        </w:rPr>
        <w:t xml:space="preserve"> </w:t>
      </w:r>
      <w:r>
        <w:rPr>
          <w:rFonts w:ascii="Times New Roman" w:hAnsi="Times New Roman"/>
          <w:color w:val="000000"/>
          <w:sz w:val="28"/>
          <w:szCs w:val="28"/>
        </w:rPr>
        <w:t>Элдиг-Хем</w:t>
      </w:r>
      <w:r w:rsidRPr="001F4CD7">
        <w:rPr>
          <w:rFonts w:ascii="Times New Roman" w:hAnsi="Times New Roman"/>
          <w:color w:val="000000"/>
          <w:sz w:val="28"/>
          <w:szCs w:val="28"/>
        </w:rPr>
        <w:t>, администрация сельского поселения </w:t>
      </w:r>
      <w:r w:rsidRPr="001F4CD7">
        <w:rPr>
          <w:rFonts w:ascii="Times New Roman" w:hAnsi="Times New Roman"/>
          <w:color w:val="000000"/>
          <w:sz w:val="28"/>
          <w:szCs w:val="28"/>
        </w:rPr>
        <w:br/>
      </w:r>
      <w:r w:rsidRPr="001F4CD7">
        <w:rPr>
          <w:rFonts w:ascii="Times New Roman" w:hAnsi="Times New Roman"/>
          <w:color w:val="000000"/>
          <w:sz w:val="28"/>
          <w:szCs w:val="28"/>
        </w:rPr>
        <w:br/>
      </w:r>
      <w:r w:rsidRPr="001F4CD7">
        <w:rPr>
          <w:rFonts w:ascii="Times New Roman" w:hAnsi="Times New Roman"/>
          <w:b/>
          <w:color w:val="000000"/>
          <w:sz w:val="28"/>
          <w:szCs w:val="28"/>
        </w:rPr>
        <w:t>ПОСТАНОВЛЯЕТ:</w:t>
      </w:r>
      <w:r w:rsidRPr="001F4CD7">
        <w:rPr>
          <w:rFonts w:ascii="Times New Roman" w:hAnsi="Times New Roman"/>
          <w:color w:val="000000"/>
          <w:sz w:val="28"/>
          <w:szCs w:val="28"/>
        </w:rPr>
        <w:t> </w:t>
      </w:r>
      <w:r w:rsidRPr="001F4CD7">
        <w:rPr>
          <w:rFonts w:ascii="Times New Roman" w:hAnsi="Times New Roman"/>
          <w:color w:val="000000"/>
          <w:sz w:val="28"/>
          <w:szCs w:val="28"/>
        </w:rPr>
        <w:br/>
        <w:t>1. Утвердить Положение о противодействии экстремистской деятельности на территории сельского посел</w:t>
      </w:r>
      <w:r>
        <w:rPr>
          <w:rFonts w:ascii="Times New Roman" w:hAnsi="Times New Roman"/>
          <w:color w:val="000000"/>
          <w:sz w:val="28"/>
          <w:szCs w:val="28"/>
        </w:rPr>
        <w:t>ения сумон</w:t>
      </w:r>
      <w:r w:rsidR="00777996">
        <w:rPr>
          <w:rFonts w:ascii="Times New Roman" w:hAnsi="Times New Roman"/>
          <w:color w:val="000000"/>
          <w:sz w:val="28"/>
          <w:szCs w:val="28"/>
        </w:rPr>
        <w:t xml:space="preserve"> </w:t>
      </w:r>
      <w:r>
        <w:rPr>
          <w:rFonts w:ascii="Times New Roman" w:hAnsi="Times New Roman"/>
          <w:color w:val="000000"/>
          <w:sz w:val="28"/>
          <w:szCs w:val="28"/>
        </w:rPr>
        <w:t>Элдиг-Хем</w:t>
      </w:r>
      <w:r w:rsidR="00777996">
        <w:rPr>
          <w:rFonts w:ascii="Times New Roman" w:hAnsi="Times New Roman"/>
          <w:color w:val="000000"/>
          <w:sz w:val="28"/>
          <w:szCs w:val="28"/>
        </w:rPr>
        <w:t xml:space="preserve"> </w:t>
      </w:r>
      <w:r>
        <w:rPr>
          <w:rFonts w:ascii="Times New Roman" w:hAnsi="Times New Roman"/>
          <w:color w:val="000000"/>
          <w:sz w:val="28"/>
          <w:szCs w:val="28"/>
        </w:rPr>
        <w:t>Дзун-Хемчикского</w:t>
      </w:r>
      <w:r w:rsidR="00777996">
        <w:rPr>
          <w:rFonts w:ascii="Times New Roman" w:hAnsi="Times New Roman"/>
          <w:color w:val="000000"/>
          <w:sz w:val="28"/>
          <w:szCs w:val="28"/>
        </w:rPr>
        <w:t xml:space="preserve"> </w:t>
      </w:r>
      <w:r>
        <w:rPr>
          <w:rFonts w:ascii="Times New Roman" w:hAnsi="Times New Roman"/>
          <w:color w:val="000000"/>
          <w:sz w:val="28"/>
          <w:szCs w:val="28"/>
        </w:rPr>
        <w:t>кожууна</w:t>
      </w:r>
      <w:r w:rsidRPr="001F4CD7">
        <w:rPr>
          <w:rFonts w:ascii="Times New Roman" w:hAnsi="Times New Roman"/>
          <w:color w:val="000000"/>
          <w:sz w:val="28"/>
          <w:szCs w:val="28"/>
        </w:rPr>
        <w:t xml:space="preserve"> согласно приложению.</w:t>
      </w:r>
    </w:p>
    <w:p w:rsidR="001F4CD7" w:rsidRPr="001F4CD7" w:rsidRDefault="001F4CD7" w:rsidP="001F4CD7">
      <w:pPr>
        <w:spacing w:after="0" w:line="240" w:lineRule="auto"/>
        <w:rPr>
          <w:rFonts w:ascii="Times New Roman" w:hAnsi="Times New Roman"/>
          <w:color w:val="000000"/>
          <w:sz w:val="28"/>
          <w:szCs w:val="28"/>
        </w:rPr>
      </w:pPr>
      <w:r>
        <w:rPr>
          <w:rFonts w:ascii="Times New Roman" w:hAnsi="Times New Roman"/>
          <w:color w:val="000000"/>
          <w:sz w:val="28"/>
          <w:szCs w:val="28"/>
        </w:rPr>
        <w:br/>
        <w:t>2. Н</w:t>
      </w:r>
      <w:r w:rsidRPr="001F4CD7">
        <w:rPr>
          <w:rFonts w:ascii="Times New Roman" w:hAnsi="Times New Roman"/>
          <w:color w:val="000000"/>
          <w:sz w:val="28"/>
          <w:szCs w:val="28"/>
        </w:rPr>
        <w:t>астоящее постановление в</w:t>
      </w:r>
      <w:r>
        <w:rPr>
          <w:rFonts w:ascii="Times New Roman" w:hAnsi="Times New Roman"/>
          <w:color w:val="000000"/>
          <w:sz w:val="28"/>
          <w:szCs w:val="28"/>
        </w:rPr>
        <w:t>ступает  в силу после его обнародования</w:t>
      </w:r>
      <w:r w:rsidRPr="001F4CD7">
        <w:rPr>
          <w:rFonts w:ascii="Times New Roman" w:hAnsi="Times New Roman"/>
          <w:color w:val="000000"/>
          <w:sz w:val="28"/>
          <w:szCs w:val="28"/>
        </w:rPr>
        <w:t>.</w:t>
      </w:r>
    </w:p>
    <w:p w:rsidR="001F4CD7" w:rsidRDefault="009C5639" w:rsidP="001F4CD7">
      <w:pPr>
        <w:spacing w:after="240" w:line="240" w:lineRule="auto"/>
        <w:rPr>
          <w:rFonts w:ascii="Times New Roman" w:hAnsi="Times New Roman"/>
          <w:color w:val="000000"/>
          <w:sz w:val="18"/>
          <w:szCs w:val="18"/>
        </w:rPr>
      </w:pPr>
      <w:r>
        <w:rPr>
          <w:rFonts w:ascii="Times New Roman" w:hAnsi="Times New Roman"/>
          <w:color w:val="000000"/>
          <w:sz w:val="28"/>
          <w:szCs w:val="28"/>
        </w:rPr>
        <w:br/>
        <w:t>3. Контроль над</w:t>
      </w:r>
      <w:r w:rsidR="001F4CD7" w:rsidRPr="001F4CD7">
        <w:rPr>
          <w:rFonts w:ascii="Times New Roman" w:hAnsi="Times New Roman"/>
          <w:color w:val="000000"/>
          <w:sz w:val="28"/>
          <w:szCs w:val="28"/>
        </w:rPr>
        <w:t xml:space="preserve"> исполнением настоящего постановления оставляю за собой. </w:t>
      </w:r>
      <w:r w:rsidR="001F4CD7" w:rsidRPr="001F4CD7">
        <w:rPr>
          <w:rFonts w:ascii="Times New Roman" w:hAnsi="Times New Roman"/>
          <w:color w:val="000000"/>
          <w:sz w:val="28"/>
          <w:szCs w:val="28"/>
        </w:rPr>
        <w:br/>
      </w:r>
      <w:r w:rsidR="001F4CD7" w:rsidRPr="001F4CD7">
        <w:rPr>
          <w:rFonts w:ascii="Times New Roman" w:hAnsi="Times New Roman"/>
          <w:color w:val="000000"/>
          <w:sz w:val="28"/>
          <w:szCs w:val="28"/>
        </w:rPr>
        <w:br/>
      </w:r>
      <w:r w:rsidR="001F4CD7" w:rsidRPr="001F4CD7">
        <w:rPr>
          <w:rFonts w:ascii="Times New Roman" w:hAnsi="Times New Roman"/>
          <w:color w:val="000000"/>
          <w:sz w:val="28"/>
          <w:szCs w:val="28"/>
        </w:rPr>
        <w:br/>
      </w:r>
      <w:r w:rsidR="001F4CD7" w:rsidRPr="001F4CD7">
        <w:rPr>
          <w:rFonts w:ascii="Times New Roman" w:hAnsi="Times New Roman"/>
          <w:color w:val="000000"/>
          <w:sz w:val="28"/>
          <w:szCs w:val="28"/>
        </w:rPr>
        <w:br/>
      </w:r>
      <w:r w:rsidR="001F4CD7" w:rsidRPr="006A7456">
        <w:rPr>
          <w:rFonts w:ascii="Times New Roman" w:hAnsi="Times New Roman"/>
          <w:b/>
          <w:color w:val="000000"/>
          <w:sz w:val="28"/>
          <w:szCs w:val="28"/>
        </w:rPr>
        <w:t>Председатель администрации </w:t>
      </w:r>
      <w:r w:rsidR="001F4CD7" w:rsidRPr="006A7456">
        <w:rPr>
          <w:rFonts w:ascii="Times New Roman" w:hAnsi="Times New Roman"/>
          <w:b/>
          <w:color w:val="000000"/>
          <w:sz w:val="28"/>
          <w:szCs w:val="28"/>
        </w:rPr>
        <w:br/>
        <w:t>сельского поселения</w:t>
      </w:r>
      <w:r w:rsidR="00777996">
        <w:rPr>
          <w:rFonts w:ascii="Times New Roman" w:hAnsi="Times New Roman"/>
          <w:b/>
          <w:color w:val="000000"/>
          <w:sz w:val="28"/>
          <w:szCs w:val="28"/>
        </w:rPr>
        <w:t xml:space="preserve"> </w:t>
      </w:r>
      <w:r w:rsidR="001F4CD7" w:rsidRPr="006A7456">
        <w:rPr>
          <w:rFonts w:ascii="Times New Roman" w:hAnsi="Times New Roman"/>
          <w:b/>
          <w:color w:val="000000"/>
          <w:sz w:val="28"/>
          <w:szCs w:val="28"/>
        </w:rPr>
        <w:t>сумон</w:t>
      </w:r>
      <w:r w:rsidR="00777996">
        <w:rPr>
          <w:rFonts w:ascii="Times New Roman" w:hAnsi="Times New Roman"/>
          <w:b/>
          <w:color w:val="000000"/>
          <w:sz w:val="28"/>
          <w:szCs w:val="28"/>
        </w:rPr>
        <w:t xml:space="preserve"> </w:t>
      </w:r>
      <w:r w:rsidR="001F4CD7" w:rsidRPr="006A7456">
        <w:rPr>
          <w:rFonts w:ascii="Times New Roman" w:hAnsi="Times New Roman"/>
          <w:b/>
          <w:color w:val="000000"/>
          <w:sz w:val="28"/>
          <w:szCs w:val="28"/>
        </w:rPr>
        <w:t>Элдиг-Хем:                             А</w:t>
      </w:r>
      <w:r>
        <w:rPr>
          <w:rFonts w:ascii="Times New Roman" w:hAnsi="Times New Roman"/>
          <w:b/>
          <w:color w:val="000000"/>
          <w:sz w:val="28"/>
          <w:szCs w:val="28"/>
        </w:rPr>
        <w:t>.А. Ооржак</w:t>
      </w:r>
      <w:r w:rsidR="001F4CD7" w:rsidRPr="006A7456">
        <w:rPr>
          <w:rFonts w:ascii="Times New Roman" w:hAnsi="Times New Roman"/>
          <w:b/>
          <w:color w:val="000000"/>
          <w:sz w:val="28"/>
          <w:szCs w:val="28"/>
        </w:rPr>
        <w:t> </w:t>
      </w:r>
      <w:r w:rsidR="001F4CD7" w:rsidRPr="006A7456">
        <w:rPr>
          <w:rFonts w:ascii="Times New Roman" w:hAnsi="Times New Roman"/>
          <w:b/>
          <w:color w:val="000000"/>
          <w:sz w:val="28"/>
          <w:szCs w:val="28"/>
        </w:rPr>
        <w:br/>
      </w:r>
      <w:r w:rsidR="001F4CD7" w:rsidRPr="001F4CD7">
        <w:rPr>
          <w:rFonts w:ascii="Times New Roman" w:hAnsi="Times New Roman"/>
          <w:color w:val="000000"/>
          <w:sz w:val="18"/>
          <w:szCs w:val="18"/>
        </w:rPr>
        <w:br/>
      </w:r>
      <w:r w:rsidR="001F4CD7" w:rsidRPr="001F4CD7">
        <w:rPr>
          <w:rFonts w:ascii="Times New Roman" w:hAnsi="Times New Roman"/>
          <w:color w:val="000000"/>
          <w:sz w:val="18"/>
          <w:szCs w:val="18"/>
        </w:rPr>
        <w:br/>
      </w:r>
      <w:r w:rsidR="001F4CD7" w:rsidRPr="001F4CD7">
        <w:rPr>
          <w:rFonts w:ascii="Times New Roman" w:hAnsi="Times New Roman"/>
          <w:color w:val="000000"/>
          <w:sz w:val="18"/>
          <w:szCs w:val="18"/>
        </w:rPr>
        <w:br/>
      </w:r>
      <w:r w:rsidR="001F4CD7" w:rsidRPr="001F4CD7">
        <w:rPr>
          <w:rFonts w:ascii="Times New Roman" w:hAnsi="Times New Roman"/>
          <w:color w:val="000000"/>
          <w:sz w:val="18"/>
          <w:szCs w:val="18"/>
        </w:rPr>
        <w:br/>
      </w:r>
      <w:r w:rsidR="001F4CD7" w:rsidRPr="001F4CD7">
        <w:rPr>
          <w:rFonts w:ascii="Times New Roman" w:hAnsi="Times New Roman"/>
          <w:color w:val="000000"/>
          <w:sz w:val="18"/>
          <w:szCs w:val="18"/>
        </w:rPr>
        <w:br/>
      </w:r>
      <w:r w:rsidR="001F4CD7" w:rsidRPr="001F4CD7">
        <w:rPr>
          <w:rFonts w:ascii="Times New Roman" w:hAnsi="Times New Roman"/>
          <w:color w:val="000000"/>
          <w:sz w:val="18"/>
          <w:szCs w:val="18"/>
        </w:rPr>
        <w:br/>
      </w:r>
      <w:r w:rsidR="001F4CD7" w:rsidRPr="001F4CD7">
        <w:rPr>
          <w:rFonts w:ascii="Times New Roman" w:hAnsi="Times New Roman"/>
          <w:color w:val="000000"/>
          <w:sz w:val="18"/>
          <w:szCs w:val="18"/>
        </w:rPr>
        <w:br/>
      </w:r>
    </w:p>
    <w:p w:rsidR="001F4CD7" w:rsidRDefault="001F4CD7" w:rsidP="001F4CD7">
      <w:pPr>
        <w:spacing w:after="240" w:line="240" w:lineRule="auto"/>
        <w:rPr>
          <w:rFonts w:ascii="Times New Roman" w:hAnsi="Times New Roman"/>
          <w:color w:val="000000"/>
          <w:sz w:val="18"/>
          <w:szCs w:val="18"/>
        </w:rPr>
      </w:pPr>
    </w:p>
    <w:p w:rsidR="001F4CD7" w:rsidRDefault="001F4CD7" w:rsidP="001F4CD7">
      <w:pPr>
        <w:spacing w:after="240" w:line="240" w:lineRule="auto"/>
        <w:rPr>
          <w:rFonts w:ascii="Times New Roman" w:hAnsi="Times New Roman"/>
          <w:color w:val="000000"/>
          <w:sz w:val="18"/>
          <w:szCs w:val="18"/>
        </w:rPr>
      </w:pPr>
    </w:p>
    <w:p w:rsidR="001F4CD7" w:rsidRDefault="001F4CD7" w:rsidP="001F4CD7">
      <w:pPr>
        <w:spacing w:after="240" w:line="240" w:lineRule="auto"/>
        <w:rPr>
          <w:rFonts w:ascii="Times New Roman" w:hAnsi="Times New Roman"/>
          <w:color w:val="000000"/>
          <w:sz w:val="18"/>
          <w:szCs w:val="18"/>
        </w:rPr>
      </w:pPr>
    </w:p>
    <w:p w:rsidR="001F4CD7" w:rsidRDefault="001F4CD7" w:rsidP="001F4CD7">
      <w:pPr>
        <w:spacing w:after="240" w:line="240" w:lineRule="auto"/>
        <w:rPr>
          <w:rFonts w:ascii="Times New Roman" w:hAnsi="Times New Roman"/>
          <w:color w:val="000000"/>
          <w:sz w:val="18"/>
          <w:szCs w:val="18"/>
        </w:rPr>
      </w:pPr>
    </w:p>
    <w:p w:rsidR="001F4CD7" w:rsidRPr="001F4CD7" w:rsidRDefault="001F4CD7" w:rsidP="001F4CD7">
      <w:pPr>
        <w:spacing w:after="240" w:line="240" w:lineRule="auto"/>
        <w:rPr>
          <w:rFonts w:ascii="Times New Roman" w:hAnsi="Times New Roman"/>
          <w:color w:val="000000"/>
          <w:sz w:val="18"/>
          <w:szCs w:val="18"/>
        </w:rPr>
      </w:pP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Утверждено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Постановлением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администрации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сельского поселения </w:t>
      </w:r>
    </w:p>
    <w:p w:rsidR="001F4CD7" w:rsidRPr="001F4CD7" w:rsidRDefault="001F4CD7" w:rsidP="001F4CD7">
      <w:pPr>
        <w:spacing w:after="0" w:line="240" w:lineRule="auto"/>
        <w:jc w:val="right"/>
        <w:rPr>
          <w:rFonts w:ascii="Times New Roman" w:hAnsi="Times New Roman"/>
          <w:color w:val="000000"/>
          <w:sz w:val="18"/>
          <w:szCs w:val="18"/>
        </w:rPr>
      </w:pPr>
      <w:r>
        <w:rPr>
          <w:rFonts w:ascii="Times New Roman" w:hAnsi="Times New Roman"/>
          <w:color w:val="000000"/>
          <w:sz w:val="18"/>
          <w:szCs w:val="18"/>
        </w:rPr>
        <w:t>сумонЭлдиг-Хем</w:t>
      </w:r>
      <w:r w:rsidRPr="001F4CD7">
        <w:rPr>
          <w:rFonts w:ascii="Times New Roman" w:hAnsi="Times New Roman"/>
          <w:color w:val="000000"/>
          <w:sz w:val="18"/>
          <w:szCs w:val="18"/>
        </w:rPr>
        <w:t> </w:t>
      </w:r>
    </w:p>
    <w:p w:rsidR="001F4CD7" w:rsidRPr="001F4CD7" w:rsidRDefault="00777996" w:rsidP="001F4CD7">
      <w:pPr>
        <w:spacing w:after="0" w:line="240" w:lineRule="auto"/>
        <w:jc w:val="right"/>
        <w:rPr>
          <w:rFonts w:ascii="Times New Roman" w:hAnsi="Times New Roman"/>
          <w:color w:val="000000"/>
          <w:sz w:val="18"/>
          <w:szCs w:val="18"/>
        </w:rPr>
      </w:pPr>
      <w:r>
        <w:rPr>
          <w:rFonts w:ascii="Times New Roman" w:hAnsi="Times New Roman"/>
          <w:color w:val="000000"/>
          <w:sz w:val="18"/>
          <w:szCs w:val="18"/>
        </w:rPr>
        <w:t>от «05</w:t>
      </w:r>
      <w:r w:rsidR="001F4CD7">
        <w:rPr>
          <w:rFonts w:ascii="Times New Roman" w:hAnsi="Times New Roman"/>
          <w:color w:val="000000"/>
          <w:sz w:val="18"/>
          <w:szCs w:val="18"/>
        </w:rPr>
        <w:t>»</w:t>
      </w:r>
      <w:r w:rsidR="004D7CC9">
        <w:rPr>
          <w:rFonts w:ascii="Times New Roman" w:hAnsi="Times New Roman"/>
          <w:color w:val="000000"/>
          <w:sz w:val="18"/>
          <w:szCs w:val="18"/>
        </w:rPr>
        <w:t xml:space="preserve"> марта  202</w:t>
      </w:r>
      <w:r w:rsidR="009C5639">
        <w:rPr>
          <w:rFonts w:ascii="Times New Roman" w:hAnsi="Times New Roman"/>
          <w:color w:val="000000"/>
          <w:sz w:val="18"/>
          <w:szCs w:val="18"/>
        </w:rPr>
        <w:t>1 г. № 14</w:t>
      </w:r>
    </w:p>
    <w:p w:rsidR="001F4CD7" w:rsidRPr="001F4CD7" w:rsidRDefault="001F4CD7" w:rsidP="001F4CD7">
      <w:pPr>
        <w:spacing w:after="0" w:line="240" w:lineRule="auto"/>
        <w:rPr>
          <w:rFonts w:ascii="Times New Roman" w:hAnsi="Times New Roman"/>
          <w:color w:val="000000"/>
          <w:sz w:val="18"/>
          <w:szCs w:val="18"/>
        </w:rPr>
      </w:pPr>
    </w:p>
    <w:p w:rsidR="001F4CD7" w:rsidRDefault="001F4CD7" w:rsidP="001F4CD7">
      <w:pPr>
        <w:spacing w:after="0" w:line="240" w:lineRule="auto"/>
        <w:jc w:val="center"/>
        <w:rPr>
          <w:rFonts w:ascii="Times New Roman" w:hAnsi="Times New Roman"/>
          <w:b/>
          <w:bCs/>
          <w:color w:val="000000"/>
          <w:sz w:val="18"/>
          <w:szCs w:val="18"/>
        </w:rPr>
      </w:pPr>
      <w:r w:rsidRPr="001F4CD7">
        <w:rPr>
          <w:rFonts w:ascii="Times New Roman" w:hAnsi="Times New Roman"/>
          <w:b/>
          <w:bCs/>
          <w:color w:val="000000"/>
          <w:sz w:val="18"/>
          <w:szCs w:val="18"/>
        </w:rPr>
        <w:t>ПОЛОЖЕНИЕ</w:t>
      </w:r>
    </w:p>
    <w:p w:rsidR="001F4CD7" w:rsidRPr="001F4CD7" w:rsidRDefault="001F4CD7" w:rsidP="001F4CD7">
      <w:pPr>
        <w:spacing w:after="0" w:line="240" w:lineRule="auto"/>
        <w:jc w:val="center"/>
        <w:rPr>
          <w:rFonts w:ascii="Times New Roman" w:hAnsi="Times New Roman"/>
          <w:color w:val="000000"/>
          <w:sz w:val="18"/>
          <w:szCs w:val="18"/>
        </w:rPr>
      </w:pPr>
      <w:r w:rsidRPr="001F4CD7">
        <w:rPr>
          <w:rFonts w:ascii="Times New Roman" w:hAnsi="Times New Roman"/>
          <w:b/>
          <w:bCs/>
          <w:color w:val="000000"/>
          <w:sz w:val="18"/>
          <w:szCs w:val="18"/>
        </w:rPr>
        <w:t xml:space="preserve"> О ПРОТИВОДЕЙСТВИИ ЭКСТРЕМИСТСКОЙ ДЕЯТЕЛЬНОСТИ НА ТЕРРИТОРИИ СЕЛЬСКОГО ПОСЕЛ</w:t>
      </w:r>
      <w:r>
        <w:rPr>
          <w:rFonts w:ascii="Times New Roman" w:hAnsi="Times New Roman"/>
          <w:b/>
          <w:bCs/>
          <w:color w:val="000000"/>
          <w:sz w:val="18"/>
          <w:szCs w:val="18"/>
        </w:rPr>
        <w:t xml:space="preserve">ЕНИЯ СУМОН ЭЛДИГ-ХЕМ ДЗУН-ХЕМЧИКСКОГО КОЖУУНА </w:t>
      </w:r>
    </w:p>
    <w:p w:rsidR="001F4CD7" w:rsidRPr="00AB5E02" w:rsidRDefault="001F4CD7" w:rsidP="00AB5E02">
      <w:pPr>
        <w:spacing w:after="0" w:line="240" w:lineRule="auto"/>
        <w:jc w:val="center"/>
        <w:rPr>
          <w:rFonts w:ascii="Times New Roman" w:hAnsi="Times New Roman"/>
          <w:b/>
          <w:color w:val="000000"/>
          <w:sz w:val="24"/>
          <w:szCs w:val="24"/>
        </w:rPr>
      </w:pPr>
      <w:r w:rsidRPr="001F4CD7">
        <w:rPr>
          <w:rFonts w:ascii="Times New Roman" w:hAnsi="Times New Roman"/>
          <w:color w:val="000000"/>
          <w:sz w:val="18"/>
          <w:szCs w:val="18"/>
        </w:rPr>
        <w:br/>
      </w:r>
      <w:r w:rsidRPr="00AB5E02">
        <w:rPr>
          <w:rFonts w:ascii="Times New Roman" w:hAnsi="Times New Roman"/>
          <w:b/>
          <w:color w:val="000000"/>
          <w:sz w:val="24"/>
          <w:szCs w:val="24"/>
        </w:rPr>
        <w:t>1. Общие положения</w:t>
      </w:r>
    </w:p>
    <w:p w:rsidR="001F4CD7" w:rsidRPr="001F4CD7" w:rsidRDefault="001F4CD7" w:rsidP="00AB5E02">
      <w:pPr>
        <w:spacing w:after="0" w:line="240" w:lineRule="auto"/>
        <w:jc w:val="both"/>
        <w:rPr>
          <w:rFonts w:ascii="Times New Roman" w:hAnsi="Times New Roman"/>
          <w:color w:val="000000"/>
          <w:sz w:val="24"/>
          <w:szCs w:val="24"/>
        </w:rPr>
      </w:pPr>
      <w:r w:rsidRPr="001F4CD7">
        <w:rPr>
          <w:rFonts w:ascii="Times New Roman" w:hAnsi="Times New Roman"/>
          <w:color w:val="000000"/>
          <w:sz w:val="24"/>
          <w:szCs w:val="24"/>
        </w:rPr>
        <w:br/>
        <w:t>Настоящим Положением в соответствии с Федеральным законом N 114-ФЗ "О противодействии экстремистской деятельности" в целях защиты прав и свобод человека и гражданина, основ конституционного строя, обеспечения целостности и безопасности определяются правовые и организационные основы противодействия экстремистской деятельности, устанавливается ответственность за ее осуществление.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2. Основные понятия</w:t>
      </w:r>
    </w:p>
    <w:p w:rsidR="00AB5E02" w:rsidRDefault="001F4CD7" w:rsidP="00AB5E02">
      <w:pPr>
        <w:spacing w:after="0" w:line="240" w:lineRule="auto"/>
        <w:jc w:val="both"/>
        <w:rPr>
          <w:rFonts w:ascii="Times New Roman" w:hAnsi="Times New Roman"/>
          <w:color w:val="000000"/>
          <w:sz w:val="24"/>
          <w:szCs w:val="24"/>
        </w:rPr>
      </w:pPr>
      <w:r w:rsidRPr="001F4CD7">
        <w:rPr>
          <w:rFonts w:ascii="Times New Roman" w:hAnsi="Times New Roman"/>
          <w:color w:val="000000"/>
          <w:sz w:val="24"/>
          <w:szCs w:val="24"/>
        </w:rPr>
        <w:br/>
        <w:t>Для целей выполнения требований Федерального закона N 114-ФЗ "О противодействии экстремистской деятельности" применяются следующие основные понятия: </w:t>
      </w:r>
      <w:r w:rsidRPr="001F4CD7">
        <w:rPr>
          <w:rFonts w:ascii="Times New Roman" w:hAnsi="Times New Roman"/>
          <w:color w:val="000000"/>
          <w:sz w:val="24"/>
          <w:szCs w:val="24"/>
        </w:rPr>
        <w:br/>
        <w:t>1) экстремистская деятельность (экстремизм): </w:t>
      </w:r>
      <w:r w:rsidRPr="001F4CD7">
        <w:rPr>
          <w:rFonts w:ascii="Times New Roman" w:hAnsi="Times New Roman"/>
          <w:color w:val="000000"/>
          <w:sz w:val="24"/>
          <w:szCs w:val="24"/>
        </w:rPr>
        <w:br/>
        <w:t>- насильственное изменение основ конституционного строя и нарушение целостности Российской Федерации; </w:t>
      </w:r>
      <w:r w:rsidRPr="001F4CD7">
        <w:rPr>
          <w:rFonts w:ascii="Times New Roman" w:hAnsi="Times New Roman"/>
          <w:color w:val="000000"/>
          <w:sz w:val="24"/>
          <w:szCs w:val="24"/>
        </w:rPr>
        <w:br/>
        <w:t>- публичное оправдание терроризма и иная террористическая деятельность; </w:t>
      </w:r>
      <w:r w:rsidRPr="001F4CD7">
        <w:rPr>
          <w:rFonts w:ascii="Times New Roman" w:hAnsi="Times New Roman"/>
          <w:color w:val="000000"/>
          <w:sz w:val="24"/>
          <w:szCs w:val="24"/>
        </w:rPr>
        <w:br/>
        <w:t>- возбуждение социальной, расовой, национальной или религиозной розни; </w:t>
      </w:r>
      <w:r w:rsidRPr="001F4CD7">
        <w:rPr>
          <w:rFonts w:ascii="Times New Roman" w:hAnsi="Times New Roman"/>
          <w:color w:val="000000"/>
          <w:sz w:val="24"/>
          <w:szCs w:val="24"/>
        </w:rPr>
        <w:br/>
        <w:t>- 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 </w:t>
      </w:r>
      <w:r w:rsidRPr="001F4CD7">
        <w:rPr>
          <w:rFonts w:ascii="Times New Roman" w:hAnsi="Times New Roman"/>
          <w:color w:val="000000"/>
          <w:sz w:val="24"/>
          <w:szCs w:val="24"/>
        </w:rPr>
        <w:br/>
        <w:t>- 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 </w:t>
      </w:r>
      <w:r w:rsidRPr="001F4CD7">
        <w:rPr>
          <w:rFonts w:ascii="Times New Roman" w:hAnsi="Times New Roman"/>
          <w:color w:val="000000"/>
          <w:sz w:val="24"/>
          <w:szCs w:val="24"/>
        </w:rPr>
        <w:br/>
        <w:t>- 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 </w:t>
      </w:r>
      <w:r w:rsidRPr="001F4CD7">
        <w:rPr>
          <w:rFonts w:ascii="Times New Roman" w:hAnsi="Times New Roman"/>
          <w:color w:val="000000"/>
          <w:sz w:val="24"/>
          <w:szCs w:val="24"/>
        </w:rPr>
        <w:br/>
        <w:t>- воспрепятствование законной деятельности органов местного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 </w:t>
      </w:r>
      <w:r w:rsidRPr="001F4CD7">
        <w:rPr>
          <w:rFonts w:ascii="Times New Roman" w:hAnsi="Times New Roman"/>
          <w:color w:val="000000"/>
          <w:sz w:val="24"/>
          <w:szCs w:val="24"/>
        </w:rPr>
        <w:br/>
        <w:t>- совершение преступлений по мотивам, указанным в пункте "е" части первой статьи 63 Уголовного кодекса Российской Федерации; </w:t>
      </w:r>
      <w:r w:rsidRPr="001F4CD7">
        <w:rPr>
          <w:rFonts w:ascii="Times New Roman" w:hAnsi="Times New Roman"/>
          <w:color w:val="000000"/>
          <w:sz w:val="24"/>
          <w:szCs w:val="24"/>
        </w:rPr>
        <w:br/>
        <w:t>- пропаганда и публичное демонстрирование нацистской атрибутики или символики до степени смешения; </w:t>
      </w:r>
      <w:r w:rsidRPr="001F4CD7">
        <w:rPr>
          <w:rFonts w:ascii="Times New Roman" w:hAnsi="Times New Roman"/>
          <w:color w:val="000000"/>
          <w:sz w:val="24"/>
          <w:szCs w:val="24"/>
        </w:rPr>
        <w:br/>
        <w:t>- 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 </w:t>
      </w:r>
      <w:r w:rsidRPr="001F4CD7">
        <w:rPr>
          <w:rFonts w:ascii="Times New Roman" w:hAnsi="Times New Roman"/>
          <w:color w:val="000000"/>
          <w:sz w:val="24"/>
          <w:szCs w:val="24"/>
        </w:rPr>
        <w:br/>
        <w:t>- организация и подготовка указанных деяний, а также подстрекательство к их осуществлению; </w:t>
      </w:r>
      <w:r w:rsidRPr="001F4CD7">
        <w:rPr>
          <w:rFonts w:ascii="Times New Roman" w:hAnsi="Times New Roman"/>
          <w:color w:val="000000"/>
          <w:sz w:val="24"/>
          <w:szCs w:val="24"/>
        </w:rPr>
        <w:br/>
        <w:t>- финансирование указанных деяний либо иное содействие в их организации, подготовке и осуществлении, в том числе путем предоставления учебной, полиграфической и материально-технической базы, телефонной и иных видов связи или оказания информационных услуг; </w:t>
      </w:r>
      <w:r w:rsidRPr="001F4CD7">
        <w:rPr>
          <w:rFonts w:ascii="Times New Roman" w:hAnsi="Times New Roman"/>
          <w:color w:val="000000"/>
          <w:sz w:val="24"/>
          <w:szCs w:val="24"/>
        </w:rPr>
        <w:br/>
        <w:t xml:space="preserve">2) экстремистская организация - общественное или религиозное объединение либо иная организация, в отношении которых по основаниям, предусмотренным настоящим Федеральным законом, судом принято вступившее в законную силу решение о </w:t>
      </w:r>
      <w:r w:rsidRPr="001F4CD7">
        <w:rPr>
          <w:rFonts w:ascii="Times New Roman" w:hAnsi="Times New Roman"/>
          <w:color w:val="000000"/>
          <w:sz w:val="24"/>
          <w:szCs w:val="24"/>
        </w:rPr>
        <w:lastRenderedPageBreak/>
        <w:t>ликвидации или запрете деятельности в связи с осуществлением экстремистской деятельности; </w:t>
      </w:r>
    </w:p>
    <w:p w:rsidR="00AB5E02" w:rsidRDefault="00AB5E02" w:rsidP="00AB5E02">
      <w:pPr>
        <w:spacing w:after="0" w:line="240" w:lineRule="auto"/>
        <w:jc w:val="both"/>
        <w:rPr>
          <w:rFonts w:ascii="Times New Roman" w:hAnsi="Times New Roman"/>
          <w:color w:val="000000"/>
          <w:sz w:val="24"/>
          <w:szCs w:val="24"/>
        </w:rPr>
      </w:pPr>
    </w:p>
    <w:p w:rsidR="00AB5E02" w:rsidRDefault="00AB5E02" w:rsidP="00AB5E02">
      <w:pPr>
        <w:spacing w:after="0" w:line="240" w:lineRule="auto"/>
        <w:jc w:val="both"/>
        <w:rPr>
          <w:rFonts w:ascii="Times New Roman" w:hAnsi="Times New Roman"/>
          <w:color w:val="000000"/>
          <w:sz w:val="24"/>
          <w:szCs w:val="24"/>
        </w:rPr>
      </w:pPr>
    </w:p>
    <w:p w:rsidR="001F4CD7" w:rsidRPr="00AB5E02" w:rsidRDefault="001F4CD7" w:rsidP="00AB5E02">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3. Основные принципы противодействия экстремистской деятельности</w:t>
      </w:r>
    </w:p>
    <w:p w:rsidR="001F4CD7" w:rsidRPr="00AB5E02" w:rsidRDefault="001F4CD7" w:rsidP="001F4CD7">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t>Противодействие экстремистской деятельности основывается на следующих принципах: </w:t>
      </w:r>
      <w:r w:rsidRPr="001F4CD7">
        <w:rPr>
          <w:rFonts w:ascii="Times New Roman" w:hAnsi="Times New Roman"/>
          <w:color w:val="000000"/>
          <w:sz w:val="24"/>
          <w:szCs w:val="24"/>
        </w:rPr>
        <w:br/>
        <w:t>- признание, соблюдение и защита прав и свобод человека и гражданина, а равно зак</w:t>
      </w:r>
      <w:r w:rsidR="00AB5E02">
        <w:rPr>
          <w:rFonts w:ascii="Times New Roman" w:hAnsi="Times New Roman"/>
          <w:color w:val="000000"/>
          <w:sz w:val="24"/>
          <w:szCs w:val="24"/>
        </w:rPr>
        <w:t>онных интересов организаций; </w:t>
      </w:r>
      <w:r w:rsidR="00AB5E02">
        <w:rPr>
          <w:rFonts w:ascii="Times New Roman" w:hAnsi="Times New Roman"/>
          <w:color w:val="000000"/>
          <w:sz w:val="24"/>
          <w:szCs w:val="24"/>
        </w:rPr>
        <w:br/>
        <w:t>-</w:t>
      </w:r>
      <w:r w:rsidRPr="001F4CD7">
        <w:rPr>
          <w:rFonts w:ascii="Times New Roman" w:hAnsi="Times New Roman"/>
          <w:color w:val="000000"/>
          <w:sz w:val="24"/>
          <w:szCs w:val="24"/>
        </w:rPr>
        <w:t>зак</w:t>
      </w:r>
      <w:r w:rsidR="00AB5E02">
        <w:rPr>
          <w:rFonts w:ascii="Times New Roman" w:hAnsi="Times New Roman"/>
          <w:color w:val="000000"/>
          <w:sz w:val="24"/>
          <w:szCs w:val="24"/>
        </w:rPr>
        <w:t>онность; </w:t>
      </w:r>
      <w:r w:rsidR="00AB5E02">
        <w:rPr>
          <w:rFonts w:ascii="Times New Roman" w:hAnsi="Times New Roman"/>
          <w:color w:val="000000"/>
          <w:sz w:val="24"/>
          <w:szCs w:val="24"/>
        </w:rPr>
        <w:br/>
        <w:t>-</w:t>
      </w:r>
      <w:r w:rsidRPr="001F4CD7">
        <w:rPr>
          <w:rFonts w:ascii="Times New Roman" w:hAnsi="Times New Roman"/>
          <w:color w:val="000000"/>
          <w:sz w:val="24"/>
          <w:szCs w:val="24"/>
        </w:rPr>
        <w:t>гласность; </w:t>
      </w:r>
      <w:r w:rsidRPr="001F4CD7">
        <w:rPr>
          <w:rFonts w:ascii="Times New Roman" w:hAnsi="Times New Roman"/>
          <w:color w:val="000000"/>
          <w:sz w:val="24"/>
          <w:szCs w:val="24"/>
        </w:rPr>
        <w:br/>
        <w:t>- приоритет обеспечения безопасности территории поселения; </w:t>
      </w:r>
      <w:r w:rsidRPr="001F4CD7">
        <w:rPr>
          <w:rFonts w:ascii="Times New Roman" w:hAnsi="Times New Roman"/>
          <w:color w:val="000000"/>
          <w:sz w:val="24"/>
          <w:szCs w:val="24"/>
        </w:rPr>
        <w:br/>
        <w:t>- приоритет мер, направленных на предупреждение экстремистской деятельности; </w:t>
      </w:r>
      <w:r w:rsidRPr="001F4CD7">
        <w:rPr>
          <w:rFonts w:ascii="Times New Roman" w:hAnsi="Times New Roman"/>
          <w:color w:val="000000"/>
          <w:sz w:val="24"/>
          <w:szCs w:val="24"/>
        </w:rPr>
        <w:br/>
        <w:t>- сотрудничество государства с общественными и религиозными объединениями, иными организациями, гражданами в противодействии экстремистской деятельности; </w:t>
      </w:r>
      <w:r w:rsidRPr="001F4CD7">
        <w:rPr>
          <w:rFonts w:ascii="Times New Roman" w:hAnsi="Times New Roman"/>
          <w:color w:val="000000"/>
          <w:sz w:val="24"/>
          <w:szCs w:val="24"/>
        </w:rPr>
        <w:br/>
        <w:t>- неотвратимость наказания за осуществления экстремистской деятельности.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4. Основные направления противодействия экстремистской деятельности</w:t>
      </w:r>
    </w:p>
    <w:p w:rsidR="001F4CD7" w:rsidRPr="00AB5E02" w:rsidRDefault="001F4CD7" w:rsidP="001F4CD7">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t>Противодействие экстремистской деятельности осуществляется последующим основным направлениям: </w:t>
      </w:r>
      <w:r w:rsidRPr="001F4CD7">
        <w:rPr>
          <w:rFonts w:ascii="Times New Roman" w:hAnsi="Times New Roman"/>
          <w:color w:val="000000"/>
          <w:sz w:val="24"/>
          <w:szCs w:val="24"/>
        </w:rPr>
        <w:b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w:t>
      </w:r>
      <w:r w:rsidRPr="001F4CD7">
        <w:rPr>
          <w:rFonts w:ascii="Times New Roman" w:hAnsi="Times New Roman"/>
          <w:color w:val="000000"/>
          <w:sz w:val="24"/>
          <w:szCs w:val="24"/>
        </w:rPr>
        <w:br/>
        <w:t>- выявление, предупреждение и пресечение экстремистской деятельности общественных и религиозных объединений, иных организаций, физических лиц.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5. Профилактика экстремистской деятельности</w:t>
      </w:r>
    </w:p>
    <w:p w:rsidR="001F4CD7" w:rsidRPr="00AB5E02" w:rsidRDefault="001F4CD7" w:rsidP="001F4CD7">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t>Органы местного самоуправления участвуют в противодействии экстремистской деятельности в пределах своей компетенции. </w:t>
      </w:r>
      <w:r w:rsidRPr="001F4CD7">
        <w:rPr>
          <w:rFonts w:ascii="Times New Roman" w:hAnsi="Times New Roman"/>
          <w:color w:val="000000"/>
          <w:sz w:val="24"/>
          <w:szCs w:val="24"/>
        </w:rPr>
        <w:br/>
        <w:t>В целях противодействия экстремистской деятельности органы местного самоуправления в пределах своей компетенции в приоритетном порядке осуществляют профилактические, в том числе воспитательные, пропагандистские меры, направленные на предупреждение экстремистской деятельности, согласно Приложению N 1.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6. Объявление предостережения о недопустимости осуществления экстремистской деятельности</w:t>
      </w:r>
    </w:p>
    <w:p w:rsidR="001F4CD7" w:rsidRPr="00AB5E02" w:rsidRDefault="001F4CD7" w:rsidP="001F4CD7">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t xml:space="preserve">При наличии достаточных и предварительно подтвержденных сведений о готовящихся противоправных действиях, содержащих признаки экстремистской деятельности, и при отсутствии оснований для привлечения к уголовной </w:t>
      </w:r>
      <w:r w:rsidR="00AB5E02">
        <w:rPr>
          <w:rFonts w:ascii="Times New Roman" w:hAnsi="Times New Roman"/>
          <w:color w:val="000000"/>
          <w:sz w:val="24"/>
          <w:szCs w:val="24"/>
        </w:rPr>
        <w:t xml:space="preserve">ответственности </w:t>
      </w:r>
      <w:r w:rsidR="00AB5E02">
        <w:rPr>
          <w:rFonts w:ascii="Times New Roman" w:hAnsi="Times New Roman"/>
          <w:color w:val="000000"/>
          <w:sz w:val="24"/>
          <w:szCs w:val="24"/>
        </w:rPr>
        <w:tab/>
        <w:t xml:space="preserve">Председатель администрации </w:t>
      </w:r>
      <w:r w:rsidRPr="001F4CD7">
        <w:rPr>
          <w:rFonts w:ascii="Times New Roman" w:hAnsi="Times New Roman"/>
          <w:color w:val="000000"/>
          <w:sz w:val="24"/>
          <w:szCs w:val="24"/>
        </w:rPr>
        <w:t>или его заместитель либо подчиненное ему соответствующее должностное лицо направляют руководителю общественного или религиозного объединения либо руководителю иной организации, а также другим соответствующим лицам предостережение в письменной форме о недопустимости такой деятельности с указанием конкретных оснований объявления предостережения. </w:t>
      </w:r>
      <w:r w:rsidRPr="001F4CD7">
        <w:rPr>
          <w:rFonts w:ascii="Times New Roman" w:hAnsi="Times New Roman"/>
          <w:color w:val="000000"/>
          <w:sz w:val="24"/>
          <w:szCs w:val="24"/>
        </w:rPr>
        <w:br/>
        <w:t>В случае невыполнения требований, изложенных в предостережении, лицо, которому было объявлено данное предостережение, может быть привлечено к ответственности в установленном порядке. </w:t>
      </w:r>
      <w:r w:rsidRPr="001F4CD7">
        <w:rPr>
          <w:rFonts w:ascii="Times New Roman" w:hAnsi="Times New Roman"/>
          <w:color w:val="000000"/>
          <w:sz w:val="24"/>
          <w:szCs w:val="24"/>
        </w:rPr>
        <w:br/>
        <w:t>Предостережение может быть обжаловано в суд в установленном порядке.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7. Вынесение предупреждения общественному или религиозному объединению либо инойорганизации о недопустимости осуществления экстремистской деятельности</w:t>
      </w:r>
    </w:p>
    <w:p w:rsidR="001F4CD7" w:rsidRPr="00AB5E02" w:rsidRDefault="001F4CD7" w:rsidP="001F4CD7">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t xml:space="preserve">Общественному или религиозному объединению либо иной организации в случае выявления фактов, свидетельствующих о наличии в их деятельности, в том числе в </w:t>
      </w:r>
      <w:r w:rsidRPr="001F4CD7">
        <w:rPr>
          <w:rFonts w:ascii="Times New Roman" w:hAnsi="Times New Roman"/>
          <w:color w:val="000000"/>
          <w:sz w:val="24"/>
          <w:szCs w:val="24"/>
        </w:rPr>
        <w:lastRenderedPageBreak/>
        <w:t>деятельности хотя бы одного из их региональных и других структурных подразделений, признаков экстремизма, выносится предупреждение в письменной Форме о недопустимости такой деятельности с указанием конкретных оснований вынесения предупреждения, в том числе допущенных нарушений, в предупреждении также устанавливается срок для устранения указанных нарушений, составляющий не менее двух месяцев со дня вынесения предупреждения. </w:t>
      </w:r>
      <w:r w:rsidRPr="001F4CD7">
        <w:rPr>
          <w:rFonts w:ascii="Times New Roman" w:hAnsi="Times New Roman"/>
          <w:color w:val="000000"/>
          <w:sz w:val="24"/>
          <w:szCs w:val="24"/>
        </w:rPr>
        <w:br/>
        <w:t>Предупреждение общественному или религиозному объединению либо иной органи</w:t>
      </w:r>
      <w:r w:rsidR="00AB5E02">
        <w:rPr>
          <w:rFonts w:ascii="Times New Roman" w:hAnsi="Times New Roman"/>
          <w:color w:val="000000"/>
          <w:sz w:val="24"/>
          <w:szCs w:val="24"/>
        </w:rPr>
        <w:t>зации выносится Председатель администрации</w:t>
      </w:r>
      <w:r w:rsidRPr="001F4CD7">
        <w:rPr>
          <w:rFonts w:ascii="Times New Roman" w:hAnsi="Times New Roman"/>
          <w:color w:val="000000"/>
          <w:sz w:val="24"/>
          <w:szCs w:val="24"/>
        </w:rPr>
        <w:t xml:space="preserve"> или другим должностным лицом администрации.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color w:val="000000"/>
          <w:sz w:val="24"/>
          <w:szCs w:val="24"/>
        </w:rPr>
        <w:t>Недопущение использования сетей связи общего пользования для осуществления экстремистской деятельности </w:t>
      </w:r>
      <w:r w:rsidRPr="00AB5E02">
        <w:rPr>
          <w:rFonts w:ascii="Times New Roman" w:hAnsi="Times New Roman"/>
          <w:color w:val="000000"/>
          <w:sz w:val="24"/>
          <w:szCs w:val="24"/>
        </w:rPr>
        <w:br/>
      </w:r>
      <w:r w:rsidRPr="001F4CD7">
        <w:rPr>
          <w:rFonts w:ascii="Times New Roman" w:hAnsi="Times New Roman"/>
          <w:color w:val="000000"/>
          <w:sz w:val="24"/>
          <w:szCs w:val="24"/>
        </w:rPr>
        <w:t>Запрещается использование сетей связи общего пользования для осуществления экстремистской деятельности. </w:t>
      </w:r>
      <w:r w:rsidRPr="001F4CD7">
        <w:rPr>
          <w:rFonts w:ascii="Times New Roman" w:hAnsi="Times New Roman"/>
          <w:color w:val="000000"/>
          <w:sz w:val="24"/>
          <w:szCs w:val="24"/>
        </w:rPr>
        <w:br/>
        <w:t>В случае если сеть связи общего пользования используется для осуществления экстремистской деятельности, применяются меры, предусмотренные Федеральным законом N 114-ФЗ "О противодействии экстремистской деятельности", с учетом особенностей отношений, регулируемых законодательством РФ в области связи.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8. Ответственность за распространение экстремистских материалов</w:t>
      </w:r>
    </w:p>
    <w:p w:rsidR="001F4CD7" w:rsidRPr="00AB5E02" w:rsidRDefault="001F4CD7" w:rsidP="001F4CD7">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t>На территории сельского посел</w:t>
      </w:r>
      <w:r w:rsidR="00777996">
        <w:rPr>
          <w:rFonts w:ascii="Times New Roman" w:hAnsi="Times New Roman"/>
          <w:color w:val="000000"/>
          <w:sz w:val="24"/>
          <w:szCs w:val="24"/>
        </w:rPr>
        <w:t>ения сумон</w:t>
      </w:r>
      <w:r w:rsidR="006A7456">
        <w:rPr>
          <w:rFonts w:ascii="Times New Roman" w:hAnsi="Times New Roman"/>
          <w:color w:val="000000"/>
          <w:sz w:val="24"/>
          <w:szCs w:val="24"/>
        </w:rPr>
        <w:t xml:space="preserve"> Элдиг-Хем</w:t>
      </w:r>
      <w:r w:rsidR="00777996">
        <w:rPr>
          <w:rFonts w:ascii="Times New Roman" w:hAnsi="Times New Roman"/>
          <w:color w:val="000000"/>
          <w:sz w:val="24"/>
          <w:szCs w:val="24"/>
        </w:rPr>
        <w:t xml:space="preserve"> </w:t>
      </w:r>
      <w:r w:rsidR="006A7456">
        <w:rPr>
          <w:rFonts w:ascii="Times New Roman" w:hAnsi="Times New Roman"/>
          <w:color w:val="000000"/>
          <w:sz w:val="24"/>
          <w:szCs w:val="24"/>
        </w:rPr>
        <w:t>Дзун-Хемчикского</w:t>
      </w:r>
      <w:r w:rsidR="00777996">
        <w:rPr>
          <w:rFonts w:ascii="Times New Roman" w:hAnsi="Times New Roman"/>
          <w:color w:val="000000"/>
          <w:sz w:val="24"/>
          <w:szCs w:val="24"/>
        </w:rPr>
        <w:t xml:space="preserve"> </w:t>
      </w:r>
      <w:r w:rsidR="006A7456">
        <w:rPr>
          <w:rFonts w:ascii="Times New Roman" w:hAnsi="Times New Roman"/>
          <w:color w:val="000000"/>
          <w:sz w:val="24"/>
          <w:szCs w:val="24"/>
        </w:rPr>
        <w:t>кожууна</w:t>
      </w:r>
      <w:r w:rsidRPr="001F4CD7">
        <w:rPr>
          <w:rFonts w:ascii="Times New Roman" w:hAnsi="Times New Roman"/>
          <w:color w:val="000000"/>
          <w:sz w:val="24"/>
          <w:szCs w:val="24"/>
        </w:rPr>
        <w:t xml:space="preserve"> запрещается распространение экстремистских материалов, а также их производство или хранение в целях распространения. В случаях, предусмотренных законодательством РФ, производство, хранение или распространение экстремистских материалов является правонарушением и влечет за собой ответственность. </w:t>
      </w:r>
      <w:r w:rsidRPr="001F4CD7">
        <w:rPr>
          <w:rFonts w:ascii="Times New Roman" w:hAnsi="Times New Roman"/>
          <w:color w:val="000000"/>
          <w:sz w:val="24"/>
          <w:szCs w:val="24"/>
        </w:rPr>
        <w:br/>
        <w:t>Информационные материалы признаются экстремистскими судом по месту их обнаружения, распространения или нахождении организации, осуществившей производство таких материалов, на основании представления прокурора или при производстве по соответствующему делу об административном правонарушении, по гражданскому или уголовному делу.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9. Ответственность должностных лиц, муниципальных служащих за осуществление ими экстремистской деятельности</w:t>
      </w:r>
    </w:p>
    <w:p w:rsidR="001F4CD7" w:rsidRPr="00AB5E02" w:rsidRDefault="001F4CD7" w:rsidP="001F4CD7">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t>Высказывания должностного лица, а также иного лица, состоящего на муниципальной службе, о необходимости или желательности осуществления экстремистской деятельности, сделанные публично либо при исполнении должностных обязанностей, либо с указанием занимаемой должности, а равно непринятие должностным лицом в соответствии с его компетенцией мер по пресечению экстремистской деятельности влечет за собой установленную законодательством Российской Федерации ответственность.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10. Ответственность граждан за осуществление экстремистской деятельности</w:t>
      </w:r>
    </w:p>
    <w:p w:rsidR="001F4CD7" w:rsidRPr="00AB5E02" w:rsidRDefault="001F4CD7" w:rsidP="001F4CD7">
      <w:pPr>
        <w:spacing w:after="0" w:line="240" w:lineRule="auto"/>
        <w:jc w:val="both"/>
        <w:rPr>
          <w:rFonts w:ascii="Times New Roman" w:hAnsi="Times New Roman"/>
          <w:b/>
          <w:color w:val="000000"/>
          <w:sz w:val="24"/>
          <w:szCs w:val="24"/>
        </w:rPr>
      </w:pPr>
      <w:r w:rsidRPr="001F4CD7">
        <w:rPr>
          <w:rFonts w:ascii="Times New Roman" w:hAnsi="Times New Roman"/>
          <w:color w:val="000000"/>
          <w:sz w:val="24"/>
          <w:szCs w:val="24"/>
        </w:rPr>
        <w:br/>
        <w:t>За осуществление экстремистской деятельности граждане несут уголовную, административную и гражданско-правовую ответственность в установленном законодательством Российской Федерации порядке.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AB5E02">
        <w:rPr>
          <w:rFonts w:ascii="Times New Roman" w:hAnsi="Times New Roman"/>
          <w:b/>
          <w:color w:val="000000"/>
          <w:sz w:val="24"/>
          <w:szCs w:val="24"/>
        </w:rPr>
        <w:t>11. Недопущение осуществления экстремистской деятельности при проведении массовых акций</w:t>
      </w:r>
    </w:p>
    <w:p w:rsidR="001F4CD7" w:rsidRDefault="001F4CD7" w:rsidP="001F4CD7">
      <w:pPr>
        <w:spacing w:after="240" w:line="240" w:lineRule="auto"/>
        <w:jc w:val="both"/>
        <w:rPr>
          <w:rFonts w:ascii="Times New Roman" w:hAnsi="Times New Roman"/>
          <w:color w:val="000000"/>
          <w:sz w:val="24"/>
          <w:szCs w:val="24"/>
        </w:rPr>
      </w:pPr>
      <w:r w:rsidRPr="001F4CD7">
        <w:rPr>
          <w:rFonts w:ascii="Times New Roman" w:hAnsi="Times New Roman"/>
          <w:color w:val="000000"/>
          <w:sz w:val="24"/>
          <w:szCs w:val="24"/>
        </w:rPr>
        <w:br/>
        <w:t>При проведении собраний, митингов, демонстраций, шествий и пикетирования не допускается осуществление экстремистской деятельности. Организаторы массовых акций несут ответственность за соблюдение установленных законодательством Российской Федерации требований, касающихся порядка проведения массовых акций, недопущения осуществления экстремистской деятельности, а также ее своевременного пресечения. Об указанной ответственности организаторы массовой акции до ее проведения предупреждаются в письменной форме органами внутренних дел. </w:t>
      </w:r>
      <w:r w:rsidRPr="001F4CD7">
        <w:rPr>
          <w:rFonts w:ascii="Times New Roman" w:hAnsi="Times New Roman"/>
          <w:color w:val="000000"/>
          <w:sz w:val="24"/>
          <w:szCs w:val="24"/>
        </w:rPr>
        <w:br/>
        <w:t xml:space="preserve">Участникам массовых акций запрещается иметь при себе оружие (за исключением тех </w:t>
      </w:r>
      <w:r w:rsidRPr="001F4CD7">
        <w:rPr>
          <w:rFonts w:ascii="Times New Roman" w:hAnsi="Times New Roman"/>
          <w:color w:val="000000"/>
          <w:sz w:val="24"/>
          <w:szCs w:val="24"/>
        </w:rPr>
        <w:lastRenderedPageBreak/>
        <w:t>местностей, где ношение холодного оружия является принадлежностью национального костюма), а также предметы, специально изготовленные или приспособленные для причинения вреда здоровью граждан или материального ущерба физическим и юридическим лицам. </w:t>
      </w:r>
      <w:r w:rsidRPr="001F4CD7">
        <w:rPr>
          <w:rFonts w:ascii="Times New Roman" w:hAnsi="Times New Roman"/>
          <w:color w:val="000000"/>
          <w:sz w:val="24"/>
          <w:szCs w:val="24"/>
        </w:rPr>
        <w:br/>
        <w:t>При проведении массовых акций не допускаются привлечение для участия в них экстремистских организаций, использование их символики или атрибутики, а также распространение экстремистских материалов. </w:t>
      </w:r>
      <w:r w:rsidRPr="001F4CD7">
        <w:rPr>
          <w:rFonts w:ascii="Times New Roman" w:hAnsi="Times New Roman"/>
          <w:color w:val="000000"/>
          <w:sz w:val="24"/>
          <w:szCs w:val="24"/>
        </w:rPr>
        <w:br/>
      </w:r>
      <w:r w:rsidRPr="001F4CD7">
        <w:rPr>
          <w:rFonts w:ascii="Times New Roman" w:hAnsi="Times New Roman"/>
          <w:color w:val="000000"/>
          <w:sz w:val="24"/>
          <w:szCs w:val="24"/>
        </w:rPr>
        <w:br/>
      </w:r>
      <w:r w:rsidRPr="001F4CD7">
        <w:rPr>
          <w:rFonts w:ascii="Times New Roman" w:hAnsi="Times New Roman"/>
          <w:color w:val="000000"/>
          <w:sz w:val="24"/>
          <w:szCs w:val="24"/>
        </w:rPr>
        <w:br/>
      </w:r>
      <w:r w:rsidRPr="001F4CD7">
        <w:rPr>
          <w:rFonts w:ascii="Times New Roman" w:hAnsi="Times New Roman"/>
          <w:color w:val="000000"/>
          <w:sz w:val="24"/>
          <w:szCs w:val="24"/>
        </w:rPr>
        <w:br/>
      </w:r>
      <w:r w:rsidRPr="001F4CD7">
        <w:rPr>
          <w:rFonts w:ascii="Times New Roman" w:hAnsi="Times New Roman"/>
          <w:color w:val="000000"/>
          <w:sz w:val="24"/>
          <w:szCs w:val="24"/>
        </w:rPr>
        <w:br/>
      </w:r>
      <w:r w:rsidRPr="001F4CD7">
        <w:rPr>
          <w:rFonts w:ascii="Times New Roman" w:hAnsi="Times New Roman"/>
          <w:color w:val="000000"/>
          <w:sz w:val="24"/>
          <w:szCs w:val="24"/>
        </w:rPr>
        <w:br/>
      </w:r>
      <w:r w:rsidRPr="001F4CD7">
        <w:rPr>
          <w:rFonts w:ascii="Times New Roman" w:hAnsi="Times New Roman"/>
          <w:color w:val="000000"/>
          <w:sz w:val="24"/>
          <w:szCs w:val="24"/>
        </w:rPr>
        <w:br/>
      </w: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Default="00AB5E02" w:rsidP="001F4CD7">
      <w:pPr>
        <w:spacing w:after="240" w:line="240" w:lineRule="auto"/>
        <w:jc w:val="both"/>
        <w:rPr>
          <w:rFonts w:ascii="Times New Roman" w:hAnsi="Times New Roman"/>
          <w:color w:val="000000"/>
          <w:sz w:val="24"/>
          <w:szCs w:val="24"/>
        </w:rPr>
      </w:pPr>
    </w:p>
    <w:p w:rsidR="00AB5E02" w:rsidRPr="001F4CD7" w:rsidRDefault="00AB5E02" w:rsidP="001F4CD7">
      <w:pPr>
        <w:spacing w:after="240" w:line="240" w:lineRule="auto"/>
        <w:jc w:val="both"/>
        <w:rPr>
          <w:rFonts w:ascii="Times New Roman" w:hAnsi="Times New Roman"/>
          <w:color w:val="000000"/>
          <w:sz w:val="24"/>
          <w:szCs w:val="24"/>
        </w:rPr>
      </w:pPr>
    </w:p>
    <w:p w:rsidR="00777996" w:rsidRDefault="00777996" w:rsidP="001F4CD7">
      <w:pPr>
        <w:spacing w:after="0" w:line="240" w:lineRule="auto"/>
        <w:jc w:val="right"/>
        <w:rPr>
          <w:rFonts w:ascii="Times New Roman" w:hAnsi="Times New Roman"/>
          <w:color w:val="000000"/>
          <w:sz w:val="18"/>
          <w:szCs w:val="18"/>
        </w:rPr>
        <w:sectPr w:rsidR="00777996" w:rsidSect="004514FB">
          <w:pgSz w:w="11906" w:h="16838"/>
          <w:pgMar w:top="284" w:right="850" w:bottom="142" w:left="1701" w:header="708" w:footer="708" w:gutter="0"/>
          <w:cols w:space="708"/>
          <w:docGrid w:linePitch="360"/>
        </w:sectPr>
      </w:pP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lastRenderedPageBreak/>
        <w:t>Приложение N 1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к Положению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о противодействии экстремистской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деятельности на территории </w:t>
      </w:r>
    </w:p>
    <w:p w:rsidR="001F4CD7" w:rsidRPr="001F4CD7" w:rsidRDefault="001F4CD7" w:rsidP="001F4CD7">
      <w:pPr>
        <w:spacing w:after="0" w:line="240" w:lineRule="auto"/>
        <w:jc w:val="right"/>
        <w:rPr>
          <w:rFonts w:ascii="Times New Roman" w:hAnsi="Times New Roman"/>
          <w:color w:val="000000"/>
          <w:sz w:val="18"/>
          <w:szCs w:val="18"/>
        </w:rPr>
      </w:pPr>
      <w:r w:rsidRPr="001F4CD7">
        <w:rPr>
          <w:rFonts w:ascii="Times New Roman" w:hAnsi="Times New Roman"/>
          <w:color w:val="000000"/>
          <w:sz w:val="18"/>
          <w:szCs w:val="18"/>
        </w:rPr>
        <w:t>сельского поселения</w:t>
      </w:r>
    </w:p>
    <w:p w:rsidR="001F4CD7" w:rsidRPr="001F4CD7" w:rsidRDefault="00AB5E02" w:rsidP="001F4CD7">
      <w:pPr>
        <w:spacing w:after="0" w:line="240" w:lineRule="auto"/>
        <w:jc w:val="right"/>
        <w:rPr>
          <w:rFonts w:ascii="Times New Roman" w:hAnsi="Times New Roman"/>
          <w:color w:val="000000"/>
          <w:sz w:val="18"/>
          <w:szCs w:val="18"/>
        </w:rPr>
      </w:pPr>
      <w:r>
        <w:rPr>
          <w:rFonts w:ascii="Times New Roman" w:hAnsi="Times New Roman"/>
          <w:color w:val="000000"/>
          <w:sz w:val="18"/>
          <w:szCs w:val="18"/>
        </w:rPr>
        <w:t>сумонЭлдиг-Хем</w:t>
      </w:r>
    </w:p>
    <w:p w:rsidR="001F4CD7" w:rsidRPr="001F4CD7" w:rsidRDefault="001F4CD7" w:rsidP="001F4CD7">
      <w:pPr>
        <w:spacing w:after="0" w:line="240" w:lineRule="auto"/>
        <w:rPr>
          <w:rFonts w:ascii="Times New Roman" w:hAnsi="Times New Roman"/>
          <w:color w:val="000000"/>
          <w:sz w:val="18"/>
          <w:szCs w:val="18"/>
        </w:rPr>
      </w:pPr>
    </w:p>
    <w:p w:rsidR="001F4CD7" w:rsidRPr="001F4CD7" w:rsidRDefault="001F4CD7" w:rsidP="001F4CD7">
      <w:pPr>
        <w:spacing w:after="0" w:line="240" w:lineRule="auto"/>
        <w:rPr>
          <w:rFonts w:ascii="Times New Roman" w:hAnsi="Times New Roman"/>
          <w:color w:val="000000"/>
          <w:sz w:val="18"/>
          <w:szCs w:val="18"/>
        </w:rPr>
      </w:pPr>
    </w:p>
    <w:p w:rsidR="006A7456" w:rsidRDefault="001F4CD7" w:rsidP="001F4CD7">
      <w:pPr>
        <w:spacing w:after="0" w:line="240" w:lineRule="auto"/>
        <w:jc w:val="center"/>
        <w:rPr>
          <w:rFonts w:ascii="Times New Roman" w:hAnsi="Times New Roman"/>
          <w:b/>
          <w:bCs/>
          <w:color w:val="000000"/>
          <w:sz w:val="18"/>
          <w:szCs w:val="18"/>
        </w:rPr>
      </w:pPr>
      <w:r w:rsidRPr="001F4CD7">
        <w:rPr>
          <w:rFonts w:ascii="Times New Roman" w:hAnsi="Times New Roman"/>
          <w:b/>
          <w:bCs/>
          <w:color w:val="000000"/>
          <w:sz w:val="18"/>
          <w:szCs w:val="18"/>
        </w:rPr>
        <w:t>ПЕРЕЧЕНЬ</w:t>
      </w:r>
    </w:p>
    <w:p w:rsidR="001F4CD7" w:rsidRPr="001F4CD7" w:rsidRDefault="001F4CD7" w:rsidP="001F4CD7">
      <w:pPr>
        <w:spacing w:after="0" w:line="240" w:lineRule="auto"/>
        <w:jc w:val="center"/>
        <w:rPr>
          <w:rFonts w:ascii="Times New Roman" w:hAnsi="Times New Roman"/>
          <w:color w:val="000000"/>
          <w:sz w:val="18"/>
          <w:szCs w:val="18"/>
        </w:rPr>
      </w:pPr>
      <w:r w:rsidRPr="001F4CD7">
        <w:rPr>
          <w:rFonts w:ascii="Times New Roman" w:hAnsi="Times New Roman"/>
          <w:b/>
          <w:bCs/>
          <w:color w:val="000000"/>
          <w:sz w:val="18"/>
          <w:szCs w:val="18"/>
        </w:rPr>
        <w:t xml:space="preserve"> МЕРОПРИЯТИЙ ПО ПРОФИЛАКТИКЕ ЭКСТРЕМИСТСКОЙ ДЕЯТЕЛЬНОСТИ НА ТЕРРИТОРИИ СЕЛЬСКОГО ПОСЕЛ</w:t>
      </w:r>
      <w:r w:rsidR="006A7456">
        <w:rPr>
          <w:rFonts w:ascii="Times New Roman" w:hAnsi="Times New Roman"/>
          <w:b/>
          <w:bCs/>
          <w:color w:val="000000"/>
          <w:sz w:val="18"/>
          <w:szCs w:val="18"/>
        </w:rPr>
        <w:t>ЕНИЯ СУМОН ЭЛДИГ-ХЕМ ДЗУНХЕМЧИКСКОГО КОЖУУНА</w:t>
      </w:r>
    </w:p>
    <w:p w:rsidR="001F4CD7" w:rsidRPr="001F4CD7" w:rsidRDefault="001F4CD7" w:rsidP="001F4CD7">
      <w:pPr>
        <w:spacing w:after="0" w:line="240" w:lineRule="auto"/>
        <w:jc w:val="center"/>
        <w:rPr>
          <w:rFonts w:ascii="Times New Roman" w:hAnsi="Times New Roman"/>
          <w:color w:val="000000"/>
          <w:sz w:val="18"/>
          <w:szCs w:val="18"/>
        </w:rPr>
      </w:pPr>
    </w:p>
    <w:tbl>
      <w:tblPr>
        <w:tblW w:w="10607" w:type="dxa"/>
        <w:jc w:val="center"/>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
        <w:gridCol w:w="3056"/>
        <w:gridCol w:w="1590"/>
        <w:gridCol w:w="1772"/>
        <w:gridCol w:w="975"/>
        <w:gridCol w:w="1107"/>
        <w:gridCol w:w="1768"/>
      </w:tblGrid>
      <w:tr w:rsidR="006A7456" w:rsidRPr="001F4CD7" w:rsidTr="006A7456">
        <w:trPr>
          <w:jc w:val="center"/>
        </w:trPr>
        <w:tc>
          <w:tcPr>
            <w:tcW w:w="0" w:type="auto"/>
            <w:vMerge w:val="restart"/>
            <w:vAlign w:val="center"/>
            <w:hideMark/>
          </w:tcPr>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 п/п</w:t>
            </w:r>
          </w:p>
        </w:tc>
        <w:tc>
          <w:tcPr>
            <w:tcW w:w="3056" w:type="dxa"/>
            <w:vMerge w:val="restart"/>
            <w:vAlign w:val="center"/>
            <w:hideMark/>
          </w:tcPr>
          <w:p w:rsidR="001F4CD7" w:rsidRPr="001F4CD7" w:rsidRDefault="001F4CD7" w:rsidP="004D5D49">
            <w:pPr>
              <w:spacing w:after="0" w:line="240" w:lineRule="auto"/>
              <w:jc w:val="center"/>
              <w:rPr>
                <w:rFonts w:ascii="Times New Roman" w:hAnsi="Times New Roman"/>
                <w:sz w:val="24"/>
                <w:szCs w:val="24"/>
              </w:rPr>
            </w:pPr>
          </w:p>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Наименование предприятий</w:t>
            </w:r>
          </w:p>
        </w:tc>
        <w:tc>
          <w:tcPr>
            <w:tcW w:w="1590" w:type="dxa"/>
            <w:vMerge w:val="restart"/>
            <w:vAlign w:val="center"/>
            <w:hideMark/>
          </w:tcPr>
          <w:p w:rsidR="001F4CD7" w:rsidRPr="001F4CD7" w:rsidRDefault="001F4CD7" w:rsidP="004D5D49">
            <w:pPr>
              <w:spacing w:after="0" w:line="240" w:lineRule="auto"/>
              <w:jc w:val="center"/>
              <w:rPr>
                <w:rFonts w:ascii="Times New Roman" w:hAnsi="Times New Roman"/>
                <w:sz w:val="24"/>
                <w:szCs w:val="24"/>
              </w:rPr>
            </w:pPr>
          </w:p>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Срок исполнения</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Всего (тыс.руб.)</w:t>
            </w:r>
          </w:p>
        </w:tc>
        <w:tc>
          <w:tcPr>
            <w:tcW w:w="0" w:type="auto"/>
            <w:gridSpan w:val="2"/>
            <w:vAlign w:val="center"/>
            <w:hideMark/>
          </w:tcPr>
          <w:p w:rsidR="001F4CD7" w:rsidRPr="001F4CD7" w:rsidRDefault="001F4CD7" w:rsidP="004D5D49">
            <w:pPr>
              <w:spacing w:after="0" w:line="240" w:lineRule="auto"/>
              <w:jc w:val="center"/>
              <w:rPr>
                <w:rFonts w:ascii="Times New Roman" w:hAnsi="Times New Roman"/>
                <w:sz w:val="24"/>
                <w:szCs w:val="24"/>
              </w:rPr>
            </w:pPr>
          </w:p>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Источники финансирования</w:t>
            </w:r>
          </w:p>
        </w:tc>
        <w:tc>
          <w:tcPr>
            <w:tcW w:w="0" w:type="auto"/>
            <w:vMerge w:val="restart"/>
            <w:vAlign w:val="center"/>
            <w:hideMark/>
          </w:tcPr>
          <w:p w:rsidR="001F4CD7" w:rsidRPr="001F4CD7" w:rsidRDefault="001F4CD7" w:rsidP="004D5D49">
            <w:pPr>
              <w:spacing w:after="0" w:line="240" w:lineRule="auto"/>
              <w:jc w:val="center"/>
              <w:rPr>
                <w:rFonts w:ascii="Times New Roman" w:hAnsi="Times New Roman"/>
                <w:sz w:val="24"/>
                <w:szCs w:val="24"/>
              </w:rPr>
            </w:pPr>
          </w:p>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Ответственные исполнители</w:t>
            </w:r>
          </w:p>
        </w:tc>
      </w:tr>
      <w:tr w:rsidR="006A7456" w:rsidRPr="001F4CD7" w:rsidTr="006A7456">
        <w:trPr>
          <w:jc w:val="center"/>
        </w:trPr>
        <w:tc>
          <w:tcPr>
            <w:tcW w:w="0" w:type="auto"/>
            <w:vMerge/>
            <w:vAlign w:val="center"/>
            <w:hideMark/>
          </w:tcPr>
          <w:p w:rsidR="001F4CD7" w:rsidRPr="001F4CD7" w:rsidRDefault="001F4CD7" w:rsidP="004D5D49">
            <w:pPr>
              <w:spacing w:after="0" w:line="240" w:lineRule="auto"/>
              <w:rPr>
                <w:rFonts w:ascii="Times New Roman" w:hAnsi="Times New Roman"/>
                <w:sz w:val="24"/>
                <w:szCs w:val="24"/>
              </w:rPr>
            </w:pPr>
          </w:p>
        </w:tc>
        <w:tc>
          <w:tcPr>
            <w:tcW w:w="3056" w:type="dxa"/>
            <w:vMerge/>
            <w:vAlign w:val="center"/>
            <w:hideMark/>
          </w:tcPr>
          <w:p w:rsidR="001F4CD7" w:rsidRPr="001F4CD7" w:rsidRDefault="001F4CD7" w:rsidP="004D5D49">
            <w:pPr>
              <w:spacing w:after="0" w:line="240" w:lineRule="auto"/>
              <w:rPr>
                <w:rFonts w:ascii="Times New Roman" w:hAnsi="Times New Roman"/>
                <w:sz w:val="24"/>
                <w:szCs w:val="24"/>
              </w:rPr>
            </w:pPr>
          </w:p>
        </w:tc>
        <w:tc>
          <w:tcPr>
            <w:tcW w:w="1590" w:type="dxa"/>
            <w:vMerge/>
            <w:vAlign w:val="center"/>
            <w:hideMark/>
          </w:tcPr>
          <w:p w:rsidR="001F4CD7" w:rsidRPr="001F4CD7" w:rsidRDefault="001F4CD7" w:rsidP="004D5D49">
            <w:pPr>
              <w:spacing w:after="0" w:line="240" w:lineRule="auto"/>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Местный бюджет </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r w:rsidRPr="001F4CD7">
              <w:rPr>
                <w:rFonts w:ascii="Times New Roman" w:hAnsi="Times New Roman"/>
                <w:sz w:val="24"/>
                <w:szCs w:val="24"/>
              </w:rPr>
              <w:t>Прочие источники</w:t>
            </w:r>
          </w:p>
        </w:tc>
        <w:tc>
          <w:tcPr>
            <w:tcW w:w="0" w:type="auto"/>
            <w:vMerge/>
            <w:vAlign w:val="center"/>
            <w:hideMark/>
          </w:tcPr>
          <w:p w:rsidR="001F4CD7" w:rsidRPr="001F4CD7" w:rsidRDefault="001F4CD7" w:rsidP="004D5D49">
            <w:pPr>
              <w:spacing w:after="0" w:line="240" w:lineRule="auto"/>
              <w:rPr>
                <w:rFonts w:ascii="Times New Roman" w:hAnsi="Times New Roman"/>
                <w:sz w:val="24"/>
                <w:szCs w:val="24"/>
              </w:rPr>
            </w:pPr>
          </w:p>
        </w:tc>
      </w:tr>
      <w:tr w:rsidR="006A7456" w:rsidRPr="001F4CD7" w:rsidTr="006A7456">
        <w:trPr>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1</w:t>
            </w:r>
          </w:p>
        </w:tc>
        <w:tc>
          <w:tcPr>
            <w:tcW w:w="3056" w:type="dxa"/>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2</w:t>
            </w:r>
          </w:p>
        </w:tc>
        <w:tc>
          <w:tcPr>
            <w:tcW w:w="1590" w:type="dxa"/>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3</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4</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5</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6</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7</w:t>
            </w:r>
          </w:p>
        </w:tc>
      </w:tr>
      <w:tr w:rsidR="001F4CD7" w:rsidRPr="001F4CD7" w:rsidTr="006A7456">
        <w:trPr>
          <w:jc w:val="center"/>
        </w:trPr>
        <w:tc>
          <w:tcPr>
            <w:tcW w:w="10607" w:type="dxa"/>
            <w:gridSpan w:val="7"/>
            <w:vAlign w:val="center"/>
            <w:hideMark/>
          </w:tcPr>
          <w:p w:rsidR="001F4CD7" w:rsidRPr="001F4CD7" w:rsidRDefault="001F4CD7" w:rsidP="004D5D49">
            <w:pPr>
              <w:spacing w:after="0" w:line="240" w:lineRule="auto"/>
              <w:jc w:val="center"/>
              <w:rPr>
                <w:rFonts w:ascii="Times New Roman" w:hAnsi="Times New Roman"/>
                <w:sz w:val="24"/>
                <w:szCs w:val="24"/>
              </w:rPr>
            </w:pPr>
          </w:p>
          <w:p w:rsidR="001F4CD7" w:rsidRPr="001F4CD7" w:rsidRDefault="001F4CD7" w:rsidP="004D5D49">
            <w:pPr>
              <w:spacing w:after="0" w:line="240" w:lineRule="auto"/>
              <w:rPr>
                <w:rFonts w:ascii="Times New Roman" w:hAnsi="Times New Roman"/>
                <w:sz w:val="24"/>
                <w:szCs w:val="24"/>
              </w:rPr>
            </w:pPr>
            <w:r w:rsidRPr="001F4CD7">
              <w:rPr>
                <w:rFonts w:ascii="Times New Roman" w:hAnsi="Times New Roman"/>
                <w:b/>
                <w:bCs/>
                <w:sz w:val="24"/>
                <w:szCs w:val="24"/>
              </w:rPr>
              <w:t>1. Организационные и пропагандистские мероприятия</w:t>
            </w:r>
          </w:p>
        </w:tc>
      </w:tr>
      <w:tr w:rsidR="006A7456" w:rsidRPr="001F4CD7" w:rsidTr="006A7456">
        <w:trPr>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1</w:t>
            </w:r>
          </w:p>
        </w:tc>
        <w:tc>
          <w:tcPr>
            <w:tcW w:w="3056" w:type="dxa"/>
            <w:vAlign w:val="center"/>
            <w:hideMark/>
          </w:tcPr>
          <w:p w:rsidR="001F4CD7" w:rsidRPr="001F4CD7" w:rsidRDefault="001F4CD7" w:rsidP="004D5D49">
            <w:pPr>
              <w:spacing w:after="270" w:line="240" w:lineRule="auto"/>
              <w:rPr>
                <w:rFonts w:ascii="Times New Roman" w:hAnsi="Times New Roman"/>
                <w:sz w:val="24"/>
                <w:szCs w:val="24"/>
              </w:rPr>
            </w:pPr>
            <w:r w:rsidRPr="001F4CD7">
              <w:rPr>
                <w:rFonts w:ascii="Times New Roman" w:hAnsi="Times New Roman"/>
                <w:sz w:val="24"/>
                <w:szCs w:val="24"/>
              </w:rPr>
              <w:t>Возложитьобязанности на администрации сельс</w:t>
            </w:r>
            <w:r w:rsidR="00AB5E02">
              <w:rPr>
                <w:rFonts w:ascii="Times New Roman" w:hAnsi="Times New Roman"/>
                <w:sz w:val="24"/>
                <w:szCs w:val="24"/>
              </w:rPr>
              <w:t>кого поселения сумон</w:t>
            </w:r>
            <w:r w:rsidR="00777996">
              <w:rPr>
                <w:rFonts w:ascii="Times New Roman" w:hAnsi="Times New Roman"/>
                <w:sz w:val="24"/>
                <w:szCs w:val="24"/>
              </w:rPr>
              <w:t xml:space="preserve"> </w:t>
            </w:r>
            <w:r w:rsidR="00AB5E02">
              <w:rPr>
                <w:rFonts w:ascii="Times New Roman" w:hAnsi="Times New Roman"/>
                <w:sz w:val="24"/>
                <w:szCs w:val="24"/>
              </w:rPr>
              <w:t>Элдиг-Хем</w:t>
            </w:r>
            <w:r w:rsidRPr="001F4CD7">
              <w:rPr>
                <w:rFonts w:ascii="Times New Roman" w:hAnsi="Times New Roman"/>
                <w:sz w:val="24"/>
                <w:szCs w:val="24"/>
              </w:rPr>
              <w:t xml:space="preserve"> отвечающего за участие органа местногосамоуправления в деятельности по профилактике</w:t>
            </w:r>
            <w:r w:rsidR="00777996">
              <w:rPr>
                <w:rFonts w:ascii="Times New Roman" w:hAnsi="Times New Roman"/>
                <w:sz w:val="24"/>
                <w:szCs w:val="24"/>
              </w:rPr>
              <w:t xml:space="preserve"> </w:t>
            </w:r>
            <w:r w:rsidRPr="001F4CD7">
              <w:rPr>
                <w:rFonts w:ascii="Times New Roman" w:hAnsi="Times New Roman"/>
                <w:sz w:val="24"/>
                <w:szCs w:val="24"/>
              </w:rPr>
              <w:t>экстремизма на</w:t>
            </w:r>
            <w:r w:rsidR="00777996">
              <w:rPr>
                <w:rFonts w:ascii="Times New Roman" w:hAnsi="Times New Roman"/>
                <w:sz w:val="24"/>
                <w:szCs w:val="24"/>
              </w:rPr>
              <w:t xml:space="preserve"> </w:t>
            </w:r>
            <w:r w:rsidRPr="001F4CD7">
              <w:rPr>
                <w:rFonts w:ascii="Times New Roman" w:hAnsi="Times New Roman"/>
                <w:sz w:val="24"/>
                <w:szCs w:val="24"/>
              </w:rPr>
              <w:t>территории сельского посел</w:t>
            </w:r>
            <w:r w:rsidR="00AB5E02">
              <w:rPr>
                <w:rFonts w:ascii="Times New Roman" w:hAnsi="Times New Roman"/>
                <w:sz w:val="24"/>
                <w:szCs w:val="24"/>
              </w:rPr>
              <w:t>ения сумон</w:t>
            </w:r>
            <w:r w:rsidR="00777996">
              <w:rPr>
                <w:rFonts w:ascii="Times New Roman" w:hAnsi="Times New Roman"/>
                <w:sz w:val="24"/>
                <w:szCs w:val="24"/>
              </w:rPr>
              <w:t xml:space="preserve"> </w:t>
            </w:r>
            <w:r w:rsidR="00AB5E02">
              <w:rPr>
                <w:rFonts w:ascii="Times New Roman" w:hAnsi="Times New Roman"/>
                <w:sz w:val="24"/>
                <w:szCs w:val="24"/>
              </w:rPr>
              <w:t>Элдиг-Хем</w:t>
            </w:r>
          </w:p>
        </w:tc>
        <w:tc>
          <w:tcPr>
            <w:tcW w:w="1590" w:type="dxa"/>
            <w:vAlign w:val="center"/>
            <w:hideMark/>
          </w:tcPr>
          <w:p w:rsidR="001F4CD7" w:rsidRPr="001F4CD7" w:rsidRDefault="00AB5E02" w:rsidP="009C5639">
            <w:pPr>
              <w:spacing w:after="270" w:line="240" w:lineRule="auto"/>
              <w:jc w:val="center"/>
              <w:rPr>
                <w:rFonts w:ascii="Times New Roman" w:hAnsi="Times New Roman"/>
                <w:sz w:val="24"/>
                <w:szCs w:val="24"/>
              </w:rPr>
            </w:pPr>
            <w:r>
              <w:rPr>
                <w:rFonts w:ascii="Times New Roman" w:hAnsi="Times New Roman"/>
                <w:sz w:val="24"/>
                <w:szCs w:val="24"/>
              </w:rPr>
              <w:t>20</w:t>
            </w:r>
            <w:r w:rsidR="00777996">
              <w:rPr>
                <w:rFonts w:ascii="Times New Roman" w:hAnsi="Times New Roman"/>
                <w:sz w:val="24"/>
                <w:szCs w:val="24"/>
              </w:rPr>
              <w:t>2</w:t>
            </w:r>
            <w:r w:rsidR="009C5639">
              <w:rPr>
                <w:rFonts w:ascii="Times New Roman" w:hAnsi="Times New Roman"/>
                <w:sz w:val="24"/>
                <w:szCs w:val="24"/>
              </w:rPr>
              <w:t>1</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Финансирование не требуется</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Специалист администрации сельского поселения</w:t>
            </w:r>
          </w:p>
        </w:tc>
      </w:tr>
      <w:tr w:rsidR="006A7456" w:rsidRPr="001F4CD7" w:rsidTr="006A7456">
        <w:trPr>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2</w:t>
            </w:r>
          </w:p>
        </w:tc>
        <w:tc>
          <w:tcPr>
            <w:tcW w:w="3056" w:type="dxa"/>
            <w:vAlign w:val="center"/>
            <w:hideMark/>
          </w:tcPr>
          <w:p w:rsidR="001F4CD7" w:rsidRPr="001F4CD7" w:rsidRDefault="001F4CD7" w:rsidP="004D5D49">
            <w:pPr>
              <w:spacing w:after="270" w:line="240" w:lineRule="auto"/>
              <w:rPr>
                <w:rFonts w:ascii="Times New Roman" w:hAnsi="Times New Roman"/>
                <w:sz w:val="24"/>
                <w:szCs w:val="24"/>
              </w:rPr>
            </w:pPr>
            <w:r w:rsidRPr="001F4CD7">
              <w:rPr>
                <w:rFonts w:ascii="Times New Roman" w:hAnsi="Times New Roman"/>
                <w:sz w:val="24"/>
                <w:szCs w:val="24"/>
              </w:rPr>
              <w:t>Запрашивать и</w:t>
            </w:r>
            <w:r w:rsidR="00777996">
              <w:rPr>
                <w:rFonts w:ascii="Times New Roman" w:hAnsi="Times New Roman"/>
                <w:sz w:val="24"/>
                <w:szCs w:val="24"/>
              </w:rPr>
              <w:t xml:space="preserve"> </w:t>
            </w:r>
            <w:r w:rsidRPr="001F4CD7">
              <w:rPr>
                <w:rFonts w:ascii="Times New Roman" w:hAnsi="Times New Roman"/>
                <w:sz w:val="24"/>
                <w:szCs w:val="24"/>
              </w:rPr>
              <w:t>получать в</w:t>
            </w:r>
            <w:r w:rsidR="00777996">
              <w:rPr>
                <w:rFonts w:ascii="Times New Roman" w:hAnsi="Times New Roman"/>
                <w:sz w:val="24"/>
                <w:szCs w:val="24"/>
              </w:rPr>
              <w:t xml:space="preserve"> </w:t>
            </w:r>
            <w:r w:rsidRPr="001F4CD7">
              <w:rPr>
                <w:rFonts w:ascii="Times New Roman" w:hAnsi="Times New Roman"/>
                <w:sz w:val="24"/>
                <w:szCs w:val="24"/>
              </w:rPr>
              <w:t>установленном</w:t>
            </w:r>
            <w:r w:rsidR="00777996">
              <w:rPr>
                <w:rFonts w:ascii="Times New Roman" w:hAnsi="Times New Roman"/>
                <w:sz w:val="24"/>
                <w:szCs w:val="24"/>
              </w:rPr>
              <w:t xml:space="preserve"> </w:t>
            </w:r>
            <w:r w:rsidRPr="001F4CD7">
              <w:rPr>
                <w:rFonts w:ascii="Times New Roman" w:hAnsi="Times New Roman"/>
                <w:sz w:val="24"/>
                <w:szCs w:val="24"/>
              </w:rPr>
              <w:t>порядке необходимые</w:t>
            </w:r>
            <w:r w:rsidR="00777996">
              <w:rPr>
                <w:rFonts w:ascii="Times New Roman" w:hAnsi="Times New Roman"/>
                <w:sz w:val="24"/>
                <w:szCs w:val="24"/>
              </w:rPr>
              <w:t xml:space="preserve"> </w:t>
            </w:r>
            <w:r w:rsidRPr="001F4CD7">
              <w:rPr>
                <w:rFonts w:ascii="Times New Roman" w:hAnsi="Times New Roman"/>
                <w:sz w:val="24"/>
                <w:szCs w:val="24"/>
              </w:rPr>
              <w:t>материалы и</w:t>
            </w:r>
            <w:r w:rsidR="00777996">
              <w:rPr>
                <w:rFonts w:ascii="Times New Roman" w:hAnsi="Times New Roman"/>
                <w:sz w:val="24"/>
                <w:szCs w:val="24"/>
              </w:rPr>
              <w:t xml:space="preserve"> </w:t>
            </w:r>
            <w:r w:rsidRPr="001F4CD7">
              <w:rPr>
                <w:rFonts w:ascii="Times New Roman" w:hAnsi="Times New Roman"/>
                <w:sz w:val="24"/>
                <w:szCs w:val="24"/>
              </w:rPr>
              <w:t>информацию в</w:t>
            </w:r>
            <w:r w:rsidR="00777996">
              <w:rPr>
                <w:rFonts w:ascii="Times New Roman" w:hAnsi="Times New Roman"/>
                <w:sz w:val="24"/>
                <w:szCs w:val="24"/>
              </w:rPr>
              <w:t xml:space="preserve"> </w:t>
            </w:r>
            <w:r w:rsidRPr="001F4CD7">
              <w:rPr>
                <w:rFonts w:ascii="Times New Roman" w:hAnsi="Times New Roman"/>
                <w:sz w:val="24"/>
                <w:szCs w:val="24"/>
              </w:rPr>
              <w:t>территориальных</w:t>
            </w:r>
            <w:r w:rsidR="00777996">
              <w:rPr>
                <w:rFonts w:ascii="Times New Roman" w:hAnsi="Times New Roman"/>
                <w:sz w:val="24"/>
                <w:szCs w:val="24"/>
              </w:rPr>
              <w:t xml:space="preserve"> </w:t>
            </w:r>
            <w:r w:rsidRPr="001F4CD7">
              <w:rPr>
                <w:rFonts w:ascii="Times New Roman" w:hAnsi="Times New Roman"/>
                <w:sz w:val="24"/>
                <w:szCs w:val="24"/>
              </w:rPr>
              <w:t>должностных лиц</w:t>
            </w:r>
            <w:r w:rsidR="00777996">
              <w:rPr>
                <w:rFonts w:ascii="Times New Roman" w:hAnsi="Times New Roman"/>
                <w:sz w:val="24"/>
                <w:szCs w:val="24"/>
              </w:rPr>
              <w:t xml:space="preserve"> </w:t>
            </w:r>
            <w:r w:rsidRPr="001F4CD7">
              <w:rPr>
                <w:rFonts w:ascii="Times New Roman" w:hAnsi="Times New Roman"/>
                <w:sz w:val="24"/>
                <w:szCs w:val="24"/>
              </w:rPr>
              <w:t>органах</w:t>
            </w:r>
            <w:r w:rsidR="00777996">
              <w:rPr>
                <w:rFonts w:ascii="Times New Roman" w:hAnsi="Times New Roman"/>
                <w:sz w:val="24"/>
                <w:szCs w:val="24"/>
              </w:rPr>
              <w:t xml:space="preserve"> </w:t>
            </w:r>
            <w:r w:rsidRPr="001F4CD7">
              <w:rPr>
                <w:rFonts w:ascii="Times New Roman" w:hAnsi="Times New Roman"/>
                <w:sz w:val="24"/>
                <w:szCs w:val="24"/>
              </w:rPr>
              <w:t>исполнительной</w:t>
            </w:r>
            <w:r w:rsidR="00777996">
              <w:rPr>
                <w:rFonts w:ascii="Times New Roman" w:hAnsi="Times New Roman"/>
                <w:sz w:val="24"/>
                <w:szCs w:val="24"/>
              </w:rPr>
              <w:t xml:space="preserve"> </w:t>
            </w:r>
            <w:r w:rsidRPr="001F4CD7">
              <w:rPr>
                <w:rFonts w:ascii="Times New Roman" w:hAnsi="Times New Roman"/>
                <w:sz w:val="24"/>
                <w:szCs w:val="24"/>
              </w:rPr>
              <w:t>власти</w:t>
            </w:r>
            <w:r w:rsidR="00777996">
              <w:rPr>
                <w:rFonts w:ascii="Times New Roman" w:hAnsi="Times New Roman"/>
                <w:sz w:val="24"/>
                <w:szCs w:val="24"/>
              </w:rPr>
              <w:t xml:space="preserve"> </w:t>
            </w:r>
            <w:r w:rsidRPr="001F4CD7">
              <w:rPr>
                <w:rFonts w:ascii="Times New Roman" w:hAnsi="Times New Roman"/>
                <w:sz w:val="24"/>
                <w:szCs w:val="24"/>
              </w:rPr>
              <w:t>исполнительных</w:t>
            </w:r>
            <w:r w:rsidR="00777996">
              <w:rPr>
                <w:rFonts w:ascii="Times New Roman" w:hAnsi="Times New Roman"/>
                <w:sz w:val="24"/>
                <w:szCs w:val="24"/>
              </w:rPr>
              <w:t xml:space="preserve"> </w:t>
            </w:r>
            <w:r w:rsidRPr="001F4CD7">
              <w:rPr>
                <w:rFonts w:ascii="Times New Roman" w:hAnsi="Times New Roman"/>
                <w:sz w:val="24"/>
                <w:szCs w:val="24"/>
              </w:rPr>
              <w:t>органах</w:t>
            </w:r>
            <w:r w:rsidR="00777996">
              <w:rPr>
                <w:rFonts w:ascii="Times New Roman" w:hAnsi="Times New Roman"/>
                <w:sz w:val="24"/>
                <w:szCs w:val="24"/>
              </w:rPr>
              <w:t xml:space="preserve"> </w:t>
            </w:r>
            <w:r w:rsidRPr="001F4CD7">
              <w:rPr>
                <w:rFonts w:ascii="Times New Roman" w:hAnsi="Times New Roman"/>
                <w:sz w:val="24"/>
                <w:szCs w:val="24"/>
              </w:rPr>
              <w:t>государственной</w:t>
            </w:r>
            <w:r w:rsidR="00AB5E02">
              <w:rPr>
                <w:rFonts w:ascii="Times New Roman" w:hAnsi="Times New Roman"/>
                <w:sz w:val="24"/>
                <w:szCs w:val="24"/>
              </w:rPr>
              <w:t xml:space="preserve"> власти, </w:t>
            </w:r>
            <w:r w:rsidRPr="001F4CD7">
              <w:rPr>
                <w:rFonts w:ascii="Times New Roman" w:hAnsi="Times New Roman"/>
                <w:sz w:val="24"/>
                <w:szCs w:val="24"/>
              </w:rPr>
              <w:t>общественных</w:t>
            </w:r>
            <w:r w:rsidR="00777996">
              <w:rPr>
                <w:rFonts w:ascii="Times New Roman" w:hAnsi="Times New Roman"/>
                <w:sz w:val="24"/>
                <w:szCs w:val="24"/>
              </w:rPr>
              <w:t xml:space="preserve"> </w:t>
            </w:r>
            <w:r w:rsidRPr="001F4CD7">
              <w:rPr>
                <w:rFonts w:ascii="Times New Roman" w:hAnsi="Times New Roman"/>
                <w:sz w:val="24"/>
                <w:szCs w:val="24"/>
              </w:rPr>
              <w:t>объединениях,</w:t>
            </w:r>
            <w:r w:rsidR="00777996">
              <w:rPr>
                <w:rFonts w:ascii="Times New Roman" w:hAnsi="Times New Roman"/>
                <w:sz w:val="24"/>
                <w:szCs w:val="24"/>
              </w:rPr>
              <w:t xml:space="preserve"> </w:t>
            </w:r>
            <w:r w:rsidRPr="001F4CD7">
              <w:rPr>
                <w:rFonts w:ascii="Times New Roman" w:hAnsi="Times New Roman"/>
                <w:sz w:val="24"/>
                <w:szCs w:val="24"/>
              </w:rPr>
              <w:t>организациях,</w:t>
            </w:r>
            <w:r w:rsidR="00777996">
              <w:rPr>
                <w:rFonts w:ascii="Times New Roman" w:hAnsi="Times New Roman"/>
                <w:sz w:val="24"/>
                <w:szCs w:val="24"/>
              </w:rPr>
              <w:t xml:space="preserve"> </w:t>
            </w:r>
            <w:r w:rsidRPr="001F4CD7">
              <w:rPr>
                <w:rFonts w:ascii="Times New Roman" w:hAnsi="Times New Roman"/>
                <w:sz w:val="24"/>
                <w:szCs w:val="24"/>
              </w:rPr>
              <w:t>правоохранительных органах</w:t>
            </w:r>
          </w:p>
        </w:tc>
        <w:tc>
          <w:tcPr>
            <w:tcW w:w="1590" w:type="dxa"/>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20</w:t>
            </w:r>
            <w:r w:rsidR="009C5639">
              <w:rPr>
                <w:rFonts w:ascii="Times New Roman" w:hAnsi="Times New Roman"/>
                <w:sz w:val="24"/>
                <w:szCs w:val="24"/>
              </w:rPr>
              <w:t>21</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Финансирование не требуется</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Ответственное лицо администрации сельского поселения</w:t>
            </w:r>
          </w:p>
        </w:tc>
      </w:tr>
      <w:tr w:rsidR="006A7456" w:rsidRPr="001F4CD7" w:rsidTr="006A7456">
        <w:trPr>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3</w:t>
            </w:r>
          </w:p>
        </w:tc>
        <w:tc>
          <w:tcPr>
            <w:tcW w:w="3056" w:type="dxa"/>
            <w:vAlign w:val="center"/>
            <w:hideMark/>
          </w:tcPr>
          <w:p w:rsidR="001F4CD7" w:rsidRPr="001F4CD7" w:rsidRDefault="001F4CD7" w:rsidP="004D5D49">
            <w:pPr>
              <w:spacing w:after="270" w:line="240" w:lineRule="auto"/>
              <w:rPr>
                <w:rFonts w:ascii="Times New Roman" w:hAnsi="Times New Roman"/>
                <w:sz w:val="24"/>
                <w:szCs w:val="24"/>
              </w:rPr>
            </w:pPr>
            <w:r w:rsidRPr="001F4CD7">
              <w:rPr>
                <w:rFonts w:ascii="Times New Roman" w:hAnsi="Times New Roman"/>
                <w:sz w:val="24"/>
                <w:szCs w:val="24"/>
              </w:rPr>
              <w:t>Ответственному лицу</w:t>
            </w:r>
            <w:r w:rsidR="00777996">
              <w:rPr>
                <w:rFonts w:ascii="Times New Roman" w:hAnsi="Times New Roman"/>
                <w:sz w:val="24"/>
                <w:szCs w:val="24"/>
              </w:rPr>
              <w:t xml:space="preserve"> </w:t>
            </w:r>
            <w:r w:rsidRPr="001F4CD7">
              <w:rPr>
                <w:rFonts w:ascii="Times New Roman" w:hAnsi="Times New Roman"/>
                <w:sz w:val="24"/>
                <w:szCs w:val="24"/>
              </w:rPr>
              <w:t>администрации</w:t>
            </w:r>
            <w:r w:rsidR="00777996">
              <w:rPr>
                <w:rFonts w:ascii="Times New Roman" w:hAnsi="Times New Roman"/>
                <w:sz w:val="24"/>
                <w:szCs w:val="24"/>
              </w:rPr>
              <w:t xml:space="preserve"> </w:t>
            </w:r>
            <w:r w:rsidRPr="001F4CD7">
              <w:rPr>
                <w:rFonts w:ascii="Times New Roman" w:hAnsi="Times New Roman"/>
                <w:sz w:val="24"/>
                <w:szCs w:val="24"/>
              </w:rPr>
              <w:t>сельского посел</w:t>
            </w:r>
            <w:r w:rsidR="00AB5E02">
              <w:rPr>
                <w:rFonts w:ascii="Times New Roman" w:hAnsi="Times New Roman"/>
                <w:sz w:val="24"/>
                <w:szCs w:val="24"/>
              </w:rPr>
              <w:t>ения сумон</w:t>
            </w:r>
            <w:r w:rsidR="00777996">
              <w:rPr>
                <w:rFonts w:ascii="Times New Roman" w:hAnsi="Times New Roman"/>
                <w:sz w:val="24"/>
                <w:szCs w:val="24"/>
              </w:rPr>
              <w:t xml:space="preserve"> </w:t>
            </w:r>
            <w:r w:rsidR="00AB5E02">
              <w:rPr>
                <w:rFonts w:ascii="Times New Roman" w:hAnsi="Times New Roman"/>
                <w:sz w:val="24"/>
                <w:szCs w:val="24"/>
              </w:rPr>
              <w:t>Элдиг-Хем</w:t>
            </w:r>
            <w:r w:rsidR="00777996">
              <w:rPr>
                <w:rFonts w:ascii="Times New Roman" w:hAnsi="Times New Roman"/>
                <w:sz w:val="24"/>
                <w:szCs w:val="24"/>
              </w:rPr>
              <w:t xml:space="preserve"> </w:t>
            </w:r>
            <w:r w:rsidRPr="001F4CD7">
              <w:rPr>
                <w:rFonts w:ascii="Times New Roman" w:hAnsi="Times New Roman"/>
                <w:sz w:val="24"/>
                <w:szCs w:val="24"/>
              </w:rPr>
              <w:t>совместно с</w:t>
            </w:r>
            <w:r w:rsidR="00777996">
              <w:rPr>
                <w:rFonts w:ascii="Times New Roman" w:hAnsi="Times New Roman"/>
                <w:sz w:val="24"/>
                <w:szCs w:val="24"/>
              </w:rPr>
              <w:t xml:space="preserve"> </w:t>
            </w:r>
            <w:r w:rsidRPr="001F4CD7">
              <w:rPr>
                <w:rFonts w:ascii="Times New Roman" w:hAnsi="Times New Roman"/>
                <w:sz w:val="24"/>
                <w:szCs w:val="24"/>
              </w:rPr>
              <w:t>представи</w:t>
            </w:r>
            <w:r w:rsidR="006A7456">
              <w:rPr>
                <w:rFonts w:ascii="Times New Roman" w:hAnsi="Times New Roman"/>
                <w:sz w:val="24"/>
                <w:szCs w:val="24"/>
              </w:rPr>
              <w:t xml:space="preserve">телями М ОМВД РТ </w:t>
            </w:r>
            <w:r w:rsidR="00AB5E02">
              <w:rPr>
                <w:rFonts w:ascii="Times New Roman" w:hAnsi="Times New Roman"/>
                <w:sz w:val="24"/>
                <w:szCs w:val="24"/>
              </w:rPr>
              <w:t xml:space="preserve">в Дзун-Хемчикском районе </w:t>
            </w:r>
            <w:r w:rsidRPr="001F4CD7">
              <w:rPr>
                <w:rFonts w:ascii="Times New Roman" w:hAnsi="Times New Roman"/>
                <w:sz w:val="24"/>
                <w:szCs w:val="24"/>
              </w:rPr>
              <w:t>населенных пунктов (2 раза в год), в целях предупреждения</w:t>
            </w:r>
            <w:r w:rsidR="00777996">
              <w:rPr>
                <w:rFonts w:ascii="Times New Roman" w:hAnsi="Times New Roman"/>
                <w:sz w:val="24"/>
                <w:szCs w:val="24"/>
              </w:rPr>
              <w:t xml:space="preserve"> </w:t>
            </w:r>
            <w:r w:rsidRPr="001F4CD7">
              <w:rPr>
                <w:rFonts w:ascii="Times New Roman" w:hAnsi="Times New Roman"/>
                <w:sz w:val="24"/>
                <w:szCs w:val="24"/>
              </w:rPr>
              <w:t>(выявления)</w:t>
            </w:r>
            <w:r w:rsidR="00777996">
              <w:rPr>
                <w:rFonts w:ascii="Times New Roman" w:hAnsi="Times New Roman"/>
                <w:sz w:val="24"/>
                <w:szCs w:val="24"/>
              </w:rPr>
              <w:t xml:space="preserve"> </w:t>
            </w:r>
            <w:r w:rsidRPr="001F4CD7">
              <w:rPr>
                <w:rFonts w:ascii="Times New Roman" w:hAnsi="Times New Roman"/>
                <w:sz w:val="24"/>
                <w:szCs w:val="24"/>
              </w:rPr>
              <w:t>последствий</w:t>
            </w:r>
            <w:r w:rsidR="00777996">
              <w:rPr>
                <w:rFonts w:ascii="Times New Roman" w:hAnsi="Times New Roman"/>
                <w:sz w:val="24"/>
                <w:szCs w:val="24"/>
              </w:rPr>
              <w:t xml:space="preserve"> </w:t>
            </w:r>
            <w:r w:rsidRPr="001F4CD7">
              <w:rPr>
                <w:rFonts w:ascii="Times New Roman" w:hAnsi="Times New Roman"/>
                <w:sz w:val="24"/>
                <w:szCs w:val="24"/>
              </w:rPr>
              <w:t>экстремистской</w:t>
            </w:r>
            <w:r w:rsidR="00777996">
              <w:rPr>
                <w:rFonts w:ascii="Times New Roman" w:hAnsi="Times New Roman"/>
                <w:sz w:val="24"/>
                <w:szCs w:val="24"/>
              </w:rPr>
              <w:t xml:space="preserve"> </w:t>
            </w:r>
            <w:r w:rsidRPr="001F4CD7">
              <w:rPr>
                <w:rFonts w:ascii="Times New Roman" w:hAnsi="Times New Roman"/>
                <w:sz w:val="24"/>
                <w:szCs w:val="24"/>
              </w:rPr>
              <w:t>деятельности,</w:t>
            </w:r>
            <w:r w:rsidR="00777996">
              <w:rPr>
                <w:rFonts w:ascii="Times New Roman" w:hAnsi="Times New Roman"/>
                <w:sz w:val="24"/>
                <w:szCs w:val="24"/>
              </w:rPr>
              <w:t xml:space="preserve"> </w:t>
            </w:r>
            <w:r w:rsidRPr="001F4CD7">
              <w:rPr>
                <w:rFonts w:ascii="Times New Roman" w:hAnsi="Times New Roman"/>
                <w:sz w:val="24"/>
                <w:szCs w:val="24"/>
              </w:rPr>
              <w:t>которые могут</w:t>
            </w:r>
            <w:r w:rsidR="00777996">
              <w:rPr>
                <w:rFonts w:ascii="Times New Roman" w:hAnsi="Times New Roman"/>
                <w:sz w:val="24"/>
                <w:szCs w:val="24"/>
              </w:rPr>
              <w:t xml:space="preserve"> </w:t>
            </w:r>
            <w:r w:rsidRPr="001F4CD7">
              <w:rPr>
                <w:rFonts w:ascii="Times New Roman" w:hAnsi="Times New Roman"/>
                <w:sz w:val="24"/>
                <w:szCs w:val="24"/>
              </w:rPr>
              <w:t>проявляться в виде нанесения на архитектурные</w:t>
            </w:r>
            <w:r w:rsidR="00777996">
              <w:rPr>
                <w:rFonts w:ascii="Times New Roman" w:hAnsi="Times New Roman"/>
                <w:sz w:val="24"/>
                <w:szCs w:val="24"/>
              </w:rPr>
              <w:t xml:space="preserve"> </w:t>
            </w:r>
            <w:r w:rsidRPr="001F4CD7">
              <w:rPr>
                <w:rFonts w:ascii="Times New Roman" w:hAnsi="Times New Roman"/>
                <w:sz w:val="24"/>
                <w:szCs w:val="24"/>
              </w:rPr>
              <w:t>сооружения символов и знаков экстремистской</w:t>
            </w:r>
            <w:r w:rsidR="00777996">
              <w:rPr>
                <w:rFonts w:ascii="Times New Roman" w:hAnsi="Times New Roman"/>
                <w:sz w:val="24"/>
                <w:szCs w:val="24"/>
              </w:rPr>
              <w:t xml:space="preserve"> </w:t>
            </w:r>
            <w:r w:rsidRPr="001F4CD7">
              <w:rPr>
                <w:rFonts w:ascii="Times New Roman" w:hAnsi="Times New Roman"/>
                <w:sz w:val="24"/>
                <w:szCs w:val="24"/>
              </w:rPr>
              <w:t>направленности</w:t>
            </w:r>
            <w:r w:rsidR="00777996">
              <w:rPr>
                <w:rFonts w:ascii="Times New Roman" w:hAnsi="Times New Roman"/>
                <w:sz w:val="24"/>
                <w:szCs w:val="24"/>
              </w:rPr>
              <w:t xml:space="preserve"> </w:t>
            </w:r>
            <w:r w:rsidRPr="001F4CD7">
              <w:rPr>
                <w:rFonts w:ascii="Times New Roman" w:hAnsi="Times New Roman"/>
                <w:sz w:val="24"/>
                <w:szCs w:val="24"/>
              </w:rPr>
              <w:lastRenderedPageBreak/>
              <w:t>осуществлять обход</w:t>
            </w:r>
          </w:p>
        </w:tc>
        <w:tc>
          <w:tcPr>
            <w:tcW w:w="1590" w:type="dxa"/>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lastRenderedPageBreak/>
              <w:t>20</w:t>
            </w:r>
            <w:r w:rsidR="009C5639">
              <w:rPr>
                <w:rFonts w:ascii="Times New Roman" w:hAnsi="Times New Roman"/>
                <w:sz w:val="24"/>
                <w:szCs w:val="24"/>
              </w:rPr>
              <w:t>21</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Финансирование не требуется</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6A7456">
            <w:pPr>
              <w:spacing w:after="270" w:line="240" w:lineRule="auto"/>
              <w:rPr>
                <w:rFonts w:ascii="Times New Roman" w:hAnsi="Times New Roman"/>
                <w:sz w:val="24"/>
                <w:szCs w:val="24"/>
              </w:rPr>
            </w:pPr>
            <w:r w:rsidRPr="001F4CD7">
              <w:rPr>
                <w:rFonts w:ascii="Times New Roman" w:hAnsi="Times New Roman"/>
                <w:sz w:val="24"/>
                <w:szCs w:val="24"/>
              </w:rPr>
              <w:t>Ответственное лицо администрации сельского поселения, предста</w:t>
            </w:r>
            <w:r w:rsidR="006A7456">
              <w:rPr>
                <w:rFonts w:ascii="Times New Roman" w:hAnsi="Times New Roman"/>
                <w:sz w:val="24"/>
                <w:szCs w:val="24"/>
              </w:rPr>
              <w:t xml:space="preserve">вители М ОМВД РТ в Дзун-Хемчикском районе </w:t>
            </w:r>
          </w:p>
        </w:tc>
      </w:tr>
      <w:tr w:rsidR="001F4CD7" w:rsidRPr="001F4CD7" w:rsidTr="006A7456">
        <w:trPr>
          <w:jc w:val="center"/>
        </w:trPr>
        <w:tc>
          <w:tcPr>
            <w:tcW w:w="10607" w:type="dxa"/>
            <w:gridSpan w:val="7"/>
            <w:vAlign w:val="center"/>
            <w:hideMark/>
          </w:tcPr>
          <w:p w:rsidR="001F4CD7" w:rsidRPr="001F4CD7" w:rsidRDefault="001F4CD7" w:rsidP="004D5D49">
            <w:pPr>
              <w:spacing w:after="0" w:line="240" w:lineRule="auto"/>
              <w:jc w:val="center"/>
              <w:rPr>
                <w:rFonts w:ascii="Times New Roman" w:hAnsi="Times New Roman"/>
                <w:sz w:val="24"/>
                <w:szCs w:val="24"/>
              </w:rPr>
            </w:pPr>
          </w:p>
          <w:p w:rsidR="001F4CD7" w:rsidRPr="001F4CD7" w:rsidRDefault="001F4CD7" w:rsidP="004D5D49">
            <w:pPr>
              <w:spacing w:after="0" w:line="240" w:lineRule="auto"/>
              <w:rPr>
                <w:rFonts w:ascii="Times New Roman" w:hAnsi="Times New Roman"/>
                <w:sz w:val="24"/>
                <w:szCs w:val="24"/>
              </w:rPr>
            </w:pPr>
            <w:r w:rsidRPr="001F4CD7">
              <w:rPr>
                <w:rFonts w:ascii="Times New Roman" w:hAnsi="Times New Roman"/>
                <w:b/>
                <w:bCs/>
                <w:sz w:val="24"/>
                <w:szCs w:val="24"/>
              </w:rPr>
              <w:t>2. Мероприятия по профилактике экстремизма</w:t>
            </w:r>
          </w:p>
          <w:p w:rsidR="001F4CD7" w:rsidRPr="001F4CD7" w:rsidRDefault="001F4CD7" w:rsidP="004D5D49">
            <w:pPr>
              <w:spacing w:after="0" w:line="240" w:lineRule="auto"/>
              <w:rPr>
                <w:rFonts w:ascii="Times New Roman" w:hAnsi="Times New Roman"/>
                <w:sz w:val="24"/>
                <w:szCs w:val="24"/>
              </w:rPr>
            </w:pPr>
          </w:p>
        </w:tc>
      </w:tr>
      <w:tr w:rsidR="006A7456" w:rsidRPr="001F4CD7" w:rsidTr="00777996">
        <w:trPr>
          <w:trHeight w:val="2026"/>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4</w:t>
            </w:r>
          </w:p>
        </w:tc>
        <w:tc>
          <w:tcPr>
            <w:tcW w:w="3056" w:type="dxa"/>
            <w:vAlign w:val="center"/>
            <w:hideMark/>
          </w:tcPr>
          <w:p w:rsidR="001F4CD7" w:rsidRPr="001F4CD7" w:rsidRDefault="001F4CD7" w:rsidP="004D5D49">
            <w:pPr>
              <w:spacing w:after="270" w:line="240" w:lineRule="auto"/>
              <w:rPr>
                <w:rFonts w:ascii="Times New Roman" w:hAnsi="Times New Roman"/>
                <w:sz w:val="24"/>
                <w:szCs w:val="24"/>
              </w:rPr>
            </w:pPr>
            <w:r w:rsidRPr="001F4CD7">
              <w:rPr>
                <w:rFonts w:ascii="Times New Roman" w:hAnsi="Times New Roman"/>
                <w:sz w:val="24"/>
                <w:szCs w:val="24"/>
              </w:rPr>
              <w:t>Изготовление</w:t>
            </w:r>
            <w:r w:rsidR="00777996">
              <w:rPr>
                <w:rFonts w:ascii="Times New Roman" w:hAnsi="Times New Roman"/>
                <w:sz w:val="24"/>
                <w:szCs w:val="24"/>
              </w:rPr>
              <w:t xml:space="preserve"> </w:t>
            </w:r>
            <w:r w:rsidRPr="001F4CD7">
              <w:rPr>
                <w:rFonts w:ascii="Times New Roman" w:hAnsi="Times New Roman"/>
                <w:sz w:val="24"/>
                <w:szCs w:val="24"/>
              </w:rPr>
              <w:t>памяток и</w:t>
            </w:r>
            <w:r w:rsidR="00777996">
              <w:rPr>
                <w:rFonts w:ascii="Times New Roman" w:hAnsi="Times New Roman"/>
                <w:sz w:val="24"/>
                <w:szCs w:val="24"/>
              </w:rPr>
              <w:t xml:space="preserve"> </w:t>
            </w:r>
            <w:r w:rsidRPr="001F4CD7">
              <w:rPr>
                <w:rFonts w:ascii="Times New Roman" w:hAnsi="Times New Roman"/>
                <w:sz w:val="24"/>
                <w:szCs w:val="24"/>
              </w:rPr>
              <w:t>рекомендаций для учреждений,</w:t>
            </w:r>
            <w:r w:rsidR="00777996">
              <w:rPr>
                <w:rFonts w:ascii="Times New Roman" w:hAnsi="Times New Roman"/>
                <w:sz w:val="24"/>
                <w:szCs w:val="24"/>
              </w:rPr>
              <w:t xml:space="preserve"> </w:t>
            </w:r>
            <w:r w:rsidRPr="001F4CD7">
              <w:rPr>
                <w:rFonts w:ascii="Times New Roman" w:hAnsi="Times New Roman"/>
                <w:sz w:val="24"/>
                <w:szCs w:val="24"/>
              </w:rPr>
              <w:t>расположенных на поселения по</w:t>
            </w:r>
            <w:r w:rsidR="00777996">
              <w:rPr>
                <w:rFonts w:ascii="Times New Roman" w:hAnsi="Times New Roman"/>
                <w:sz w:val="24"/>
                <w:szCs w:val="24"/>
              </w:rPr>
              <w:t xml:space="preserve"> </w:t>
            </w:r>
            <w:r w:rsidRPr="001F4CD7">
              <w:rPr>
                <w:rFonts w:ascii="Times New Roman" w:hAnsi="Times New Roman"/>
                <w:sz w:val="24"/>
                <w:szCs w:val="24"/>
              </w:rPr>
              <w:t>экстремистской</w:t>
            </w:r>
            <w:r w:rsidR="00777996">
              <w:rPr>
                <w:rFonts w:ascii="Times New Roman" w:hAnsi="Times New Roman"/>
                <w:sz w:val="24"/>
                <w:szCs w:val="24"/>
              </w:rPr>
              <w:t xml:space="preserve"> </w:t>
            </w:r>
            <w:r w:rsidRPr="001F4CD7">
              <w:rPr>
                <w:rFonts w:ascii="Times New Roman" w:hAnsi="Times New Roman"/>
                <w:sz w:val="24"/>
                <w:szCs w:val="24"/>
              </w:rPr>
              <w:t>тематике территории сельского</w:t>
            </w:r>
          </w:p>
        </w:tc>
        <w:tc>
          <w:tcPr>
            <w:tcW w:w="1590" w:type="dxa"/>
            <w:vAlign w:val="center"/>
            <w:hideMark/>
          </w:tcPr>
          <w:p w:rsidR="001F4CD7" w:rsidRPr="001F4CD7" w:rsidRDefault="009C5639" w:rsidP="004D5D49">
            <w:pPr>
              <w:spacing w:after="270" w:line="240" w:lineRule="auto"/>
              <w:jc w:val="center"/>
              <w:rPr>
                <w:rFonts w:ascii="Times New Roman" w:hAnsi="Times New Roman"/>
                <w:sz w:val="24"/>
                <w:szCs w:val="24"/>
              </w:rPr>
            </w:pPr>
            <w:r>
              <w:rPr>
                <w:rFonts w:ascii="Times New Roman" w:hAnsi="Times New Roman"/>
                <w:sz w:val="24"/>
                <w:szCs w:val="24"/>
              </w:rPr>
              <w:t>2021</w:t>
            </w:r>
            <w:r w:rsidR="001F4CD7" w:rsidRPr="001F4CD7">
              <w:rPr>
                <w:rFonts w:ascii="Times New Roman" w:hAnsi="Times New Roman"/>
                <w:sz w:val="24"/>
                <w:szCs w:val="24"/>
              </w:rPr>
              <w:t>-</w:t>
            </w:r>
            <w:r w:rsidR="007425C9">
              <w:rPr>
                <w:rFonts w:ascii="Times New Roman" w:hAnsi="Times New Roman"/>
                <w:sz w:val="24"/>
                <w:szCs w:val="24"/>
              </w:rPr>
              <w:t>2</w:t>
            </w:r>
            <w:r w:rsidR="006A7456">
              <w:rPr>
                <w:rFonts w:ascii="Times New Roman" w:hAnsi="Times New Roman"/>
                <w:sz w:val="24"/>
                <w:szCs w:val="24"/>
              </w:rPr>
              <w:t>02</w:t>
            </w:r>
            <w:r>
              <w:rPr>
                <w:rFonts w:ascii="Times New Roman" w:hAnsi="Times New Roman"/>
                <w:sz w:val="24"/>
                <w:szCs w:val="24"/>
              </w:rPr>
              <w:t>2</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Финансирование не требуется</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6A7456">
            <w:pPr>
              <w:spacing w:after="270" w:line="240" w:lineRule="auto"/>
              <w:jc w:val="center"/>
              <w:rPr>
                <w:rFonts w:ascii="Times New Roman" w:hAnsi="Times New Roman"/>
                <w:sz w:val="24"/>
                <w:szCs w:val="24"/>
              </w:rPr>
            </w:pPr>
            <w:r w:rsidRPr="001F4CD7">
              <w:rPr>
                <w:rFonts w:ascii="Times New Roman" w:hAnsi="Times New Roman"/>
                <w:sz w:val="24"/>
                <w:szCs w:val="24"/>
              </w:rPr>
              <w:t>Ответственное лицо администрации сельского пос</w:t>
            </w:r>
            <w:r w:rsidR="006A7456">
              <w:rPr>
                <w:rFonts w:ascii="Times New Roman" w:hAnsi="Times New Roman"/>
                <w:sz w:val="24"/>
                <w:szCs w:val="24"/>
              </w:rPr>
              <w:t>еления,  директорСДК с. Элдиг-Хем</w:t>
            </w:r>
          </w:p>
        </w:tc>
      </w:tr>
      <w:tr w:rsidR="006A7456" w:rsidRPr="001F4CD7" w:rsidTr="006A7456">
        <w:trPr>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5</w:t>
            </w:r>
          </w:p>
        </w:tc>
        <w:tc>
          <w:tcPr>
            <w:tcW w:w="3056" w:type="dxa"/>
            <w:vAlign w:val="center"/>
            <w:hideMark/>
          </w:tcPr>
          <w:p w:rsidR="001F4CD7" w:rsidRPr="006A7456" w:rsidRDefault="001F4CD7" w:rsidP="006A7456">
            <w:pPr>
              <w:pStyle w:val="a7"/>
              <w:rPr>
                <w:rFonts w:ascii="Times New Roman" w:hAnsi="Times New Roman"/>
              </w:rPr>
            </w:pPr>
            <w:r w:rsidRPr="006A7456">
              <w:rPr>
                <w:rFonts w:ascii="Times New Roman" w:hAnsi="Times New Roman"/>
              </w:rPr>
              <w:t>Обеспечить</w:t>
            </w:r>
            <w:r w:rsidR="00777996">
              <w:rPr>
                <w:rFonts w:ascii="Times New Roman" w:hAnsi="Times New Roman"/>
              </w:rPr>
              <w:t xml:space="preserve"> </w:t>
            </w:r>
            <w:r w:rsidRPr="006A7456">
              <w:rPr>
                <w:rFonts w:ascii="Times New Roman" w:hAnsi="Times New Roman"/>
              </w:rPr>
              <w:t>подготовку и</w:t>
            </w:r>
            <w:r w:rsidR="00777996">
              <w:rPr>
                <w:rFonts w:ascii="Times New Roman" w:hAnsi="Times New Roman"/>
              </w:rPr>
              <w:t xml:space="preserve"> </w:t>
            </w:r>
            <w:r w:rsidRPr="006A7456">
              <w:rPr>
                <w:rFonts w:ascii="Times New Roman" w:hAnsi="Times New Roman"/>
              </w:rPr>
              <w:t>размещение в местах</w:t>
            </w:r>
            <w:r w:rsidR="00777996">
              <w:rPr>
                <w:rFonts w:ascii="Times New Roman" w:hAnsi="Times New Roman"/>
              </w:rPr>
              <w:t xml:space="preserve"> </w:t>
            </w:r>
            <w:r w:rsidRPr="006A7456">
              <w:rPr>
                <w:rFonts w:ascii="Times New Roman" w:hAnsi="Times New Roman"/>
              </w:rPr>
              <w:t>массового пребывания</w:t>
            </w:r>
            <w:r w:rsidR="00777996">
              <w:rPr>
                <w:rFonts w:ascii="Times New Roman" w:hAnsi="Times New Roman"/>
              </w:rPr>
              <w:t xml:space="preserve"> </w:t>
            </w:r>
            <w:r w:rsidRPr="006A7456">
              <w:rPr>
                <w:rFonts w:ascii="Times New Roman" w:hAnsi="Times New Roman"/>
              </w:rPr>
              <w:t>граждан</w:t>
            </w:r>
          </w:p>
          <w:p w:rsidR="001F4CD7" w:rsidRPr="006A7456" w:rsidRDefault="00777996" w:rsidP="006A7456">
            <w:pPr>
              <w:pStyle w:val="a7"/>
              <w:rPr>
                <w:rFonts w:ascii="Times New Roman" w:hAnsi="Times New Roman"/>
              </w:rPr>
            </w:pPr>
            <w:r>
              <w:rPr>
                <w:rFonts w:ascii="Times New Roman" w:hAnsi="Times New Roman"/>
              </w:rPr>
              <w:t>и</w:t>
            </w:r>
            <w:r w:rsidR="001F4CD7" w:rsidRPr="006A7456">
              <w:rPr>
                <w:rFonts w:ascii="Times New Roman" w:hAnsi="Times New Roman"/>
              </w:rPr>
              <w:t>нформационных</w:t>
            </w:r>
            <w:r>
              <w:rPr>
                <w:rFonts w:ascii="Times New Roman" w:hAnsi="Times New Roman"/>
              </w:rPr>
              <w:t xml:space="preserve"> </w:t>
            </w:r>
            <w:r w:rsidR="001F4CD7" w:rsidRPr="006A7456">
              <w:rPr>
                <w:rFonts w:ascii="Times New Roman" w:hAnsi="Times New Roman"/>
              </w:rPr>
              <w:t>материалов о</w:t>
            </w:r>
            <w:r>
              <w:rPr>
                <w:rFonts w:ascii="Times New Roman" w:hAnsi="Times New Roman"/>
              </w:rPr>
              <w:t xml:space="preserve"> </w:t>
            </w:r>
            <w:r w:rsidR="001F4CD7" w:rsidRPr="006A7456">
              <w:rPr>
                <w:rFonts w:ascii="Times New Roman" w:hAnsi="Times New Roman"/>
              </w:rPr>
              <w:t>действиях в случае стендах</w:t>
            </w:r>
            <w:r>
              <w:rPr>
                <w:rFonts w:ascii="Times New Roman" w:hAnsi="Times New Roman"/>
              </w:rPr>
              <w:t xml:space="preserve"> </w:t>
            </w:r>
            <w:r w:rsidR="001F4CD7" w:rsidRPr="006A7456">
              <w:rPr>
                <w:rFonts w:ascii="Times New Roman" w:hAnsi="Times New Roman"/>
              </w:rPr>
              <w:t>экстремистского</w:t>
            </w:r>
            <w:r>
              <w:rPr>
                <w:rFonts w:ascii="Times New Roman" w:hAnsi="Times New Roman"/>
              </w:rPr>
              <w:t xml:space="preserve"> </w:t>
            </w:r>
            <w:r w:rsidR="001F4CD7" w:rsidRPr="006A7456">
              <w:rPr>
                <w:rFonts w:ascii="Times New Roman" w:hAnsi="Times New Roman"/>
              </w:rPr>
              <w:t>характера, а также размещение</w:t>
            </w:r>
            <w:r>
              <w:rPr>
                <w:rFonts w:ascii="Times New Roman" w:hAnsi="Times New Roman"/>
              </w:rPr>
              <w:t xml:space="preserve"> </w:t>
            </w:r>
            <w:r w:rsidR="001F4CD7" w:rsidRPr="006A7456">
              <w:rPr>
                <w:rFonts w:ascii="Times New Roman" w:hAnsi="Times New Roman"/>
              </w:rPr>
              <w:t>соответствующей</w:t>
            </w:r>
            <w:r>
              <w:rPr>
                <w:rFonts w:ascii="Times New Roman" w:hAnsi="Times New Roman"/>
              </w:rPr>
              <w:t xml:space="preserve"> </w:t>
            </w:r>
            <w:r w:rsidR="001F4CD7" w:rsidRPr="006A7456">
              <w:rPr>
                <w:rFonts w:ascii="Times New Roman" w:hAnsi="Times New Roman"/>
              </w:rPr>
              <w:t>информации на</w:t>
            </w:r>
            <w:r>
              <w:rPr>
                <w:rFonts w:ascii="Times New Roman" w:hAnsi="Times New Roman"/>
              </w:rPr>
              <w:t xml:space="preserve"> </w:t>
            </w:r>
            <w:r w:rsidR="001F4CD7" w:rsidRPr="006A7456">
              <w:rPr>
                <w:rFonts w:ascii="Times New Roman" w:hAnsi="Times New Roman"/>
              </w:rPr>
              <w:t>информационных</w:t>
            </w:r>
          </w:p>
          <w:p w:rsidR="001F4CD7" w:rsidRPr="001F4CD7" w:rsidRDefault="001F4CD7" w:rsidP="006A7456">
            <w:pPr>
              <w:pStyle w:val="a7"/>
            </w:pPr>
            <w:r w:rsidRPr="006A7456">
              <w:rPr>
                <w:rFonts w:ascii="Times New Roman" w:hAnsi="Times New Roman"/>
              </w:rPr>
              <w:t>возникновения угроз</w:t>
            </w:r>
          </w:p>
        </w:tc>
        <w:tc>
          <w:tcPr>
            <w:tcW w:w="1590" w:type="dxa"/>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По мере необходимости</w:t>
            </w:r>
          </w:p>
        </w:tc>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Финансирование не требуется</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6A7456">
            <w:pPr>
              <w:spacing w:after="270" w:line="240" w:lineRule="auto"/>
              <w:jc w:val="center"/>
              <w:rPr>
                <w:rFonts w:ascii="Times New Roman" w:hAnsi="Times New Roman"/>
                <w:sz w:val="24"/>
                <w:szCs w:val="24"/>
              </w:rPr>
            </w:pPr>
            <w:r w:rsidRPr="001F4CD7">
              <w:rPr>
                <w:rFonts w:ascii="Times New Roman" w:hAnsi="Times New Roman"/>
                <w:sz w:val="24"/>
                <w:szCs w:val="24"/>
              </w:rPr>
              <w:t xml:space="preserve">Ответственное лицо администрации сельского поселения, </w:t>
            </w:r>
            <w:r w:rsidR="006A7456">
              <w:rPr>
                <w:rFonts w:ascii="Times New Roman" w:hAnsi="Times New Roman"/>
                <w:sz w:val="24"/>
                <w:szCs w:val="24"/>
              </w:rPr>
              <w:t>директор СДК с. Элдиг-Хем</w:t>
            </w:r>
          </w:p>
        </w:tc>
      </w:tr>
      <w:tr w:rsidR="006A7456" w:rsidRPr="001F4CD7" w:rsidTr="006A7456">
        <w:trPr>
          <w:jc w:val="center"/>
        </w:trPr>
        <w:tc>
          <w:tcPr>
            <w:tcW w:w="0" w:type="auto"/>
            <w:vAlign w:val="center"/>
            <w:hideMark/>
          </w:tcPr>
          <w:p w:rsidR="001F4CD7" w:rsidRPr="001F4CD7" w:rsidRDefault="001F4CD7" w:rsidP="004D5D49">
            <w:pPr>
              <w:spacing w:after="270" w:line="240" w:lineRule="auto"/>
              <w:jc w:val="center"/>
              <w:rPr>
                <w:rFonts w:ascii="Times New Roman" w:hAnsi="Times New Roman"/>
                <w:sz w:val="24"/>
                <w:szCs w:val="24"/>
              </w:rPr>
            </w:pPr>
            <w:r w:rsidRPr="001F4CD7">
              <w:rPr>
                <w:rFonts w:ascii="Times New Roman" w:hAnsi="Times New Roman"/>
                <w:sz w:val="24"/>
                <w:szCs w:val="24"/>
              </w:rPr>
              <w:t>6</w:t>
            </w:r>
          </w:p>
        </w:tc>
        <w:tc>
          <w:tcPr>
            <w:tcW w:w="3056" w:type="dxa"/>
            <w:vAlign w:val="center"/>
            <w:hideMark/>
          </w:tcPr>
          <w:p w:rsidR="00777996" w:rsidRPr="006A7456" w:rsidRDefault="001F4CD7" w:rsidP="00777996">
            <w:pPr>
              <w:pStyle w:val="a7"/>
              <w:rPr>
                <w:rFonts w:ascii="Times New Roman" w:hAnsi="Times New Roman"/>
              </w:rPr>
            </w:pPr>
            <w:r w:rsidRPr="006A7456">
              <w:rPr>
                <w:rFonts w:ascii="Times New Roman" w:hAnsi="Times New Roman"/>
              </w:rPr>
              <w:t>Проводить</w:t>
            </w:r>
            <w:r w:rsidR="00777996">
              <w:rPr>
                <w:rFonts w:ascii="Times New Roman" w:hAnsi="Times New Roman"/>
              </w:rPr>
              <w:t xml:space="preserve"> </w:t>
            </w:r>
            <w:r w:rsidRPr="006A7456">
              <w:rPr>
                <w:rFonts w:ascii="Times New Roman" w:hAnsi="Times New Roman"/>
              </w:rPr>
              <w:t>социологические</w:t>
            </w:r>
            <w:r w:rsidR="00777996">
              <w:rPr>
                <w:rFonts w:ascii="Times New Roman" w:hAnsi="Times New Roman"/>
              </w:rPr>
              <w:t xml:space="preserve"> опросы,</w:t>
            </w:r>
            <w:r w:rsidR="00777996" w:rsidRPr="006A7456">
              <w:rPr>
                <w:rFonts w:ascii="Times New Roman" w:hAnsi="Times New Roman"/>
              </w:rPr>
              <w:t xml:space="preserve"> исследования  настроений</w:t>
            </w:r>
            <w:r w:rsidR="00777996">
              <w:rPr>
                <w:rFonts w:ascii="Times New Roman" w:hAnsi="Times New Roman"/>
              </w:rPr>
              <w:t xml:space="preserve"> </w:t>
            </w:r>
            <w:r w:rsidR="00777996" w:rsidRPr="006A7456">
              <w:rPr>
                <w:rFonts w:ascii="Times New Roman" w:hAnsi="Times New Roman"/>
              </w:rPr>
              <w:t>учреждениях,</w:t>
            </w:r>
          </w:p>
          <w:p w:rsidR="001F4CD7" w:rsidRPr="006A7456" w:rsidRDefault="001F4CD7" w:rsidP="006A7456">
            <w:pPr>
              <w:pStyle w:val="a7"/>
              <w:rPr>
                <w:rFonts w:ascii="Times New Roman" w:hAnsi="Times New Roman"/>
              </w:rPr>
            </w:pPr>
            <w:r w:rsidRPr="006A7456">
              <w:rPr>
                <w:rFonts w:ascii="Times New Roman" w:hAnsi="Times New Roman"/>
              </w:rPr>
              <w:t>расположенных на территории</w:t>
            </w:r>
            <w:r w:rsidR="00777996">
              <w:rPr>
                <w:rFonts w:ascii="Times New Roman" w:hAnsi="Times New Roman"/>
              </w:rPr>
              <w:t xml:space="preserve"> </w:t>
            </w:r>
            <w:r w:rsidRPr="006A7456">
              <w:rPr>
                <w:rFonts w:ascii="Times New Roman" w:hAnsi="Times New Roman"/>
              </w:rPr>
              <w:t xml:space="preserve">сельского поселения </w:t>
            </w:r>
            <w:r w:rsidR="00777996">
              <w:rPr>
                <w:rFonts w:ascii="Times New Roman" w:hAnsi="Times New Roman"/>
              </w:rPr>
              <w:t>Элдиг-Хем</w:t>
            </w:r>
          </w:p>
          <w:p w:rsidR="001F4CD7" w:rsidRPr="00777996" w:rsidRDefault="001F4CD7" w:rsidP="006A7456">
            <w:pPr>
              <w:pStyle w:val="a7"/>
              <w:rPr>
                <w:rFonts w:ascii="Times New Roman" w:hAnsi="Times New Roman"/>
              </w:rPr>
            </w:pPr>
            <w:r w:rsidRPr="006A7456">
              <w:rPr>
                <w:rFonts w:ascii="Times New Roman" w:hAnsi="Times New Roman"/>
              </w:rPr>
              <w:t>на предмет выявления</w:t>
            </w:r>
            <w:r w:rsidR="00777996">
              <w:rPr>
                <w:rFonts w:ascii="Times New Roman" w:hAnsi="Times New Roman"/>
              </w:rPr>
              <w:t xml:space="preserve"> </w:t>
            </w:r>
            <w:r w:rsidRPr="006A7456">
              <w:rPr>
                <w:rFonts w:ascii="Times New Roman" w:hAnsi="Times New Roman"/>
              </w:rPr>
              <w:t>и обнаружения</w:t>
            </w:r>
            <w:r w:rsidR="00777996">
              <w:rPr>
                <w:rFonts w:ascii="Times New Roman" w:hAnsi="Times New Roman"/>
              </w:rPr>
              <w:t xml:space="preserve"> </w:t>
            </w:r>
            <w:r w:rsidRPr="006A7456">
              <w:rPr>
                <w:rFonts w:ascii="Times New Roman" w:hAnsi="Times New Roman"/>
              </w:rPr>
              <w:t>степени</w:t>
            </w:r>
            <w:r w:rsidR="00777996">
              <w:rPr>
                <w:rFonts w:ascii="Times New Roman" w:hAnsi="Times New Roman"/>
              </w:rPr>
              <w:t xml:space="preserve"> </w:t>
            </w:r>
            <w:r w:rsidRPr="006A7456">
              <w:rPr>
                <w:rFonts w:ascii="Times New Roman" w:hAnsi="Times New Roman"/>
              </w:rPr>
              <w:t>распространения</w:t>
            </w:r>
            <w:r w:rsidR="00777996">
              <w:rPr>
                <w:rFonts w:ascii="Times New Roman" w:hAnsi="Times New Roman"/>
              </w:rPr>
              <w:t xml:space="preserve"> </w:t>
            </w:r>
            <w:r w:rsidRPr="006A7456">
              <w:rPr>
                <w:rFonts w:ascii="Times New Roman" w:hAnsi="Times New Roman"/>
              </w:rPr>
              <w:t>экстремистских идей</w:t>
            </w:r>
          </w:p>
        </w:tc>
        <w:tc>
          <w:tcPr>
            <w:tcW w:w="1590" w:type="dxa"/>
            <w:vAlign w:val="center"/>
            <w:hideMark/>
          </w:tcPr>
          <w:p w:rsidR="001F4CD7" w:rsidRPr="001F4CD7" w:rsidRDefault="009C5639" w:rsidP="004D5D49">
            <w:pPr>
              <w:spacing w:after="270" w:line="240" w:lineRule="auto"/>
              <w:jc w:val="center"/>
              <w:rPr>
                <w:rFonts w:ascii="Times New Roman" w:hAnsi="Times New Roman"/>
                <w:sz w:val="24"/>
                <w:szCs w:val="24"/>
              </w:rPr>
            </w:pPr>
            <w:r>
              <w:rPr>
                <w:rFonts w:ascii="Times New Roman" w:hAnsi="Times New Roman"/>
                <w:sz w:val="24"/>
                <w:szCs w:val="24"/>
              </w:rPr>
              <w:t>2021--2022</w:t>
            </w: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1F4CD7" w:rsidP="004D5D49">
            <w:pPr>
              <w:spacing w:after="0" w:line="240" w:lineRule="auto"/>
              <w:jc w:val="center"/>
              <w:rPr>
                <w:rFonts w:ascii="Times New Roman" w:hAnsi="Times New Roman"/>
                <w:sz w:val="24"/>
                <w:szCs w:val="24"/>
              </w:rPr>
            </w:pPr>
          </w:p>
        </w:tc>
        <w:tc>
          <w:tcPr>
            <w:tcW w:w="0" w:type="auto"/>
            <w:vAlign w:val="center"/>
            <w:hideMark/>
          </w:tcPr>
          <w:p w:rsidR="001F4CD7" w:rsidRPr="001F4CD7" w:rsidRDefault="006A7456" w:rsidP="004D5D49">
            <w:pPr>
              <w:spacing w:after="270" w:line="240" w:lineRule="auto"/>
              <w:jc w:val="center"/>
              <w:rPr>
                <w:rFonts w:ascii="Times New Roman" w:hAnsi="Times New Roman"/>
                <w:sz w:val="24"/>
                <w:szCs w:val="24"/>
              </w:rPr>
            </w:pPr>
            <w:r w:rsidRPr="001F4CD7">
              <w:rPr>
                <w:rFonts w:ascii="Times New Roman" w:hAnsi="Times New Roman"/>
                <w:sz w:val="24"/>
                <w:szCs w:val="24"/>
              </w:rPr>
              <w:t xml:space="preserve">Ответственное лицо администрации сельского поселения, </w:t>
            </w:r>
            <w:r>
              <w:rPr>
                <w:rFonts w:ascii="Times New Roman" w:hAnsi="Times New Roman"/>
                <w:sz w:val="24"/>
                <w:szCs w:val="24"/>
              </w:rPr>
              <w:t>директор СДК с. Элдиг-Хем</w:t>
            </w:r>
          </w:p>
        </w:tc>
      </w:tr>
    </w:tbl>
    <w:p w:rsidR="00777996" w:rsidRDefault="00777996" w:rsidP="007425C9">
      <w:pPr>
        <w:spacing w:after="0" w:line="240" w:lineRule="auto"/>
        <w:rPr>
          <w:rFonts w:ascii="Times New Roman" w:hAnsi="Times New Roman"/>
          <w:color w:val="000000"/>
          <w:sz w:val="18"/>
          <w:szCs w:val="18"/>
        </w:rPr>
        <w:sectPr w:rsidR="00777996" w:rsidSect="00777996">
          <w:pgSz w:w="11906" w:h="16838"/>
          <w:pgMar w:top="284" w:right="851" w:bottom="232" w:left="1701" w:header="709" w:footer="709" w:gutter="0"/>
          <w:cols w:space="708"/>
          <w:docGrid w:linePitch="360"/>
        </w:sectPr>
      </w:pPr>
    </w:p>
    <w:p w:rsidR="001F4CD7" w:rsidRPr="001F4CD7" w:rsidRDefault="001F4CD7" w:rsidP="007425C9">
      <w:pPr>
        <w:spacing w:after="0" w:line="240" w:lineRule="auto"/>
        <w:rPr>
          <w:rFonts w:ascii="Times New Roman" w:hAnsi="Times New Roman"/>
          <w:color w:val="000000"/>
          <w:sz w:val="18"/>
          <w:szCs w:val="18"/>
        </w:rPr>
      </w:pPr>
    </w:p>
    <w:p w:rsidR="001F4CD7" w:rsidRPr="001F4CD7" w:rsidRDefault="001F4CD7" w:rsidP="001F4CD7">
      <w:pPr>
        <w:spacing w:after="0" w:line="240" w:lineRule="auto"/>
        <w:jc w:val="center"/>
        <w:rPr>
          <w:rFonts w:ascii="Times New Roman" w:hAnsi="Times New Roman"/>
          <w:color w:val="000000"/>
          <w:sz w:val="18"/>
          <w:szCs w:val="18"/>
        </w:rPr>
      </w:pPr>
    </w:p>
    <w:p w:rsidR="001F4CD7" w:rsidRPr="001F4CD7" w:rsidRDefault="001F4CD7" w:rsidP="001F4CD7">
      <w:pPr>
        <w:spacing w:after="0" w:line="240" w:lineRule="auto"/>
        <w:jc w:val="center"/>
        <w:rPr>
          <w:rFonts w:ascii="Times New Roman" w:hAnsi="Times New Roman"/>
          <w:color w:val="000000"/>
          <w:sz w:val="18"/>
          <w:szCs w:val="18"/>
        </w:rPr>
      </w:pPr>
    </w:p>
    <w:p w:rsidR="001F4CD7" w:rsidRPr="001F4CD7" w:rsidRDefault="001F4CD7" w:rsidP="001F4CD7">
      <w:pPr>
        <w:spacing w:after="0" w:line="240" w:lineRule="auto"/>
        <w:jc w:val="center"/>
        <w:rPr>
          <w:rFonts w:ascii="Times New Roman" w:hAnsi="Times New Roman"/>
          <w:color w:val="000000"/>
          <w:sz w:val="18"/>
          <w:szCs w:val="18"/>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1F4CD7" w:rsidRDefault="001F4CD7" w:rsidP="001F4CD7">
      <w:pPr>
        <w:rPr>
          <w:rFonts w:ascii="Times New Roman" w:hAnsi="Times New Roman"/>
        </w:rPr>
      </w:pPr>
    </w:p>
    <w:p w:rsidR="00B20A50" w:rsidRDefault="00B20A50">
      <w:pPr>
        <w:rPr>
          <w:rFonts w:ascii="Times New Roman" w:hAnsi="Times New Roman"/>
          <w:b/>
          <w:bCs/>
          <w:sz w:val="28"/>
          <w:szCs w:val="28"/>
        </w:rPr>
      </w:pPr>
    </w:p>
    <w:p w:rsidR="006A7456" w:rsidRDefault="006A7456"/>
    <w:sectPr w:rsidR="006A7456" w:rsidSect="004514FB">
      <w:pgSz w:w="11906" w:h="16838"/>
      <w:pgMar w:top="284"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E639C7"/>
    <w:multiLevelType w:val="hybridMultilevel"/>
    <w:tmpl w:val="7728DD8E"/>
    <w:lvl w:ilvl="0" w:tplc="4858C328">
      <w:start w:val="1"/>
      <w:numFmt w:val="decimal"/>
      <w:lvlText w:val="%1."/>
      <w:lvlJc w:val="left"/>
      <w:pPr>
        <w:ind w:left="1070" w:hanging="360"/>
      </w:pPr>
      <w:rPr>
        <w:rFonts w:cs="Times New Roman"/>
        <w:b w:val="0"/>
      </w:rPr>
    </w:lvl>
    <w:lvl w:ilvl="1" w:tplc="04190019" w:tentative="1">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
    <w:nsid w:val="45285A2B"/>
    <w:multiLevelType w:val="hybridMultilevel"/>
    <w:tmpl w:val="7FA44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D7107C"/>
    <w:multiLevelType w:val="hybridMultilevel"/>
    <w:tmpl w:val="AAA874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45CCE"/>
    <w:rsid w:val="000A0377"/>
    <w:rsid w:val="00140747"/>
    <w:rsid w:val="00157B6E"/>
    <w:rsid w:val="001D16D6"/>
    <w:rsid w:val="001F4CD7"/>
    <w:rsid w:val="00235A3A"/>
    <w:rsid w:val="003704D8"/>
    <w:rsid w:val="0037384E"/>
    <w:rsid w:val="00397790"/>
    <w:rsid w:val="004514FB"/>
    <w:rsid w:val="004D7CC9"/>
    <w:rsid w:val="005165D8"/>
    <w:rsid w:val="00576F57"/>
    <w:rsid w:val="00686129"/>
    <w:rsid w:val="00694D2A"/>
    <w:rsid w:val="006A7456"/>
    <w:rsid w:val="006E7B6F"/>
    <w:rsid w:val="007201AB"/>
    <w:rsid w:val="007425C9"/>
    <w:rsid w:val="00777996"/>
    <w:rsid w:val="00806289"/>
    <w:rsid w:val="00807E63"/>
    <w:rsid w:val="00845CCE"/>
    <w:rsid w:val="009C5639"/>
    <w:rsid w:val="00A1689D"/>
    <w:rsid w:val="00A17831"/>
    <w:rsid w:val="00A73CB8"/>
    <w:rsid w:val="00A74BB9"/>
    <w:rsid w:val="00AB28AD"/>
    <w:rsid w:val="00AB5E02"/>
    <w:rsid w:val="00AD01B1"/>
    <w:rsid w:val="00B20A50"/>
    <w:rsid w:val="00B66847"/>
    <w:rsid w:val="00C37132"/>
    <w:rsid w:val="00C52780"/>
    <w:rsid w:val="00C6437D"/>
    <w:rsid w:val="00C70C87"/>
    <w:rsid w:val="00D1541E"/>
    <w:rsid w:val="00DD26F7"/>
    <w:rsid w:val="00DE71C9"/>
    <w:rsid w:val="00E572D5"/>
    <w:rsid w:val="00EA0AB2"/>
    <w:rsid w:val="00ED1AB9"/>
    <w:rsid w:val="00FF16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78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35A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235A3A"/>
    <w:rPr>
      <w:rFonts w:ascii="Tahoma" w:hAnsi="Tahoma" w:cs="Tahoma"/>
      <w:sz w:val="16"/>
      <w:szCs w:val="16"/>
    </w:rPr>
  </w:style>
  <w:style w:type="paragraph" w:styleId="a5">
    <w:name w:val="List Paragraph"/>
    <w:basedOn w:val="a"/>
    <w:uiPriority w:val="99"/>
    <w:qFormat/>
    <w:rsid w:val="00A17831"/>
    <w:pPr>
      <w:ind w:left="720"/>
      <w:contextualSpacing/>
    </w:pPr>
    <w:rPr>
      <w:lang w:eastAsia="en-US"/>
    </w:rPr>
  </w:style>
  <w:style w:type="table" w:styleId="a6">
    <w:name w:val="Table Grid"/>
    <w:basedOn w:val="a1"/>
    <w:locked/>
    <w:rsid w:val="004514F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1F4C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9</Pages>
  <Words>2049</Words>
  <Characters>11681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25</cp:revision>
  <cp:lastPrinted>2021-03-16T03:16:00Z</cp:lastPrinted>
  <dcterms:created xsi:type="dcterms:W3CDTF">2018-04-06T09:08:00Z</dcterms:created>
  <dcterms:modified xsi:type="dcterms:W3CDTF">2021-03-30T10:11:00Z</dcterms:modified>
</cp:coreProperties>
</file>