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29" w:rsidRPr="00212555" w:rsidRDefault="00BD3029" w:rsidP="00BD3029">
      <w:pPr>
        <w:widowControl w:val="0"/>
        <w:autoSpaceDE w:val="0"/>
        <w:autoSpaceDN w:val="0"/>
        <w:adjustRightInd w:val="0"/>
        <w:spacing w:after="0" w:line="240" w:lineRule="auto"/>
        <w:ind w:right="-1"/>
        <w:jc w:val="center"/>
        <w:outlineLvl w:val="1"/>
        <w:rPr>
          <w:rFonts w:ascii="Times New Roman" w:eastAsia="Calibri" w:hAnsi="Times New Roman" w:cs="Times New Roman"/>
          <w:b/>
          <w:sz w:val="24"/>
          <w:szCs w:val="24"/>
        </w:rPr>
      </w:pPr>
      <w:r w:rsidRPr="00212555">
        <w:rPr>
          <w:rFonts w:ascii="Times New Roman" w:eastAsia="Calibri" w:hAnsi="Times New Roman" w:cs="Times New Roman"/>
          <w:b/>
          <w:sz w:val="24"/>
          <w:szCs w:val="24"/>
        </w:rPr>
        <w:t>Акт</w:t>
      </w:r>
    </w:p>
    <w:p w:rsidR="00BD3029" w:rsidRPr="00212555" w:rsidRDefault="00BD3029" w:rsidP="00BD3029">
      <w:pPr>
        <w:widowControl w:val="0"/>
        <w:autoSpaceDE w:val="0"/>
        <w:autoSpaceDN w:val="0"/>
        <w:adjustRightInd w:val="0"/>
        <w:spacing w:after="0" w:line="240" w:lineRule="auto"/>
        <w:ind w:right="-1"/>
        <w:jc w:val="center"/>
        <w:outlineLvl w:val="1"/>
        <w:rPr>
          <w:rFonts w:ascii="Times New Roman" w:eastAsia="Calibri" w:hAnsi="Times New Roman" w:cs="Times New Roman"/>
          <w:b/>
          <w:sz w:val="24"/>
          <w:szCs w:val="24"/>
        </w:rPr>
      </w:pPr>
      <w:r w:rsidRPr="00212555">
        <w:rPr>
          <w:rFonts w:ascii="Times New Roman" w:eastAsia="Calibri" w:hAnsi="Times New Roman" w:cs="Times New Roman"/>
          <w:b/>
          <w:sz w:val="24"/>
          <w:szCs w:val="24"/>
        </w:rPr>
        <w:t xml:space="preserve">проверки </w:t>
      </w:r>
      <w:r w:rsidR="005E183D" w:rsidRPr="00212555">
        <w:rPr>
          <w:rFonts w:ascii="Times New Roman" w:eastAsia="Calibri" w:hAnsi="Times New Roman" w:cs="Times New Roman"/>
          <w:b/>
          <w:sz w:val="24"/>
          <w:szCs w:val="24"/>
        </w:rPr>
        <w:t>финан</w:t>
      </w:r>
      <w:r w:rsidR="007E3094" w:rsidRPr="00212555">
        <w:rPr>
          <w:rFonts w:ascii="Times New Roman" w:eastAsia="Calibri" w:hAnsi="Times New Roman" w:cs="Times New Roman"/>
          <w:b/>
          <w:sz w:val="24"/>
          <w:szCs w:val="24"/>
        </w:rPr>
        <w:t>сово-хозяйственной деятельности Управления</w:t>
      </w:r>
      <w:r w:rsidRPr="00212555">
        <w:rPr>
          <w:rFonts w:ascii="Times New Roman" w:eastAsia="Calibri" w:hAnsi="Times New Roman" w:cs="Times New Roman"/>
          <w:b/>
          <w:sz w:val="24"/>
          <w:szCs w:val="24"/>
        </w:rPr>
        <w:t xml:space="preserve"> труда и социального развития </w:t>
      </w:r>
      <w:r w:rsidR="007E3094" w:rsidRPr="00212555">
        <w:rPr>
          <w:rFonts w:ascii="Times New Roman" w:eastAsia="Calibri" w:hAnsi="Times New Roman" w:cs="Times New Roman"/>
          <w:b/>
          <w:sz w:val="24"/>
          <w:szCs w:val="24"/>
        </w:rPr>
        <w:t xml:space="preserve">администрации </w:t>
      </w:r>
      <w:proofErr w:type="spellStart"/>
      <w:r w:rsidRPr="00212555">
        <w:rPr>
          <w:rFonts w:ascii="Times New Roman" w:eastAsia="Calibri" w:hAnsi="Times New Roman" w:cs="Times New Roman"/>
          <w:b/>
          <w:sz w:val="24"/>
          <w:szCs w:val="24"/>
        </w:rPr>
        <w:t>Дзун-Хемчикского</w:t>
      </w:r>
      <w:proofErr w:type="spellEnd"/>
      <w:r w:rsidRPr="00212555">
        <w:rPr>
          <w:rFonts w:ascii="Times New Roman" w:eastAsia="Calibri" w:hAnsi="Times New Roman" w:cs="Times New Roman"/>
          <w:b/>
          <w:sz w:val="24"/>
          <w:szCs w:val="24"/>
        </w:rPr>
        <w:t xml:space="preserve"> </w:t>
      </w:r>
      <w:proofErr w:type="spellStart"/>
      <w:r w:rsidRPr="00212555">
        <w:rPr>
          <w:rFonts w:ascii="Times New Roman" w:eastAsia="Calibri" w:hAnsi="Times New Roman" w:cs="Times New Roman"/>
          <w:b/>
          <w:sz w:val="24"/>
          <w:szCs w:val="24"/>
        </w:rPr>
        <w:t>кожуна</w:t>
      </w:r>
      <w:proofErr w:type="spellEnd"/>
    </w:p>
    <w:p w:rsidR="00BD3029" w:rsidRPr="00212555" w:rsidRDefault="00BD3029" w:rsidP="00BD3029">
      <w:pPr>
        <w:widowControl w:val="0"/>
        <w:autoSpaceDE w:val="0"/>
        <w:autoSpaceDN w:val="0"/>
        <w:adjustRightInd w:val="0"/>
        <w:spacing w:after="0" w:line="240" w:lineRule="auto"/>
        <w:ind w:right="-1"/>
        <w:jc w:val="center"/>
        <w:outlineLvl w:val="1"/>
        <w:rPr>
          <w:rFonts w:ascii="Times New Roman" w:eastAsia="Calibri" w:hAnsi="Times New Roman" w:cs="Times New Roman"/>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3029" w:rsidRPr="00212555" w:rsidTr="00E67ECA">
        <w:trPr>
          <w:trHeight w:val="312"/>
        </w:trPr>
        <w:tc>
          <w:tcPr>
            <w:tcW w:w="4785" w:type="dxa"/>
            <w:hideMark/>
          </w:tcPr>
          <w:p w:rsidR="00BD3029" w:rsidRPr="00212555" w:rsidRDefault="00BC0F5F" w:rsidP="00BD3029">
            <w:pPr>
              <w:widowControl w:val="0"/>
              <w:autoSpaceDE w:val="0"/>
              <w:autoSpaceDN w:val="0"/>
              <w:adjustRightInd w:val="0"/>
              <w:jc w:val="both"/>
              <w:outlineLvl w:val="1"/>
              <w:rPr>
                <w:rFonts w:ascii="Times New Roman" w:hAnsi="Times New Roman"/>
                <w:sz w:val="24"/>
                <w:szCs w:val="24"/>
              </w:rPr>
            </w:pPr>
            <w:r w:rsidRPr="00212555">
              <w:rPr>
                <w:rFonts w:ascii="Times New Roman" w:hAnsi="Times New Roman"/>
                <w:sz w:val="24"/>
                <w:szCs w:val="24"/>
              </w:rPr>
              <w:t>г. Чад</w:t>
            </w:r>
            <w:r w:rsidR="00BD3029" w:rsidRPr="00212555">
              <w:rPr>
                <w:rFonts w:ascii="Times New Roman" w:hAnsi="Times New Roman"/>
                <w:sz w:val="24"/>
                <w:szCs w:val="24"/>
              </w:rPr>
              <w:t>ан</w:t>
            </w:r>
          </w:p>
        </w:tc>
        <w:tc>
          <w:tcPr>
            <w:tcW w:w="4786" w:type="dxa"/>
          </w:tcPr>
          <w:p w:rsidR="00BD3029" w:rsidRPr="00212555" w:rsidRDefault="00760763" w:rsidP="00BD3029">
            <w:pPr>
              <w:widowControl w:val="0"/>
              <w:autoSpaceDE w:val="0"/>
              <w:autoSpaceDN w:val="0"/>
              <w:adjustRightInd w:val="0"/>
              <w:jc w:val="right"/>
              <w:outlineLvl w:val="1"/>
              <w:rPr>
                <w:rFonts w:ascii="Times New Roman" w:hAnsi="Times New Roman"/>
                <w:sz w:val="24"/>
                <w:szCs w:val="24"/>
              </w:rPr>
            </w:pPr>
            <w:r w:rsidRPr="00212555">
              <w:rPr>
                <w:rFonts w:ascii="Times New Roman" w:hAnsi="Times New Roman"/>
                <w:sz w:val="24"/>
                <w:szCs w:val="24"/>
              </w:rPr>
              <w:t>29</w:t>
            </w:r>
            <w:r w:rsidR="00BD3029" w:rsidRPr="00212555">
              <w:rPr>
                <w:rFonts w:ascii="Times New Roman" w:hAnsi="Times New Roman"/>
                <w:sz w:val="24"/>
                <w:szCs w:val="24"/>
              </w:rPr>
              <w:t xml:space="preserve"> </w:t>
            </w:r>
            <w:r w:rsidR="00583172" w:rsidRPr="00212555">
              <w:rPr>
                <w:rFonts w:ascii="Times New Roman" w:hAnsi="Times New Roman"/>
                <w:sz w:val="24"/>
                <w:szCs w:val="24"/>
              </w:rPr>
              <w:t>октября</w:t>
            </w:r>
            <w:r w:rsidR="00BC0F5F" w:rsidRPr="00212555">
              <w:rPr>
                <w:rFonts w:ascii="Times New Roman" w:hAnsi="Times New Roman"/>
                <w:sz w:val="24"/>
                <w:szCs w:val="24"/>
              </w:rPr>
              <w:t xml:space="preserve"> 2021</w:t>
            </w:r>
            <w:r w:rsidR="00BD3029" w:rsidRPr="00212555">
              <w:rPr>
                <w:rFonts w:ascii="Times New Roman" w:hAnsi="Times New Roman"/>
                <w:sz w:val="24"/>
                <w:szCs w:val="24"/>
              </w:rPr>
              <w:t xml:space="preserve"> года</w:t>
            </w:r>
          </w:p>
          <w:p w:rsidR="00BD3029" w:rsidRPr="00212555" w:rsidRDefault="00BD3029" w:rsidP="00BD3029">
            <w:pPr>
              <w:widowControl w:val="0"/>
              <w:autoSpaceDE w:val="0"/>
              <w:autoSpaceDN w:val="0"/>
              <w:adjustRightInd w:val="0"/>
              <w:jc w:val="right"/>
              <w:outlineLvl w:val="1"/>
              <w:rPr>
                <w:rFonts w:ascii="Times New Roman" w:hAnsi="Times New Roman"/>
                <w:sz w:val="24"/>
                <w:szCs w:val="24"/>
              </w:rPr>
            </w:pPr>
          </w:p>
        </w:tc>
      </w:tr>
    </w:tbl>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 xml:space="preserve">В соответствии с планом работы Контрольно-счетного органа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на 2021 год, обоснованного на основании поручений Хурала представителей муниципального района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w:t>
      </w:r>
      <w:proofErr w:type="spellEnd"/>
      <w:r w:rsidRPr="00212555">
        <w:rPr>
          <w:rFonts w:ascii="Times New Roman" w:eastAsia="Calibri" w:hAnsi="Times New Roman" w:cs="Times New Roman"/>
          <w:sz w:val="24"/>
          <w:szCs w:val="24"/>
        </w:rPr>
        <w:t xml:space="preserve"> Республики Тыва, инспектором Контрольно-счетного органа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Кок-</w:t>
      </w:r>
      <w:proofErr w:type="spellStart"/>
      <w:r w:rsidRPr="00212555">
        <w:rPr>
          <w:rFonts w:ascii="Times New Roman" w:eastAsia="Calibri" w:hAnsi="Times New Roman" w:cs="Times New Roman"/>
          <w:sz w:val="24"/>
          <w:szCs w:val="24"/>
        </w:rPr>
        <w:t>оол</w:t>
      </w:r>
      <w:proofErr w:type="spellEnd"/>
      <w:r w:rsidRPr="00212555">
        <w:rPr>
          <w:rFonts w:ascii="Times New Roman" w:eastAsia="Calibri" w:hAnsi="Times New Roman" w:cs="Times New Roman"/>
          <w:sz w:val="24"/>
          <w:szCs w:val="24"/>
        </w:rPr>
        <w:t xml:space="preserve"> Б.Д. и главным специалистом Контрольно-счетного органа </w:t>
      </w:r>
      <w:proofErr w:type="spellStart"/>
      <w:r w:rsidRPr="00212555">
        <w:rPr>
          <w:rFonts w:ascii="Times New Roman" w:eastAsia="Calibri" w:hAnsi="Times New Roman" w:cs="Times New Roman"/>
          <w:sz w:val="24"/>
          <w:szCs w:val="24"/>
        </w:rPr>
        <w:t>Монгуш</w:t>
      </w:r>
      <w:proofErr w:type="spellEnd"/>
      <w:r w:rsidRPr="00212555">
        <w:rPr>
          <w:rFonts w:ascii="Times New Roman" w:eastAsia="Calibri" w:hAnsi="Times New Roman" w:cs="Times New Roman"/>
          <w:sz w:val="24"/>
          <w:szCs w:val="24"/>
        </w:rPr>
        <w:t xml:space="preserve"> С.О. под руководством председателя </w:t>
      </w:r>
      <w:proofErr w:type="spellStart"/>
      <w:r w:rsidRPr="00212555">
        <w:rPr>
          <w:rFonts w:ascii="Times New Roman" w:eastAsia="Calibri" w:hAnsi="Times New Roman" w:cs="Times New Roman"/>
          <w:sz w:val="24"/>
          <w:szCs w:val="24"/>
        </w:rPr>
        <w:t>Конрольно</w:t>
      </w:r>
      <w:proofErr w:type="spellEnd"/>
      <w:r w:rsidRPr="00212555">
        <w:rPr>
          <w:rFonts w:ascii="Times New Roman" w:eastAsia="Calibri" w:hAnsi="Times New Roman" w:cs="Times New Roman"/>
          <w:sz w:val="24"/>
          <w:szCs w:val="24"/>
        </w:rPr>
        <w:t xml:space="preserve">-счетного органа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w:t>
      </w:r>
      <w:proofErr w:type="spellStart"/>
      <w:r w:rsidR="00212555">
        <w:rPr>
          <w:rFonts w:ascii="Times New Roman" w:eastAsia="Calibri" w:hAnsi="Times New Roman" w:cs="Times New Roman"/>
          <w:sz w:val="24"/>
          <w:szCs w:val="24"/>
        </w:rPr>
        <w:t>Донгак</w:t>
      </w:r>
      <w:proofErr w:type="spellEnd"/>
      <w:r w:rsidR="00212555">
        <w:rPr>
          <w:rFonts w:ascii="Times New Roman" w:eastAsia="Calibri" w:hAnsi="Times New Roman" w:cs="Times New Roman"/>
          <w:sz w:val="24"/>
          <w:szCs w:val="24"/>
        </w:rPr>
        <w:t xml:space="preserve"> А.С. </w:t>
      </w:r>
      <w:r w:rsidRPr="00212555">
        <w:rPr>
          <w:rFonts w:ascii="Times New Roman" w:eastAsia="Calibri" w:hAnsi="Times New Roman" w:cs="Times New Roman"/>
          <w:sz w:val="24"/>
          <w:szCs w:val="24"/>
        </w:rPr>
        <w:t>проведена проверка финансово-хозяйственной деятельности Управления труда и социального развития администрации</w:t>
      </w:r>
      <w:proofErr w:type="gram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кожуна</w:t>
      </w:r>
      <w:proofErr w:type="spellEnd"/>
      <w:r w:rsidRPr="00212555">
        <w:rPr>
          <w:rFonts w:ascii="Times New Roman" w:eastAsia="Calibri" w:hAnsi="Times New Roman" w:cs="Times New Roman"/>
          <w:sz w:val="24"/>
          <w:szCs w:val="24"/>
        </w:rPr>
        <w:t xml:space="preserve"> </w:t>
      </w:r>
      <w:r w:rsidR="007E78CA" w:rsidRPr="00212555">
        <w:rPr>
          <w:rFonts w:ascii="Times New Roman" w:eastAsia="Calibri" w:hAnsi="Times New Roman" w:cs="Times New Roman"/>
          <w:sz w:val="24"/>
          <w:szCs w:val="24"/>
        </w:rPr>
        <w:t xml:space="preserve">(далее по тексту - Управление) </w:t>
      </w:r>
      <w:r w:rsidRPr="00212555">
        <w:rPr>
          <w:rFonts w:ascii="Times New Roman" w:eastAsia="Calibri" w:hAnsi="Times New Roman" w:cs="Times New Roman"/>
          <w:sz w:val="24"/>
          <w:szCs w:val="24"/>
        </w:rPr>
        <w:t>за 2020 год.</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212555">
        <w:rPr>
          <w:rFonts w:ascii="Times New Roman" w:eastAsia="Calibri" w:hAnsi="Times New Roman" w:cs="Times New Roman"/>
          <w:b/>
          <w:sz w:val="24"/>
          <w:szCs w:val="24"/>
        </w:rPr>
        <w:t>Цели контрольного мероприятия:</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анализ и оценка эффективности финансово-хозяйственной деятельности Управления, качества и доступности оказываемых муниципальных услуг;</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оценка достоверности бухгалтерской отчетности учреждения за </w:t>
      </w:r>
      <w:r w:rsidR="008C5B44">
        <w:rPr>
          <w:rFonts w:ascii="Times New Roman" w:eastAsia="Calibri" w:hAnsi="Times New Roman" w:cs="Times New Roman"/>
          <w:sz w:val="24"/>
          <w:szCs w:val="24"/>
        </w:rPr>
        <w:t xml:space="preserve">2021 год, как носителя </w:t>
      </w:r>
      <w:r w:rsidRPr="00212555">
        <w:rPr>
          <w:rFonts w:ascii="Times New Roman" w:eastAsia="Calibri" w:hAnsi="Times New Roman" w:cs="Times New Roman"/>
          <w:sz w:val="24"/>
          <w:szCs w:val="24"/>
        </w:rPr>
        <w:t>полной и всеобъемлющей информации о финансовой деятельности управления и о результативности использования управлением муниципальных ресурсов.</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b/>
          <w:sz w:val="24"/>
          <w:szCs w:val="24"/>
        </w:rPr>
        <w:t>Предмет контрольного мероприятия</w:t>
      </w:r>
      <w:r w:rsidRPr="00212555">
        <w:rPr>
          <w:rFonts w:ascii="Times New Roman" w:eastAsia="Calibri" w:hAnsi="Times New Roman" w:cs="Times New Roman"/>
          <w:sz w:val="24"/>
          <w:szCs w:val="24"/>
        </w:rPr>
        <w:t>: регистры бюджетного учета, первичные и иные бухгалтерские, учетные документы,  договоры, государственные контракты, годовая бухгалтерская отчётность, а также иные документы и материалы, необходимые для проведения контрольного мероприятия.</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учредительные документы, локальные акты, иные относящиеся к теме проверки распорядительные документы объекта контрольного мероприятия;</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средства бюджета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выделенные объекту контрольного мероприятия в форме субсидий на выполнение муниципального задания и на иные цели;</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средства, полученные объектом контрольного мероприятия от использования муниципальной собственности, закрепленной за ним на праве оперативного управления (постоянного бессрочного пользования);</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муниципальное имущество, переданное объекту контрольного мероприятия в оперативное управление (постоянное бессрочное пользование) или приобретенное по решению учредителя;</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финансово-хозяйственная деятельность объекта контрольного мероприятия по исполнению муниципального задания и плана финансово-хозяйственной деятельности учреждения, в том числе при осуществлении закупок товаров, работ и услуг;</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регистры бухгалтерского учета; первичные документы; информация, размещенная на официальных сайтах Российской Федерации в сети интернет </w:t>
      </w:r>
      <w:r w:rsidR="00212555">
        <w:rPr>
          <w:rFonts w:ascii="Times New Roman" w:eastAsia="Calibri" w:hAnsi="Times New Roman" w:cs="Times New Roman"/>
          <w:sz w:val="24"/>
          <w:szCs w:val="24"/>
        </w:rPr>
        <w:t xml:space="preserve">и </w:t>
      </w:r>
      <w:r w:rsidRPr="00212555">
        <w:rPr>
          <w:rFonts w:ascii="Times New Roman" w:eastAsia="Calibri" w:hAnsi="Times New Roman" w:cs="Times New Roman"/>
          <w:sz w:val="24"/>
          <w:szCs w:val="24"/>
        </w:rPr>
        <w:t>на сайте учреждения;</w:t>
      </w:r>
    </w:p>
    <w:p w:rsidR="00390C8C"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отчетность объекта контрольного мероприятия.</w:t>
      </w:r>
    </w:p>
    <w:p w:rsidR="00212555" w:rsidRPr="00212555" w:rsidRDefault="00212555"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90C8C"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b/>
          <w:sz w:val="24"/>
          <w:szCs w:val="24"/>
        </w:rPr>
        <w:t>Проверяемый период деятельности</w:t>
      </w:r>
      <w:r w:rsidRPr="00212555">
        <w:rPr>
          <w:rFonts w:ascii="Times New Roman" w:eastAsia="Calibri" w:hAnsi="Times New Roman" w:cs="Times New Roman"/>
          <w:sz w:val="24"/>
          <w:szCs w:val="24"/>
        </w:rPr>
        <w:t>: 2020 год.</w:t>
      </w:r>
    </w:p>
    <w:p w:rsidR="00212555" w:rsidRPr="00212555" w:rsidRDefault="00212555"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b/>
          <w:sz w:val="24"/>
          <w:szCs w:val="24"/>
        </w:rPr>
        <w:t>Сроки начала и окончания проведения контрольного мероприятия на объекте контрольного мероприятия:</w:t>
      </w:r>
      <w:r w:rsidRPr="00212555">
        <w:rPr>
          <w:rFonts w:ascii="Times New Roman" w:eastAsia="Calibri" w:hAnsi="Times New Roman" w:cs="Times New Roman"/>
          <w:sz w:val="24"/>
          <w:szCs w:val="24"/>
        </w:rPr>
        <w:t xml:space="preserve"> с 01 </w:t>
      </w:r>
      <w:r w:rsidR="00EA42A8">
        <w:rPr>
          <w:rFonts w:ascii="Times New Roman" w:eastAsia="Calibri" w:hAnsi="Times New Roman" w:cs="Times New Roman"/>
          <w:sz w:val="24"/>
          <w:szCs w:val="24"/>
        </w:rPr>
        <w:t>октября по 29</w:t>
      </w:r>
      <w:r w:rsidR="00D8438F">
        <w:rPr>
          <w:rFonts w:ascii="Times New Roman" w:eastAsia="Calibri" w:hAnsi="Times New Roman" w:cs="Times New Roman"/>
          <w:sz w:val="24"/>
          <w:szCs w:val="24"/>
        </w:rPr>
        <w:t xml:space="preserve"> окт</w:t>
      </w:r>
      <w:r w:rsidRPr="00212555">
        <w:rPr>
          <w:rFonts w:ascii="Times New Roman" w:eastAsia="Calibri" w:hAnsi="Times New Roman" w:cs="Times New Roman"/>
          <w:sz w:val="24"/>
          <w:szCs w:val="24"/>
        </w:rPr>
        <w:t>ября 2021 года.</w:t>
      </w:r>
    </w:p>
    <w:p w:rsidR="007E78CA" w:rsidRPr="00212555" w:rsidRDefault="007E78CA"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7E78CA" w:rsidRPr="00212555" w:rsidRDefault="007E78CA" w:rsidP="007E78CA">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212555">
        <w:rPr>
          <w:rFonts w:ascii="Times New Roman" w:eastAsia="Calibri" w:hAnsi="Times New Roman" w:cs="Times New Roman"/>
          <w:b/>
          <w:sz w:val="24"/>
          <w:szCs w:val="24"/>
        </w:rPr>
        <w:t>Краткая информация об о</w:t>
      </w:r>
      <w:r w:rsidR="00212555">
        <w:rPr>
          <w:rFonts w:ascii="Times New Roman" w:eastAsia="Calibri" w:hAnsi="Times New Roman" w:cs="Times New Roman"/>
          <w:b/>
          <w:sz w:val="24"/>
          <w:szCs w:val="24"/>
        </w:rPr>
        <w:t>бъекте контрольного мероприятия:</w:t>
      </w:r>
    </w:p>
    <w:p w:rsidR="007E78CA" w:rsidRPr="00212555" w:rsidRDefault="007E78CA" w:rsidP="007E78CA">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b/>
          <w:sz w:val="24"/>
          <w:szCs w:val="24"/>
        </w:rPr>
        <w:t>Полное наименование проверяемого объекта</w:t>
      </w:r>
      <w:r w:rsidRPr="00212555">
        <w:rPr>
          <w:rFonts w:ascii="Times New Roman" w:eastAsia="Calibri" w:hAnsi="Times New Roman" w:cs="Times New Roman"/>
          <w:sz w:val="24"/>
          <w:szCs w:val="24"/>
        </w:rPr>
        <w:t xml:space="preserve">: Управление труда и социального </w:t>
      </w:r>
      <w:r w:rsidRPr="00212555">
        <w:rPr>
          <w:rFonts w:ascii="Times New Roman" w:eastAsia="Calibri" w:hAnsi="Times New Roman" w:cs="Times New Roman"/>
          <w:sz w:val="24"/>
          <w:szCs w:val="24"/>
        </w:rPr>
        <w:lastRenderedPageBreak/>
        <w:t xml:space="preserve">развития администрации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b/>
          <w:sz w:val="24"/>
          <w:szCs w:val="24"/>
        </w:rPr>
        <w:t>Сокращенное наименование</w:t>
      </w:r>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УТиСР</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Юридический адрес: 668110, Республика Тыва, </w:t>
      </w:r>
      <w:proofErr w:type="spellStart"/>
      <w:r w:rsidRPr="00212555">
        <w:rPr>
          <w:rFonts w:ascii="Times New Roman" w:eastAsia="Calibri" w:hAnsi="Times New Roman" w:cs="Times New Roman"/>
          <w:sz w:val="24"/>
          <w:szCs w:val="24"/>
        </w:rPr>
        <w:t>г</w:t>
      </w:r>
      <w:proofErr w:type="gramStart"/>
      <w:r w:rsidRPr="00212555">
        <w:rPr>
          <w:rFonts w:ascii="Times New Roman" w:eastAsia="Calibri" w:hAnsi="Times New Roman" w:cs="Times New Roman"/>
          <w:sz w:val="24"/>
          <w:szCs w:val="24"/>
        </w:rPr>
        <w:t>.Ч</w:t>
      </w:r>
      <w:proofErr w:type="gramEnd"/>
      <w:r w:rsidRPr="00212555">
        <w:rPr>
          <w:rFonts w:ascii="Times New Roman" w:eastAsia="Calibri" w:hAnsi="Times New Roman" w:cs="Times New Roman"/>
          <w:sz w:val="24"/>
          <w:szCs w:val="24"/>
        </w:rPr>
        <w:t>адаан</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район, ул. Ленина дом 42, ИНН 1709004494, КПП 170901001, ОГРН 1021700625100.ОКПО 408869083. </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212555">
        <w:rPr>
          <w:rFonts w:ascii="Times New Roman" w:eastAsia="Calibri" w:hAnsi="Times New Roman" w:cs="Times New Roman"/>
          <w:b/>
          <w:sz w:val="24"/>
          <w:szCs w:val="24"/>
        </w:rPr>
        <w:t>Распорядителями финансовых средств за проверяемый период являлись:</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i/>
          <w:sz w:val="24"/>
          <w:szCs w:val="24"/>
          <w:u w:val="single"/>
        </w:rPr>
      </w:pPr>
      <w:r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i/>
          <w:sz w:val="24"/>
          <w:szCs w:val="24"/>
          <w:u w:val="single"/>
        </w:rPr>
        <w:t>с правом первой подписи:</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i/>
          <w:sz w:val="24"/>
          <w:szCs w:val="24"/>
        </w:rPr>
        <w:t xml:space="preserve">- </w:t>
      </w:r>
      <w:proofErr w:type="spellStart"/>
      <w:r w:rsidRPr="00212555">
        <w:rPr>
          <w:rFonts w:ascii="Times New Roman" w:eastAsia="Calibri" w:hAnsi="Times New Roman" w:cs="Times New Roman"/>
          <w:sz w:val="24"/>
          <w:szCs w:val="24"/>
        </w:rPr>
        <w:t>Сандак</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Кежик</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Радикович</w:t>
      </w:r>
      <w:proofErr w:type="spellEnd"/>
      <w:r w:rsidRPr="00212555">
        <w:rPr>
          <w:rFonts w:ascii="Times New Roman" w:eastAsia="Calibri" w:hAnsi="Times New Roman" w:cs="Times New Roman"/>
          <w:sz w:val="24"/>
          <w:szCs w:val="24"/>
        </w:rPr>
        <w:t xml:space="preserve"> – с 15.03.2017 года по</w:t>
      </w:r>
      <w:r w:rsidR="00957ECA" w:rsidRPr="00212555">
        <w:rPr>
          <w:rFonts w:ascii="Times New Roman" w:eastAsia="Calibri" w:hAnsi="Times New Roman" w:cs="Times New Roman"/>
          <w:sz w:val="24"/>
          <w:szCs w:val="24"/>
        </w:rPr>
        <w:t xml:space="preserve"> 01.03.2021 </w:t>
      </w:r>
      <w:r w:rsidRPr="00212555">
        <w:rPr>
          <w:rFonts w:ascii="Times New Roman" w:eastAsia="Calibri" w:hAnsi="Times New Roman" w:cs="Times New Roman"/>
          <w:sz w:val="24"/>
          <w:szCs w:val="24"/>
        </w:rPr>
        <w:t xml:space="preserve"> (распоряжение председателя администрации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от 15.03.2017 г. № 31 о принятии на работу), </w:t>
      </w:r>
      <w:proofErr w:type="spellStart"/>
      <w:r w:rsidRPr="00212555">
        <w:rPr>
          <w:rFonts w:ascii="Times New Roman" w:eastAsia="Calibri" w:hAnsi="Times New Roman" w:cs="Times New Roman"/>
          <w:sz w:val="24"/>
          <w:szCs w:val="24"/>
        </w:rPr>
        <w:t>Шини-Байыр</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Шораана</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Амажааевна</w:t>
      </w:r>
      <w:proofErr w:type="spellEnd"/>
      <w:r w:rsidRPr="00212555">
        <w:rPr>
          <w:rFonts w:ascii="Times New Roman" w:eastAsia="Calibri" w:hAnsi="Times New Roman" w:cs="Times New Roman"/>
          <w:sz w:val="24"/>
          <w:szCs w:val="24"/>
        </w:rPr>
        <w:t xml:space="preserve"> с </w:t>
      </w:r>
      <w:r w:rsidR="00957ECA" w:rsidRPr="00212555">
        <w:rPr>
          <w:rFonts w:ascii="Times New Roman" w:eastAsia="Calibri" w:hAnsi="Times New Roman" w:cs="Times New Roman"/>
          <w:sz w:val="24"/>
          <w:szCs w:val="24"/>
        </w:rPr>
        <w:t>01.03.2021</w:t>
      </w:r>
      <w:r w:rsidRPr="00212555">
        <w:rPr>
          <w:rFonts w:ascii="Times New Roman" w:eastAsia="Calibri" w:hAnsi="Times New Roman" w:cs="Times New Roman"/>
          <w:sz w:val="24"/>
          <w:szCs w:val="24"/>
        </w:rPr>
        <w:t xml:space="preserve"> по</w:t>
      </w:r>
      <w:r w:rsidR="00957ECA" w:rsidRPr="00212555">
        <w:rPr>
          <w:rFonts w:ascii="Times New Roman" w:eastAsia="Calibri" w:hAnsi="Times New Roman" w:cs="Times New Roman"/>
          <w:sz w:val="24"/>
          <w:szCs w:val="24"/>
        </w:rPr>
        <w:t xml:space="preserve"> сей день.</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i/>
          <w:sz w:val="24"/>
          <w:szCs w:val="24"/>
          <w:u w:val="single"/>
        </w:rPr>
        <w:t>с правом второй подписи:</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главный бухгалтер - </w:t>
      </w:r>
      <w:proofErr w:type="spellStart"/>
      <w:r w:rsidRPr="00212555">
        <w:rPr>
          <w:rFonts w:ascii="Times New Roman" w:eastAsia="Calibri" w:hAnsi="Times New Roman" w:cs="Times New Roman"/>
          <w:sz w:val="24"/>
          <w:szCs w:val="24"/>
        </w:rPr>
        <w:t>Монгуш</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Шораана</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Петрововна</w:t>
      </w:r>
      <w:proofErr w:type="spellEnd"/>
      <w:r w:rsidRPr="00212555">
        <w:rPr>
          <w:rFonts w:ascii="Times New Roman" w:eastAsia="Calibri" w:hAnsi="Times New Roman" w:cs="Times New Roman"/>
          <w:sz w:val="24"/>
          <w:szCs w:val="24"/>
        </w:rPr>
        <w:t xml:space="preserve"> с 30 сентября 2019 года (приказ начальника </w:t>
      </w:r>
      <w:proofErr w:type="spellStart"/>
      <w:r w:rsidRPr="00212555">
        <w:rPr>
          <w:rFonts w:ascii="Times New Roman" w:eastAsia="Calibri" w:hAnsi="Times New Roman" w:cs="Times New Roman"/>
          <w:sz w:val="24"/>
          <w:szCs w:val="24"/>
        </w:rPr>
        <w:t>УТиСР</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от 30.09.2019 г. № 27/1)</w:t>
      </w:r>
      <w:r w:rsidR="008C5B44">
        <w:rPr>
          <w:rFonts w:ascii="Times New Roman" w:eastAsia="Calibri" w:hAnsi="Times New Roman" w:cs="Times New Roman"/>
          <w:sz w:val="24"/>
          <w:szCs w:val="24"/>
        </w:rPr>
        <w:t xml:space="preserve"> по 06.08.2021 г.,</w:t>
      </w:r>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Ондар</w:t>
      </w:r>
      <w:proofErr w:type="spellEnd"/>
      <w:r w:rsidRPr="00212555">
        <w:rPr>
          <w:rFonts w:ascii="Times New Roman" w:eastAsia="Calibri" w:hAnsi="Times New Roman" w:cs="Times New Roman"/>
          <w:sz w:val="24"/>
          <w:szCs w:val="24"/>
        </w:rPr>
        <w:t xml:space="preserve"> </w:t>
      </w:r>
      <w:proofErr w:type="spellStart"/>
      <w:r w:rsidR="008C5B44">
        <w:rPr>
          <w:rFonts w:ascii="Times New Roman" w:eastAsia="Calibri" w:hAnsi="Times New Roman" w:cs="Times New Roman"/>
          <w:sz w:val="24"/>
          <w:szCs w:val="24"/>
        </w:rPr>
        <w:t>Шончалай</w:t>
      </w:r>
      <w:proofErr w:type="spellEnd"/>
      <w:r w:rsidR="008C5B44">
        <w:rPr>
          <w:rFonts w:ascii="Times New Roman" w:eastAsia="Calibri" w:hAnsi="Times New Roman" w:cs="Times New Roman"/>
          <w:sz w:val="24"/>
          <w:szCs w:val="24"/>
        </w:rPr>
        <w:t xml:space="preserve"> Борисовна с 11.05.2017</w:t>
      </w:r>
      <w:r w:rsidRPr="00212555">
        <w:rPr>
          <w:rFonts w:ascii="Times New Roman" w:eastAsia="Calibri" w:hAnsi="Times New Roman" w:cs="Times New Roman"/>
          <w:sz w:val="24"/>
          <w:szCs w:val="24"/>
        </w:rPr>
        <w:t>г. (распоряжение начальника управления от 11.05.2017г. № 59-а) и по сей день.</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8C5B44">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Форма собственности – муниципальная.</w:t>
      </w:r>
    </w:p>
    <w:p w:rsidR="00390C8C"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E30E38">
        <w:rPr>
          <w:rFonts w:ascii="Times New Roman" w:eastAsia="Calibri" w:hAnsi="Times New Roman" w:cs="Times New Roman"/>
          <w:sz w:val="24"/>
          <w:szCs w:val="24"/>
        </w:rPr>
        <w:t xml:space="preserve"> </w:t>
      </w:r>
      <w:proofErr w:type="spellStart"/>
      <w:r w:rsidR="00E30E38">
        <w:rPr>
          <w:rFonts w:ascii="Times New Roman" w:eastAsia="Calibri" w:hAnsi="Times New Roman" w:cs="Times New Roman"/>
          <w:sz w:val="24"/>
          <w:szCs w:val="24"/>
        </w:rPr>
        <w:t>УТиСР</w:t>
      </w:r>
      <w:proofErr w:type="spellEnd"/>
      <w:r w:rsidR="00E30E38">
        <w:rPr>
          <w:rFonts w:ascii="Times New Roman" w:eastAsia="Calibri" w:hAnsi="Times New Roman" w:cs="Times New Roman"/>
          <w:sz w:val="24"/>
          <w:szCs w:val="24"/>
        </w:rPr>
        <w:t xml:space="preserve"> </w:t>
      </w:r>
      <w:proofErr w:type="spellStart"/>
      <w:r w:rsidR="00E30E38">
        <w:rPr>
          <w:rFonts w:ascii="Times New Roman" w:eastAsia="Calibri" w:hAnsi="Times New Roman" w:cs="Times New Roman"/>
          <w:sz w:val="24"/>
          <w:szCs w:val="24"/>
        </w:rPr>
        <w:t>Дзун-Хемчикского</w:t>
      </w:r>
      <w:proofErr w:type="spellEnd"/>
      <w:r w:rsidR="00E30E38">
        <w:rPr>
          <w:rFonts w:ascii="Times New Roman" w:eastAsia="Calibri" w:hAnsi="Times New Roman" w:cs="Times New Roman"/>
          <w:sz w:val="24"/>
          <w:szCs w:val="24"/>
        </w:rPr>
        <w:t xml:space="preserve"> </w:t>
      </w:r>
      <w:proofErr w:type="spellStart"/>
      <w:r w:rsidR="00E30E38">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имеет лицевой счет в УФК по РТ № 03123010400, расчетный счет № 40204810800000000005 в Отделении-НБ </w:t>
      </w:r>
      <w:proofErr w:type="spellStart"/>
      <w:r w:rsidRPr="00212555">
        <w:rPr>
          <w:rFonts w:ascii="Times New Roman" w:eastAsia="Calibri" w:hAnsi="Times New Roman" w:cs="Times New Roman"/>
          <w:sz w:val="24"/>
          <w:szCs w:val="24"/>
        </w:rPr>
        <w:t>РТг</w:t>
      </w:r>
      <w:proofErr w:type="spellEnd"/>
      <w:r w:rsidRPr="00212555">
        <w:rPr>
          <w:rFonts w:ascii="Times New Roman" w:eastAsia="Calibri" w:hAnsi="Times New Roman" w:cs="Times New Roman"/>
          <w:sz w:val="24"/>
          <w:szCs w:val="24"/>
        </w:rPr>
        <w:t>. Кызыл.</w:t>
      </w:r>
    </w:p>
    <w:p w:rsidR="00E30E38" w:rsidRPr="00212555" w:rsidRDefault="00E30E38"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E30E38" w:rsidRDefault="00E30E38" w:rsidP="00390C8C">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E30E38">
        <w:rPr>
          <w:rFonts w:ascii="Times New Roman" w:eastAsia="Calibri" w:hAnsi="Times New Roman" w:cs="Times New Roman"/>
          <w:b/>
          <w:sz w:val="24"/>
          <w:szCs w:val="24"/>
        </w:rPr>
        <w:t xml:space="preserve">    По результатам контрольного мероприятия, проведенного выборочным</w:t>
      </w:r>
      <w:r>
        <w:rPr>
          <w:rFonts w:ascii="Times New Roman" w:eastAsia="Calibri" w:hAnsi="Times New Roman" w:cs="Times New Roman"/>
          <w:b/>
          <w:sz w:val="24"/>
          <w:szCs w:val="24"/>
        </w:rPr>
        <w:t xml:space="preserve"> методом, установлено следующее:</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Управление труда и социального развития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является структурным подразделением Администрации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(далее Управление труда и социального развития). В соответствии с  п. Положением Управления </w:t>
      </w:r>
      <w:r w:rsidR="005F7F97">
        <w:rPr>
          <w:rFonts w:ascii="Times New Roman" w:eastAsia="Calibri" w:hAnsi="Times New Roman" w:cs="Times New Roman"/>
          <w:sz w:val="24"/>
          <w:szCs w:val="24"/>
        </w:rPr>
        <w:t xml:space="preserve">руководитель </w:t>
      </w:r>
      <w:r w:rsidRPr="00212555">
        <w:rPr>
          <w:rFonts w:ascii="Times New Roman" w:eastAsia="Calibri" w:hAnsi="Times New Roman" w:cs="Times New Roman"/>
          <w:sz w:val="24"/>
          <w:szCs w:val="24"/>
        </w:rPr>
        <w:t xml:space="preserve">утверждает смету доходов и расходов на содержание </w:t>
      </w:r>
      <w:r w:rsidR="005F7F97">
        <w:rPr>
          <w:rFonts w:ascii="Times New Roman" w:eastAsia="Calibri" w:hAnsi="Times New Roman" w:cs="Times New Roman"/>
          <w:sz w:val="24"/>
          <w:szCs w:val="24"/>
        </w:rPr>
        <w:t>управления</w:t>
      </w:r>
      <w:r w:rsidRPr="00212555">
        <w:rPr>
          <w:rFonts w:ascii="Times New Roman" w:eastAsia="Calibri" w:hAnsi="Times New Roman" w:cs="Times New Roman"/>
          <w:sz w:val="24"/>
          <w:szCs w:val="24"/>
        </w:rPr>
        <w:t xml:space="preserve">, утверждает штатное расписание согласно соотношению предельной численности, установленной Администрацией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w:t>
      </w:r>
    </w:p>
    <w:p w:rsidR="00390C8C" w:rsidRPr="00212555" w:rsidRDefault="00390C8C" w:rsidP="00390C8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 xml:space="preserve">В структуру  Управления труда и социального развития входят 7 ед., в том числе 7 ед. муниципальных служащих, из них, начальник управления (главная) - 1 ед., 2 ед. начальники отдела (главные), 1 ед. главный бухгалтер (ведущая), 3 ед. ведущие специалисты (старшие). </w:t>
      </w:r>
      <w:proofErr w:type="gramEnd"/>
    </w:p>
    <w:p w:rsidR="009227D6"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 xml:space="preserve">Коллективный договор  Управления труда и социального развития на период действия с 27.03.2017 г. по 27.01.2020 г. подписан исполняющим обязанности начальника управления труда и социального развития </w:t>
      </w:r>
      <w:proofErr w:type="spellStart"/>
      <w:r w:rsidRPr="00212555">
        <w:rPr>
          <w:rFonts w:ascii="Times New Roman" w:eastAsia="Calibri" w:hAnsi="Times New Roman" w:cs="Times New Roman"/>
          <w:sz w:val="24"/>
          <w:szCs w:val="24"/>
        </w:rPr>
        <w:t>Сандак</w:t>
      </w:r>
      <w:proofErr w:type="spellEnd"/>
      <w:r w:rsidRPr="00212555">
        <w:rPr>
          <w:rFonts w:ascii="Times New Roman" w:eastAsia="Calibri" w:hAnsi="Times New Roman" w:cs="Times New Roman"/>
          <w:sz w:val="24"/>
          <w:szCs w:val="24"/>
        </w:rPr>
        <w:t xml:space="preserve"> К.Р. и  начальником отдела</w:t>
      </w:r>
      <w:r w:rsidR="007E78CA"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 председателем общего собрания (от работников) </w:t>
      </w:r>
      <w:proofErr w:type="spellStart"/>
      <w:r w:rsidRPr="00212555">
        <w:rPr>
          <w:rFonts w:ascii="Times New Roman" w:eastAsia="Calibri" w:hAnsi="Times New Roman" w:cs="Times New Roman"/>
          <w:sz w:val="24"/>
          <w:szCs w:val="24"/>
        </w:rPr>
        <w:t>Сат</w:t>
      </w:r>
      <w:proofErr w:type="spellEnd"/>
      <w:r w:rsidRPr="00212555">
        <w:rPr>
          <w:rFonts w:ascii="Times New Roman" w:eastAsia="Calibri" w:hAnsi="Times New Roman" w:cs="Times New Roman"/>
          <w:sz w:val="24"/>
          <w:szCs w:val="24"/>
        </w:rPr>
        <w:t xml:space="preserve"> Ж.Ш. от 27.03.2017</w:t>
      </w:r>
      <w:r w:rsidR="005F7F97">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г.  Коллективный договор Управления труда и социального развития  прошел уведомительную регистрацию</w:t>
      </w:r>
      <w:r w:rsidR="009227D6">
        <w:rPr>
          <w:rFonts w:ascii="Times New Roman" w:eastAsia="Calibri" w:hAnsi="Times New Roman" w:cs="Times New Roman"/>
          <w:sz w:val="24"/>
          <w:szCs w:val="24"/>
        </w:rPr>
        <w:t>.</w:t>
      </w:r>
      <w:proofErr w:type="gramEnd"/>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соответствии с п.2, ст.9.2 Федерального закона №7-ФЗ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w:t>
      </w:r>
      <w:r w:rsidR="0020229F">
        <w:rPr>
          <w:rFonts w:ascii="Times New Roman" w:eastAsia="Calibri" w:hAnsi="Times New Roman" w:cs="Times New Roman"/>
          <w:sz w:val="24"/>
          <w:szCs w:val="24"/>
        </w:rPr>
        <w:t>положением</w:t>
      </w:r>
      <w:r w:rsidRPr="00212555">
        <w:rPr>
          <w:rFonts w:ascii="Times New Roman" w:eastAsia="Calibri" w:hAnsi="Times New Roman" w:cs="Times New Roman"/>
          <w:sz w:val="24"/>
          <w:szCs w:val="24"/>
        </w:rPr>
        <w:t>.</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проверяемом периоде деятельность Управления осуществлялась на основании Положения, утвержденного постановлением председателя администрации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от 17.02.2016 № 54.</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Согласно Положения</w:t>
      </w:r>
      <w:proofErr w:type="gramEnd"/>
      <w:r w:rsidRPr="00212555">
        <w:rPr>
          <w:rFonts w:ascii="Times New Roman" w:eastAsia="Calibri" w:hAnsi="Times New Roman" w:cs="Times New Roman"/>
          <w:sz w:val="24"/>
          <w:szCs w:val="24"/>
        </w:rPr>
        <w:t xml:space="preserve"> Управление формируется Министерством труда и социального развития Республики Тыва по согласованию с администрацией муниципального района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w:t>
      </w:r>
      <w:proofErr w:type="spellEnd"/>
      <w:r w:rsidRPr="00212555">
        <w:rPr>
          <w:rFonts w:ascii="Times New Roman" w:eastAsia="Calibri" w:hAnsi="Times New Roman" w:cs="Times New Roman"/>
          <w:sz w:val="24"/>
          <w:szCs w:val="24"/>
        </w:rPr>
        <w:t xml:space="preserve"> Республики Тыва, являющейся учредителем Управления.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Управление является юридическим лицом, имеет самостоятельный баланс, лицевые счета в администрации, открытые в соответствии с действующим законодательством, печать установленного образца, штамп и бланки с собственным наименованием. Управление от своего имени приобретает имущественные и неимущественные права, </w:t>
      </w:r>
      <w:proofErr w:type="gramStart"/>
      <w:r w:rsidRPr="00212555">
        <w:rPr>
          <w:rFonts w:ascii="Times New Roman" w:eastAsia="Calibri" w:hAnsi="Times New Roman" w:cs="Times New Roman"/>
          <w:sz w:val="24"/>
          <w:szCs w:val="24"/>
        </w:rPr>
        <w:t>несет обязанности</w:t>
      </w:r>
      <w:proofErr w:type="gramEnd"/>
      <w:r w:rsidRPr="00212555">
        <w:rPr>
          <w:rFonts w:ascii="Times New Roman" w:eastAsia="Calibri" w:hAnsi="Times New Roman" w:cs="Times New Roman"/>
          <w:sz w:val="24"/>
          <w:szCs w:val="24"/>
        </w:rPr>
        <w:t>, выступает истцом и ответчиком в суде.</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lastRenderedPageBreak/>
        <w:t xml:space="preserve">    </w:t>
      </w:r>
      <w:proofErr w:type="gramStart"/>
      <w:r w:rsidRPr="00212555">
        <w:rPr>
          <w:rFonts w:ascii="Times New Roman" w:eastAsia="Calibri" w:hAnsi="Times New Roman" w:cs="Times New Roman"/>
          <w:sz w:val="24"/>
          <w:szCs w:val="24"/>
        </w:rPr>
        <w:t xml:space="preserve">Основными задачами Управления являются разработка предложений и реализация основных направлений и приоритетов государственной социальной политики по решению комплексных проблем социального развития, повышения уровня жизни и доходов населения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кадрового потенциала, совершенствованию системы оплаты труда, обеспечению социальных гарантий населения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граждан пожилого возраста, ветеранов, инвалидов, граждан, уволенных с военной службы, совершенствованию законодательства о труде, социальной защите населения граждан.</w:t>
      </w:r>
      <w:proofErr w:type="gramEnd"/>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Анализ учредительных документов, локальных актов и распорядительных документов учреждения на соответствие требованиям действующего законодательства, нормативных правовых актов. Анализ соблюдения Управлением требований законодательства при осуществлении деятельности.</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Анализ Положения Управления на соответствие требованиям законодательства, нормативных актов, формирующих требования, предъявляемые к документам данного типа, показал следующее:</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Положение управления не содержит ссылку на федеральный нормативный правовой акт, не дана ссылка на типовые приложения о работе социального блока. </w:t>
      </w:r>
    </w:p>
    <w:p w:rsidR="003C60BF" w:rsidRPr="00212555" w:rsidRDefault="00E30E38"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 xml:space="preserve">Положением управления не определены: структура органа, не указаны полномочия, права и обязанности сотрудников.  </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Положением управления, в целях мотивации работников, не проводятся или не указаны случаи исключения (включения) при которых работники проходят или не проходят аттестацию. </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соответствии с Положением Управление осуществляет следующие виды деятельности в области: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комплексных проблем и социального развития;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повышения уровня жизни;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оплаты труда;</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трудовых отношений;</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развития кадрового потенциала;</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социальной защиты населения;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социальной защиты граждан, уволенных с военной службы и членов их семей;</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соци</w:t>
      </w:r>
      <w:r w:rsidR="005F7F97">
        <w:rPr>
          <w:rFonts w:ascii="Times New Roman" w:eastAsia="Calibri" w:hAnsi="Times New Roman" w:cs="Times New Roman"/>
          <w:sz w:val="24"/>
          <w:szCs w:val="24"/>
        </w:rPr>
        <w:t>ального обслуживания населения.</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 xml:space="preserve">Размещенные на сайте следующие документы не той редакции, </w:t>
      </w:r>
      <w:r w:rsidRPr="00212555">
        <w:rPr>
          <w:rFonts w:ascii="Times New Roman" w:eastAsia="Calibri" w:hAnsi="Times New Roman" w:cs="Times New Roman"/>
          <w:sz w:val="24"/>
          <w:szCs w:val="24"/>
        </w:rPr>
        <w:t xml:space="preserve">в которые вносились изменения, </w:t>
      </w:r>
      <w:r w:rsidR="003C60BF" w:rsidRPr="00212555">
        <w:rPr>
          <w:rFonts w:ascii="Times New Roman" w:eastAsia="Calibri" w:hAnsi="Times New Roman" w:cs="Times New Roman"/>
          <w:sz w:val="24"/>
          <w:szCs w:val="24"/>
        </w:rPr>
        <w:t>не размещена информация о реализ</w:t>
      </w:r>
      <w:r w:rsidR="009227D6">
        <w:rPr>
          <w:rFonts w:ascii="Times New Roman" w:eastAsia="Calibri" w:hAnsi="Times New Roman" w:cs="Times New Roman"/>
          <w:sz w:val="24"/>
          <w:szCs w:val="24"/>
        </w:rPr>
        <w:t xml:space="preserve">уемых программах в Управлении. </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не размещены на сайте копии электронных документов:</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правила внутреннего трудового распорядка;</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положение об оплате труда работников;</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положение о защите персональных данных;</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w:t>
      </w:r>
      <w:r w:rsidR="00E30E38">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положения об аттестации работников, с целью установления соответствия занимаемой должности и для поощрения.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Штатные расписания формировались Учреждением с нарушением нормативных требований (п.7.6.1, 7.6.2 настоящего акта), соответственно, расчет должностных окладов, ежемесячных надбавок к ним, районных коэффициентов, </w:t>
      </w:r>
      <w:r w:rsidR="005F7F97">
        <w:rPr>
          <w:rFonts w:ascii="Times New Roman" w:eastAsia="Calibri" w:hAnsi="Times New Roman" w:cs="Times New Roman"/>
          <w:sz w:val="24"/>
          <w:szCs w:val="24"/>
        </w:rPr>
        <w:t>выплаты</w:t>
      </w:r>
      <w:r w:rsidRPr="00212555">
        <w:rPr>
          <w:rFonts w:ascii="Times New Roman" w:eastAsia="Calibri" w:hAnsi="Times New Roman" w:cs="Times New Roman"/>
          <w:sz w:val="24"/>
          <w:szCs w:val="24"/>
        </w:rPr>
        <w:t>, не может быть произведен</w:t>
      </w:r>
      <w:r w:rsidR="005F7F97">
        <w:rPr>
          <w:rFonts w:ascii="Times New Roman" w:eastAsia="Calibri" w:hAnsi="Times New Roman" w:cs="Times New Roman"/>
          <w:sz w:val="24"/>
          <w:szCs w:val="24"/>
        </w:rPr>
        <w:t>ы</w:t>
      </w:r>
      <w:r w:rsidRPr="00212555">
        <w:rPr>
          <w:rFonts w:ascii="Times New Roman" w:eastAsia="Calibri" w:hAnsi="Times New Roman" w:cs="Times New Roman"/>
          <w:sz w:val="24"/>
          <w:szCs w:val="24"/>
        </w:rPr>
        <w:t xml:space="preserve"> на основании штатного расписания.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2020 году субсидии </w:t>
      </w:r>
      <w:proofErr w:type="gramStart"/>
      <w:r w:rsidRPr="00212555">
        <w:rPr>
          <w:rFonts w:ascii="Times New Roman" w:eastAsia="Calibri" w:hAnsi="Times New Roman" w:cs="Times New Roman"/>
          <w:sz w:val="24"/>
          <w:szCs w:val="24"/>
        </w:rPr>
        <w:t>на финансовое обеспечение на иные цели перечислены в полном объеме в соответствии с соглашениями</w:t>
      </w:r>
      <w:proofErr w:type="gramEnd"/>
      <w:r w:rsidRPr="00212555">
        <w:rPr>
          <w:rFonts w:ascii="Times New Roman" w:eastAsia="Calibri" w:hAnsi="Times New Roman" w:cs="Times New Roman"/>
          <w:sz w:val="24"/>
          <w:szCs w:val="24"/>
        </w:rPr>
        <w:t xml:space="preserve">. Фактов финансирования расходов сверх утвержденных плановых назначений не установлено.  </w:t>
      </w:r>
    </w:p>
    <w:p w:rsidR="009227D6"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
    <w:p w:rsidR="003C60BF" w:rsidRPr="00E30E38"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E30E38">
        <w:rPr>
          <w:rFonts w:ascii="Times New Roman" w:eastAsia="Calibri" w:hAnsi="Times New Roman" w:cs="Times New Roman"/>
          <w:b/>
          <w:sz w:val="24"/>
          <w:szCs w:val="24"/>
        </w:rPr>
        <w:t xml:space="preserve">    </w:t>
      </w:r>
      <w:r w:rsidR="003C60BF" w:rsidRPr="00E30E38">
        <w:rPr>
          <w:rFonts w:ascii="Times New Roman" w:eastAsia="Calibri" w:hAnsi="Times New Roman" w:cs="Times New Roman"/>
          <w:b/>
          <w:sz w:val="24"/>
          <w:szCs w:val="24"/>
        </w:rPr>
        <w:t>Проверка организации и ведения бухгалтерского учета.</w:t>
      </w:r>
    </w:p>
    <w:p w:rsidR="00390C8C"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Бухгалтерский учет в Учреждении осуществля</w:t>
      </w:r>
      <w:r w:rsidR="009261EB">
        <w:rPr>
          <w:rFonts w:ascii="Times New Roman" w:eastAsia="Calibri" w:hAnsi="Times New Roman" w:cs="Times New Roman"/>
          <w:sz w:val="24"/>
          <w:szCs w:val="24"/>
        </w:rPr>
        <w:t xml:space="preserve">ется </w:t>
      </w:r>
      <w:r w:rsidR="003C60BF" w:rsidRPr="00212555">
        <w:rPr>
          <w:rFonts w:ascii="Times New Roman" w:eastAsia="Calibri" w:hAnsi="Times New Roman" w:cs="Times New Roman"/>
          <w:sz w:val="24"/>
          <w:szCs w:val="24"/>
        </w:rPr>
        <w:t xml:space="preserve">главным бухгалтером. </w:t>
      </w:r>
      <w:r w:rsidR="009261EB">
        <w:rPr>
          <w:rFonts w:ascii="Times New Roman" w:eastAsia="Calibri" w:hAnsi="Times New Roman" w:cs="Times New Roman"/>
          <w:sz w:val="24"/>
          <w:szCs w:val="24"/>
        </w:rPr>
        <w:t>Должностная инструкция утверждены начальником Управления и ознакомлена под роспись главным бухгалтером.</w:t>
      </w:r>
      <w:r w:rsidRPr="00212555">
        <w:rPr>
          <w:rFonts w:ascii="Times New Roman" w:eastAsia="Calibri" w:hAnsi="Times New Roman" w:cs="Times New Roman"/>
          <w:sz w:val="24"/>
          <w:szCs w:val="24"/>
        </w:rPr>
        <w:t xml:space="preserve">      </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Организация бухгалтерского учета осуществляется на основании: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lastRenderedPageBreak/>
        <w:t>- Федерального Закона о бухгалтерском учете,</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Инструкции №157н, Инструкции №174н, и других законодательных и правовых актов, входящих в систему нормативного регулирования бухгалтерского учета в организациях государственного сектора.</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При обработке учетной информации в Учреждении пр</w:t>
      </w:r>
      <w:r w:rsidR="00E30E38">
        <w:rPr>
          <w:rFonts w:ascii="Times New Roman" w:eastAsia="Calibri" w:hAnsi="Times New Roman" w:cs="Times New Roman"/>
          <w:sz w:val="24"/>
          <w:szCs w:val="24"/>
        </w:rPr>
        <w:t>именяется программный комплекс:</w:t>
      </w:r>
    </w:p>
    <w:p w:rsidR="003C60BF" w:rsidRPr="00212555" w:rsidRDefault="009261EB"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-бухгалтерия на базе «1C:</w:t>
      </w:r>
      <w:r w:rsidR="003C60BF" w:rsidRPr="00212555">
        <w:rPr>
          <w:rFonts w:ascii="Times New Roman" w:eastAsia="Calibri" w:hAnsi="Times New Roman" w:cs="Times New Roman"/>
          <w:sz w:val="24"/>
          <w:szCs w:val="24"/>
        </w:rPr>
        <w:t>П</w:t>
      </w:r>
      <w:r w:rsidR="00E30E38">
        <w:rPr>
          <w:rFonts w:ascii="Times New Roman" w:eastAsia="Calibri" w:hAnsi="Times New Roman" w:cs="Times New Roman"/>
          <w:sz w:val="24"/>
          <w:szCs w:val="24"/>
        </w:rPr>
        <w:t>редприятие» - а</w:t>
      </w:r>
      <w:r w:rsidR="003C60BF" w:rsidRPr="00212555">
        <w:rPr>
          <w:rFonts w:ascii="Times New Roman" w:eastAsia="Calibri" w:hAnsi="Times New Roman" w:cs="Times New Roman"/>
          <w:sz w:val="24"/>
          <w:szCs w:val="24"/>
        </w:rPr>
        <w:t>налитический и синтетический учет, формирование к</w:t>
      </w:r>
      <w:r w:rsidR="00E30E38">
        <w:rPr>
          <w:rFonts w:ascii="Times New Roman" w:eastAsia="Calibri" w:hAnsi="Times New Roman" w:cs="Times New Roman"/>
          <w:sz w:val="24"/>
          <w:szCs w:val="24"/>
        </w:rPr>
        <w:t>вартальной и годовой отчетности, у</w:t>
      </w:r>
      <w:r w:rsidR="00E30E38" w:rsidRPr="00E30E38">
        <w:rPr>
          <w:rFonts w:ascii="Times New Roman" w:eastAsia="Calibri" w:hAnsi="Times New Roman" w:cs="Times New Roman"/>
          <w:sz w:val="24"/>
          <w:szCs w:val="24"/>
        </w:rPr>
        <w:t>чет заработной платы</w:t>
      </w:r>
      <w:r>
        <w:rPr>
          <w:rFonts w:ascii="Times New Roman" w:eastAsia="Calibri" w:hAnsi="Times New Roman" w:cs="Times New Roman"/>
          <w:sz w:val="24"/>
          <w:szCs w:val="24"/>
        </w:rPr>
        <w:t>, кадры;</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программные средства </w:t>
      </w:r>
      <w:r w:rsidR="00E30E38">
        <w:rPr>
          <w:rFonts w:ascii="Times New Roman" w:eastAsia="Calibri" w:hAnsi="Times New Roman" w:cs="Times New Roman"/>
          <w:sz w:val="24"/>
          <w:szCs w:val="24"/>
        </w:rPr>
        <w:t xml:space="preserve">АС АСП на базе АСПД «Тула» 11.09.104 </w:t>
      </w:r>
      <w:r w:rsidRPr="00212555">
        <w:rPr>
          <w:rFonts w:ascii="Times New Roman" w:eastAsia="Calibri" w:hAnsi="Times New Roman" w:cs="Times New Roman"/>
          <w:sz w:val="24"/>
          <w:szCs w:val="24"/>
        </w:rPr>
        <w:t xml:space="preserve"> - ведение дополнительных реестров и таблиц.</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Организация бухгалтерского учета основана на журнально-ордерной системе.</w:t>
      </w:r>
    </w:p>
    <w:p w:rsidR="003C60BF" w:rsidRPr="00212555" w:rsidRDefault="00670840"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Во исполнение требований ст.8 Федерального Закона о бухгалтерском учете, п.6</w:t>
      </w:r>
      <w:r w:rsidR="00390C8C"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 xml:space="preserve">Инструкции №157н начальником утверждена Учетная политика </w:t>
      </w:r>
      <w:r w:rsidR="008C2638">
        <w:rPr>
          <w:rFonts w:ascii="Times New Roman" w:eastAsia="Calibri" w:hAnsi="Times New Roman" w:cs="Times New Roman"/>
          <w:sz w:val="24"/>
          <w:szCs w:val="24"/>
        </w:rPr>
        <w:t>Управления</w:t>
      </w:r>
      <w:r w:rsidR="003C60BF" w:rsidRPr="00212555">
        <w:rPr>
          <w:rFonts w:ascii="Times New Roman" w:eastAsia="Calibri" w:hAnsi="Times New Roman" w:cs="Times New Roman"/>
          <w:sz w:val="24"/>
          <w:szCs w:val="24"/>
        </w:rPr>
        <w:t>: на 2020 год -</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приказом от 29.12.2019 №53-ОД. </w:t>
      </w:r>
    </w:p>
    <w:p w:rsidR="003C60BF" w:rsidRPr="00212555" w:rsidRDefault="00670840"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 xml:space="preserve"> При проведении экспертизы Учетной политики выявлены </w:t>
      </w:r>
      <w:proofErr w:type="gramStart"/>
      <w:r w:rsidR="003C60BF" w:rsidRPr="00212555">
        <w:rPr>
          <w:rFonts w:ascii="Times New Roman" w:eastAsia="Calibri" w:hAnsi="Times New Roman" w:cs="Times New Roman"/>
          <w:sz w:val="24"/>
          <w:szCs w:val="24"/>
        </w:rPr>
        <w:t>замечания, касающиеся ее полноты и сделан</w:t>
      </w:r>
      <w:proofErr w:type="gramEnd"/>
      <w:r w:rsidR="003C60BF" w:rsidRPr="00212555">
        <w:rPr>
          <w:rFonts w:ascii="Times New Roman" w:eastAsia="Calibri" w:hAnsi="Times New Roman" w:cs="Times New Roman"/>
          <w:sz w:val="24"/>
          <w:szCs w:val="24"/>
        </w:rPr>
        <w:t xml:space="preserve"> вывод, что Учетная</w:t>
      </w:r>
      <w:r w:rsidR="008C2638">
        <w:rPr>
          <w:rFonts w:ascii="Times New Roman" w:eastAsia="Calibri" w:hAnsi="Times New Roman" w:cs="Times New Roman"/>
          <w:sz w:val="24"/>
          <w:szCs w:val="24"/>
        </w:rPr>
        <w:t xml:space="preserve"> политика не отражает отдельные </w:t>
      </w:r>
      <w:r w:rsidR="003C60BF" w:rsidRPr="00212555">
        <w:rPr>
          <w:rFonts w:ascii="Times New Roman" w:eastAsia="Calibri" w:hAnsi="Times New Roman" w:cs="Times New Roman"/>
          <w:sz w:val="24"/>
          <w:szCs w:val="24"/>
        </w:rPr>
        <w:t>существенные вопросы ведения бухгалтерского учета. В том числе:</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Учетной политикой не </w:t>
      </w:r>
      <w:proofErr w:type="gramStart"/>
      <w:r w:rsidRPr="00212555">
        <w:rPr>
          <w:rFonts w:ascii="Times New Roman" w:eastAsia="Calibri" w:hAnsi="Times New Roman" w:cs="Times New Roman"/>
          <w:sz w:val="24"/>
          <w:szCs w:val="24"/>
        </w:rPr>
        <w:t>определены</w:t>
      </w:r>
      <w:proofErr w:type="gramEnd"/>
      <w:r w:rsidRPr="00212555">
        <w:rPr>
          <w:rFonts w:ascii="Times New Roman" w:eastAsia="Calibri" w:hAnsi="Times New Roman" w:cs="Times New Roman"/>
          <w:sz w:val="24"/>
          <w:szCs w:val="24"/>
        </w:rPr>
        <w:t>:</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 xml:space="preserve">- </w:t>
      </w:r>
      <w:r w:rsidR="00390C8C"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порядок списания расходов будущих периодов, в том чис</w:t>
      </w:r>
      <w:r w:rsidR="005F7F97">
        <w:rPr>
          <w:rFonts w:ascii="Times New Roman" w:eastAsia="Calibri" w:hAnsi="Times New Roman" w:cs="Times New Roman"/>
          <w:sz w:val="24"/>
          <w:szCs w:val="24"/>
        </w:rPr>
        <w:t xml:space="preserve">ле, не определена дата и размер </w:t>
      </w:r>
      <w:r w:rsidRPr="00212555">
        <w:rPr>
          <w:rFonts w:ascii="Times New Roman" w:eastAsia="Calibri" w:hAnsi="Times New Roman" w:cs="Times New Roman"/>
          <w:sz w:val="24"/>
          <w:szCs w:val="24"/>
        </w:rPr>
        <w:t>затрат для списания в текущем и последующих периодах;</w:t>
      </w:r>
      <w:proofErr w:type="gramEnd"/>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перечень документов, которыми подтверждаются фактически отработанные дни сотрудниками для расчета резервов на оплату предстоящих отпусков, сроки их предоставления;</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резервы предстоящих расходов по обязательствам (договорам, контрактам), исполнение по оплате которых планируется по срокам за пределами текущего периода;</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w:t>
      </w:r>
      <w:r w:rsidR="00390C8C"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порядок и процедура проведения инвентаризации расчетов с контрагентами;</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порядок исправления ошибок, обнаруженных в регистрах бухгалтерского учета;</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способ заполнения табеля учета рабочего времени.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C60BF" w:rsidRPr="00212555" w:rsidRDefault="005F7F97"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Ф</w:t>
      </w:r>
      <w:r w:rsidR="003C60BF" w:rsidRPr="00212555">
        <w:rPr>
          <w:rFonts w:ascii="Times New Roman" w:eastAsia="Calibri" w:hAnsi="Times New Roman" w:cs="Times New Roman"/>
          <w:sz w:val="24"/>
          <w:szCs w:val="24"/>
        </w:rPr>
        <w:t>орма расчетного листка по заработной плате. Отсутствие утвержденной формы расчетного листка нарушает требования с</w:t>
      </w:r>
      <w:r w:rsidR="00DF435B" w:rsidRPr="00212555">
        <w:rPr>
          <w:rFonts w:ascii="Times New Roman" w:eastAsia="Calibri" w:hAnsi="Times New Roman" w:cs="Times New Roman"/>
          <w:sz w:val="24"/>
          <w:szCs w:val="24"/>
        </w:rPr>
        <w:t>т</w:t>
      </w:r>
      <w:r w:rsidR="003C60BF" w:rsidRPr="00212555">
        <w:rPr>
          <w:rFonts w:ascii="Times New Roman" w:eastAsia="Calibri" w:hAnsi="Times New Roman" w:cs="Times New Roman"/>
          <w:sz w:val="24"/>
          <w:szCs w:val="24"/>
        </w:rPr>
        <w:t xml:space="preserve">. 136 ТК </w:t>
      </w:r>
      <w:proofErr w:type="gramStart"/>
      <w:r w:rsidR="003C60BF" w:rsidRPr="00212555">
        <w:rPr>
          <w:rFonts w:ascii="Times New Roman" w:eastAsia="Calibri" w:hAnsi="Times New Roman" w:cs="Times New Roman"/>
          <w:sz w:val="24"/>
          <w:szCs w:val="24"/>
        </w:rPr>
        <w:t>РФ</w:t>
      </w:r>
      <w:proofErr w:type="gramEnd"/>
      <w:r w:rsidR="003C60BF" w:rsidRPr="00212555">
        <w:rPr>
          <w:rFonts w:ascii="Times New Roman" w:eastAsia="Calibri" w:hAnsi="Times New Roman" w:cs="Times New Roman"/>
          <w:sz w:val="24"/>
          <w:szCs w:val="24"/>
        </w:rPr>
        <w:t xml:space="preserve"> согласно которой форма расчетного листка утверждается работодателем с учетом мнения представительного органа работников в порядк</w:t>
      </w:r>
      <w:r w:rsidR="00DF435B" w:rsidRPr="00212555">
        <w:rPr>
          <w:rFonts w:ascii="Times New Roman" w:eastAsia="Calibri" w:hAnsi="Times New Roman" w:cs="Times New Roman"/>
          <w:sz w:val="24"/>
          <w:szCs w:val="24"/>
        </w:rPr>
        <w:t>е, установленном ст. 372 ТК РФ.</w:t>
      </w:r>
    </w:p>
    <w:p w:rsidR="003C60BF" w:rsidRPr="00212555" w:rsidRDefault="00670840"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 xml:space="preserve">В нарушение п. 6 ст. 9 Федерального закона о бухгалтерском учете Учреждением не внесены изменения в Учетную политику на 2020 год в связи с переходом на федеральные стандарты бухгалтерского учета для организаций государственного утвержденные приказами Минфина РФ: СГС основы бухгалтерского учета и отчетности, СГС «Основные средства». Например, в Учетной политике не </w:t>
      </w:r>
      <w:proofErr w:type="gramStart"/>
      <w:r w:rsidR="003C60BF" w:rsidRPr="00212555">
        <w:rPr>
          <w:rFonts w:ascii="Times New Roman" w:eastAsia="Calibri" w:hAnsi="Times New Roman" w:cs="Times New Roman"/>
          <w:sz w:val="24"/>
          <w:szCs w:val="24"/>
        </w:rPr>
        <w:t>отражены</w:t>
      </w:r>
      <w:proofErr w:type="gramEnd"/>
      <w:r w:rsidR="003C60BF" w:rsidRPr="00212555">
        <w:rPr>
          <w:rFonts w:ascii="Times New Roman" w:eastAsia="Calibri" w:hAnsi="Times New Roman" w:cs="Times New Roman"/>
          <w:sz w:val="24"/>
          <w:szCs w:val="24"/>
        </w:rPr>
        <w:t>:</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способы амортизации относительно групп объектов основных средств;</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особенности применения первичных (сводных) учетных документов, в том числе при изменении их стоимостных оценок в бухгалтерском учете, при досрочном расторжении договоров пользования;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проведения инвентаризации;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особенности ведения учета отдельных объектов основных средств, учитываемых на балансовых счетах вне зависимости от их стоимости, например, объектов особого хранения (особо ценного движимого имущества);</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определения стоимостных оценок объектов имущества, полученных в рамках необменных операций (получения объектов имущества по распоряжению его собственника без указания стоимостных оценок), а также при выявлении объектов основных средств, созданных в рамках ремонтных работ.</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Управлением в январе 2020 года без внесения изменений в Учетную политику применялись требования стандарта «Основные средства». А именно, на объекты основных </w:t>
      </w:r>
      <w:r w:rsidRPr="00212555">
        <w:rPr>
          <w:rFonts w:ascii="Times New Roman" w:eastAsia="Calibri" w:hAnsi="Times New Roman" w:cs="Times New Roman"/>
          <w:sz w:val="24"/>
          <w:szCs w:val="24"/>
        </w:rPr>
        <w:lastRenderedPageBreak/>
        <w:t xml:space="preserve">средств, стоимостью до 10 000 рублей включительно, амортизация не начислялась, первоначальная стоимость введенных (переданных) в эксплуатацию объектов списана с балансового учета с одновременным отражением объекта на </w:t>
      </w:r>
      <w:proofErr w:type="spellStart"/>
      <w:r w:rsidRPr="00212555">
        <w:rPr>
          <w:rFonts w:ascii="Times New Roman" w:eastAsia="Calibri" w:hAnsi="Times New Roman" w:cs="Times New Roman"/>
          <w:sz w:val="24"/>
          <w:szCs w:val="24"/>
        </w:rPr>
        <w:t>забалансовом</w:t>
      </w:r>
      <w:proofErr w:type="spellEnd"/>
      <w:r w:rsidRPr="00212555">
        <w:rPr>
          <w:rFonts w:ascii="Times New Roman" w:eastAsia="Calibri" w:hAnsi="Times New Roman" w:cs="Times New Roman"/>
          <w:sz w:val="24"/>
          <w:szCs w:val="24"/>
        </w:rPr>
        <w:t xml:space="preserve"> счете 21.</w:t>
      </w:r>
    </w:p>
    <w:p w:rsidR="003C60BF" w:rsidRPr="00212555" w:rsidRDefault="00390C8C"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В нарушение ст. 9 Федерального Закона о бухгалтерском учете, Инструкции №157н Учетной политики не соблюдается установленный порядок оформления первичных учетных документов, в том числе для придания им юридической силы. Например:</w:t>
      </w:r>
    </w:p>
    <w:p w:rsidR="005F7F97"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на первичных документах отсутствуют даты их утверждения и подписания должностными лицами, даты составления документа, подписи лиц, совершивших операцию и ответственных за ее оформление, </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отсутствуют на бухгалтерских справках (ф.0504833) к Журналу операций № 4 дата и подписи главного бухгалтера, ответственного исполнителя,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отсутствуют в акте о списании хозяйственного инвентаря (ф.0504143) предусмотренные унифицированной формой сведения «причины списания», «срок нахождения в эксплуатации», подписи отдельных членов комиссии,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не указаны в карточках-справках (ф. 0504417) предусмотренные унифицированной формой сведения: дата поступления на работу, основной оклад (ставка), данные о приеме на работу и переводах, образование,</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-приняты за весь проверяемый период к учету Табеля учета рабочего времени при отсутствии обязательных реквизитов первичного учетного документа: подписи лица, ответственного за оформление свершившихся событий, дата составления документа. Не заполнены графы отражающие: код по ОКПО, номер документа, отметку бухгалтерии о принятии документа, итоговые показатели отработанных дней (часов) за месяц.</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не применяются при оформлении хозяйственных операций предусмотренные Приказом Минфина РФ №52н и Учетной политикой формы первичных учетных документов. Например:</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Акт о приеме-передаче объектов нефинансовых активов (ф.0504101), вместо этого поступление основных средств оформляется Актом о приеме передачи объекта основных средств (кроме зданий, сооружений) (ф.0306001),</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Табель учета рабочего времени (ф.0301008), фактически учет осуществляется в Табеле учета рабочего времени и расчета оплаты труда ф.0301007,</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Расчетно-платежные ведомости (ф. 0504401) при начислении заработной платы,</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Журнал учета выданных доверенностей в</w:t>
      </w:r>
      <w:r w:rsidR="00DF435B" w:rsidRPr="00212555">
        <w:rPr>
          <w:rFonts w:ascii="Times New Roman" w:eastAsia="Calibri" w:hAnsi="Times New Roman" w:cs="Times New Roman"/>
          <w:sz w:val="24"/>
          <w:szCs w:val="24"/>
        </w:rPr>
        <w:t xml:space="preserve"> ходе проверки не представлены.</w:t>
      </w:r>
    </w:p>
    <w:p w:rsidR="003C60BF" w:rsidRPr="00212555" w:rsidRDefault="005F7F97"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Выдача и списание с учета осуществлялась Управлением на основании ведомости выдачи материальных ценностей на нужды учреждения (ф.</w:t>
      </w:r>
      <w:r>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ОКУД 0504210) и акта о списании офисного и хозяйственного инвентаря (ф.0504143). Списываются они с бухгалтерского учета в момент их выдачи в эксплуатацию.</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Проверкой соблюдения Учреждением требований </w:t>
      </w:r>
      <w:r w:rsidR="005F7F97">
        <w:rPr>
          <w:rFonts w:ascii="Times New Roman" w:eastAsia="Calibri" w:hAnsi="Times New Roman" w:cs="Times New Roman"/>
          <w:sz w:val="24"/>
          <w:szCs w:val="24"/>
        </w:rPr>
        <w:t>ст.11</w:t>
      </w:r>
      <w:r w:rsidRPr="00212555">
        <w:rPr>
          <w:rFonts w:ascii="Times New Roman" w:eastAsia="Calibri" w:hAnsi="Times New Roman" w:cs="Times New Roman"/>
          <w:sz w:val="24"/>
          <w:szCs w:val="24"/>
        </w:rPr>
        <w:t xml:space="preserve"> Федерального закона о бухгалтерском учете, Инструкций М157н и № 33н, Приказа Минфина РФ при проведении инвентаризации установлено следующее:</w:t>
      </w:r>
    </w:p>
    <w:p w:rsidR="005F7F97"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нарушение п.20 Инструкции №157н, п.1.3. Приказа Минфина РФ №49, согласно которым инвентаризации подлежит все имущество организации независимо от его местонахождения и все виды финансовых обязательств, вышеуказанным приказом не предусмотрена инвентаризация финансовых активов, не определено на какую дату проводится инвентаризация, в какой срок </w:t>
      </w:r>
      <w:r w:rsidR="005F7F97">
        <w:rPr>
          <w:rFonts w:ascii="Times New Roman" w:eastAsia="Calibri" w:hAnsi="Times New Roman" w:cs="Times New Roman"/>
          <w:sz w:val="24"/>
          <w:szCs w:val="24"/>
        </w:rPr>
        <w:t>комиссии представить результаты.</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нарушение Инструкций №157н и №33н,</w:t>
      </w:r>
      <w:r w:rsidR="005F7F97">
        <w:rPr>
          <w:rFonts w:ascii="Times New Roman" w:eastAsia="Calibri" w:hAnsi="Times New Roman" w:cs="Times New Roman"/>
          <w:sz w:val="24"/>
          <w:szCs w:val="24"/>
        </w:rPr>
        <w:t xml:space="preserve"> Приказа Минфина РФ №49, п.5.2. </w:t>
      </w:r>
      <w:r w:rsidRPr="00212555">
        <w:rPr>
          <w:rFonts w:ascii="Times New Roman" w:eastAsia="Calibri" w:hAnsi="Times New Roman" w:cs="Times New Roman"/>
          <w:sz w:val="24"/>
          <w:szCs w:val="24"/>
        </w:rPr>
        <w:t>Учетной политики:</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не проведена перед составлением годовой бухгалтерской отчетности инвентаризация имущества и финансовых обязательств </w:t>
      </w:r>
      <w:r w:rsidR="008C2638">
        <w:rPr>
          <w:rFonts w:ascii="Times New Roman" w:eastAsia="Calibri" w:hAnsi="Times New Roman" w:cs="Times New Roman"/>
          <w:sz w:val="24"/>
          <w:szCs w:val="24"/>
        </w:rPr>
        <w:t>и при смене должностных лиц Управления.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Выявленные нарушения свидетельствуют об отсутствии внутреннего финансового контроля в Управлении, определенного Учетной политикой, невыполнением в полном объеме инвентаризационной комиссией возложенных нее обязанностей.</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Нарушение Порядка инвентаризации, является одной из причин искажения показателей </w:t>
      </w:r>
      <w:r w:rsidRPr="00212555">
        <w:rPr>
          <w:rFonts w:ascii="Times New Roman" w:eastAsia="Calibri" w:hAnsi="Times New Roman" w:cs="Times New Roman"/>
          <w:sz w:val="24"/>
          <w:szCs w:val="24"/>
        </w:rPr>
        <w:lastRenderedPageBreak/>
        <w:t xml:space="preserve">бухгалтерской отчетности </w:t>
      </w:r>
      <w:proofErr w:type="gramStart"/>
      <w:r w:rsidRPr="00212555">
        <w:rPr>
          <w:rFonts w:ascii="Times New Roman" w:eastAsia="Calibri" w:hAnsi="Times New Roman" w:cs="Times New Roman"/>
          <w:sz w:val="24"/>
          <w:szCs w:val="24"/>
        </w:rPr>
        <w:t>Учреждения</w:t>
      </w:r>
      <w:proofErr w:type="gramEnd"/>
      <w:r w:rsidRPr="00212555">
        <w:rPr>
          <w:rFonts w:ascii="Times New Roman" w:eastAsia="Calibri" w:hAnsi="Times New Roman" w:cs="Times New Roman"/>
          <w:sz w:val="24"/>
          <w:szCs w:val="24"/>
        </w:rPr>
        <w:t xml:space="preserve"> но состоянию на 01.01.2020г.</w:t>
      </w:r>
    </w:p>
    <w:p w:rsidR="003C60BF" w:rsidRPr="00212555" w:rsidRDefault="008C2638"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Проверка соответствия бухгалтерской отчетности данным регистров бухгалтерского учета, первичных документов выявила следующие нарушения: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Бухгалтерский учет в Учреждении ведется с отдельными нарушениями Федерального закона о бухгалтерском учете, Инструкций №157н, №1</w:t>
      </w:r>
      <w:r w:rsidR="000F302B">
        <w:rPr>
          <w:rFonts w:ascii="Times New Roman" w:eastAsia="Calibri" w:hAnsi="Times New Roman" w:cs="Times New Roman"/>
          <w:sz w:val="24"/>
          <w:szCs w:val="24"/>
        </w:rPr>
        <w:t xml:space="preserve">74н, №33я, что не в полной мере </w:t>
      </w:r>
      <w:r w:rsidRPr="00212555">
        <w:rPr>
          <w:rFonts w:ascii="Times New Roman" w:eastAsia="Calibri" w:hAnsi="Times New Roman" w:cs="Times New Roman"/>
          <w:sz w:val="24"/>
          <w:szCs w:val="24"/>
        </w:rPr>
        <w:t>обеспечивает полноту н достоверность б</w:t>
      </w:r>
      <w:r w:rsidR="008C2638">
        <w:rPr>
          <w:rFonts w:ascii="Times New Roman" w:eastAsia="Calibri" w:hAnsi="Times New Roman" w:cs="Times New Roman"/>
          <w:sz w:val="24"/>
          <w:szCs w:val="24"/>
        </w:rPr>
        <w:t xml:space="preserve">ухгалтерской отчетности. </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не представлены к проверке карточки количественно-суммового учета материальных ценностей (ф.0504041), </w:t>
      </w:r>
      <w:proofErr w:type="spellStart"/>
      <w:r w:rsidRPr="00212555">
        <w:rPr>
          <w:rFonts w:ascii="Times New Roman" w:eastAsia="Calibri" w:hAnsi="Times New Roman" w:cs="Times New Roman"/>
          <w:sz w:val="24"/>
          <w:szCs w:val="24"/>
        </w:rPr>
        <w:t>оборотно</w:t>
      </w:r>
      <w:proofErr w:type="spellEnd"/>
      <w:r w:rsidRPr="00212555">
        <w:rPr>
          <w:rFonts w:ascii="Times New Roman" w:eastAsia="Calibri" w:hAnsi="Times New Roman" w:cs="Times New Roman"/>
          <w:sz w:val="24"/>
          <w:szCs w:val="24"/>
        </w:rPr>
        <w:t>-сальдовая ведомость по счету 01 за 2020 год.</w:t>
      </w:r>
    </w:p>
    <w:p w:rsidR="008C2638" w:rsidRDefault="00DF435B"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На момент проведения проверки в Учреждени</w:t>
      </w:r>
      <w:r w:rsidRPr="00212555">
        <w:rPr>
          <w:rFonts w:ascii="Times New Roman" w:eastAsia="Calibri" w:hAnsi="Times New Roman" w:cs="Times New Roman"/>
          <w:sz w:val="24"/>
          <w:szCs w:val="24"/>
        </w:rPr>
        <w:t xml:space="preserve">и не проведены мероприятия по </w:t>
      </w:r>
      <w:r w:rsidR="003C60BF" w:rsidRPr="00212555">
        <w:rPr>
          <w:rFonts w:ascii="Times New Roman" w:eastAsia="Calibri" w:hAnsi="Times New Roman" w:cs="Times New Roman"/>
          <w:sz w:val="24"/>
          <w:szCs w:val="24"/>
        </w:rPr>
        <w:t>применению с 01.01.2018 стандартов «Основные средства», «Концептуальные</w:t>
      </w:r>
      <w:r w:rsidR="008C2638">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основы бухгалтерского учета и отчетности организ</w:t>
      </w:r>
      <w:r w:rsidR="000F302B">
        <w:rPr>
          <w:rFonts w:ascii="Times New Roman" w:eastAsia="Calibri" w:hAnsi="Times New Roman" w:cs="Times New Roman"/>
          <w:sz w:val="24"/>
          <w:szCs w:val="24"/>
        </w:rPr>
        <w:t xml:space="preserve">аций государственного сектора». </w:t>
      </w:r>
      <w:r w:rsidR="003C60BF" w:rsidRPr="00212555">
        <w:rPr>
          <w:rFonts w:ascii="Times New Roman" w:eastAsia="Calibri" w:hAnsi="Times New Roman" w:cs="Times New Roman"/>
          <w:sz w:val="24"/>
          <w:szCs w:val="24"/>
        </w:rPr>
        <w:t>Например, исходя из М</w:t>
      </w:r>
      <w:r w:rsidR="000F302B">
        <w:rPr>
          <w:rFonts w:ascii="Times New Roman" w:eastAsia="Calibri" w:hAnsi="Times New Roman" w:cs="Times New Roman"/>
          <w:sz w:val="24"/>
          <w:szCs w:val="24"/>
        </w:rPr>
        <w:t xml:space="preserve">етодических указаний Минфина РФ по применению Федеральных </w:t>
      </w:r>
      <w:r w:rsidR="003C60BF" w:rsidRPr="00212555">
        <w:rPr>
          <w:rFonts w:ascii="Times New Roman" w:eastAsia="Calibri" w:hAnsi="Times New Roman" w:cs="Times New Roman"/>
          <w:sz w:val="24"/>
          <w:szCs w:val="24"/>
        </w:rPr>
        <w:t xml:space="preserve">стандартов </w:t>
      </w:r>
      <w:r w:rsidR="008C2638">
        <w:rPr>
          <w:rFonts w:ascii="Times New Roman" w:eastAsia="Calibri" w:hAnsi="Times New Roman" w:cs="Times New Roman"/>
          <w:sz w:val="24"/>
          <w:szCs w:val="24"/>
        </w:rPr>
        <w:t>в У</w:t>
      </w:r>
      <w:r w:rsidR="00865BD8">
        <w:rPr>
          <w:rFonts w:ascii="Times New Roman" w:eastAsia="Calibri" w:hAnsi="Times New Roman" w:cs="Times New Roman"/>
          <w:sz w:val="24"/>
          <w:szCs w:val="24"/>
        </w:rPr>
        <w:t>правлении</w:t>
      </w:r>
      <w:r w:rsidR="008C2638">
        <w:rPr>
          <w:rFonts w:ascii="Times New Roman" w:eastAsia="Calibri" w:hAnsi="Times New Roman" w:cs="Times New Roman"/>
          <w:sz w:val="24"/>
          <w:szCs w:val="24"/>
        </w:rPr>
        <w:t>.</w:t>
      </w:r>
    </w:p>
    <w:p w:rsidR="003C60BF" w:rsidRPr="000F302B" w:rsidRDefault="008C2638" w:rsidP="003C60BF">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3C60BF" w:rsidRPr="000F302B">
        <w:rPr>
          <w:rFonts w:ascii="Times New Roman" w:eastAsia="Calibri" w:hAnsi="Times New Roman" w:cs="Times New Roman"/>
          <w:b/>
          <w:sz w:val="24"/>
          <w:szCs w:val="24"/>
        </w:rPr>
        <w:t xml:space="preserve">Проверка соблюдения </w:t>
      </w:r>
      <w:r w:rsidR="00865BD8" w:rsidRPr="000F302B">
        <w:rPr>
          <w:rFonts w:ascii="Times New Roman" w:eastAsia="Calibri" w:hAnsi="Times New Roman" w:cs="Times New Roman"/>
          <w:b/>
          <w:sz w:val="24"/>
          <w:szCs w:val="24"/>
        </w:rPr>
        <w:t xml:space="preserve">Управлением </w:t>
      </w:r>
      <w:r w:rsidR="003C60BF" w:rsidRPr="000F302B">
        <w:rPr>
          <w:rFonts w:ascii="Times New Roman" w:eastAsia="Calibri" w:hAnsi="Times New Roman" w:cs="Times New Roman"/>
          <w:b/>
          <w:sz w:val="24"/>
          <w:szCs w:val="24"/>
        </w:rPr>
        <w:t>законода</w:t>
      </w:r>
      <w:r w:rsidRPr="000F302B">
        <w:rPr>
          <w:rFonts w:ascii="Times New Roman" w:eastAsia="Calibri" w:hAnsi="Times New Roman" w:cs="Times New Roman"/>
          <w:b/>
          <w:sz w:val="24"/>
          <w:szCs w:val="24"/>
        </w:rPr>
        <w:t xml:space="preserve">тельства и нормативных правовых </w:t>
      </w:r>
      <w:r w:rsidR="003C60BF" w:rsidRPr="000F302B">
        <w:rPr>
          <w:rFonts w:ascii="Times New Roman" w:eastAsia="Calibri" w:hAnsi="Times New Roman" w:cs="Times New Roman"/>
          <w:b/>
          <w:sz w:val="24"/>
          <w:szCs w:val="24"/>
        </w:rPr>
        <w:t>актов, регламентирующих трудовые отношения и вопросы оплаты труда.</w:t>
      </w:r>
    </w:p>
    <w:p w:rsidR="003C60BF" w:rsidRPr="00212555" w:rsidRDefault="00DF435B"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8C2638">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Трудовые отношения и вопросы оплаты груда работников учреждения регламентируются: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Трудовым кодексом РФ;</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Решением Хур</w:t>
      </w:r>
      <w:r w:rsidR="00865BD8">
        <w:rPr>
          <w:rFonts w:ascii="Times New Roman" w:eastAsia="Calibri" w:hAnsi="Times New Roman" w:cs="Times New Roman"/>
          <w:sz w:val="24"/>
          <w:szCs w:val="24"/>
        </w:rPr>
        <w:t>ала представителей от 22.06.2020</w:t>
      </w:r>
      <w:r w:rsidRPr="00212555">
        <w:rPr>
          <w:rFonts w:ascii="Times New Roman" w:eastAsia="Calibri" w:hAnsi="Times New Roman" w:cs="Times New Roman"/>
          <w:sz w:val="24"/>
          <w:szCs w:val="24"/>
        </w:rPr>
        <w:t xml:space="preserve"> </w:t>
      </w:r>
      <w:r w:rsidR="00865BD8">
        <w:rPr>
          <w:rFonts w:ascii="Times New Roman" w:eastAsia="Calibri" w:hAnsi="Times New Roman" w:cs="Times New Roman"/>
          <w:sz w:val="24"/>
          <w:szCs w:val="24"/>
        </w:rPr>
        <w:t xml:space="preserve">№ 209 «Об утверждении Положения </w:t>
      </w:r>
      <w:r w:rsidRPr="00212555">
        <w:rPr>
          <w:rFonts w:ascii="Times New Roman" w:eastAsia="Calibri" w:hAnsi="Times New Roman" w:cs="Times New Roman"/>
          <w:sz w:val="24"/>
          <w:szCs w:val="24"/>
        </w:rPr>
        <w:t>об оплате труда работников муниципальных учреждений»;</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Постановлением администрации №</w:t>
      </w:r>
      <w:r w:rsidR="00865BD8">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162, утвердившим Положение </w:t>
      </w:r>
      <w:r w:rsidR="00865BD8">
        <w:rPr>
          <w:rFonts w:ascii="Times New Roman" w:eastAsia="Calibri" w:hAnsi="Times New Roman" w:cs="Times New Roman"/>
          <w:sz w:val="24"/>
          <w:szCs w:val="24"/>
        </w:rPr>
        <w:t xml:space="preserve">об </w:t>
      </w:r>
      <w:r w:rsidR="000F302B">
        <w:rPr>
          <w:rFonts w:ascii="Times New Roman" w:eastAsia="Calibri" w:hAnsi="Times New Roman" w:cs="Times New Roman"/>
          <w:sz w:val="24"/>
          <w:szCs w:val="24"/>
        </w:rPr>
        <w:t>оплате</w:t>
      </w:r>
      <w:r w:rsidRPr="00212555">
        <w:rPr>
          <w:rFonts w:ascii="Times New Roman" w:eastAsia="Calibri" w:hAnsi="Times New Roman" w:cs="Times New Roman"/>
          <w:sz w:val="24"/>
          <w:szCs w:val="24"/>
        </w:rPr>
        <w:t xml:space="preserve"> труда работников МУ. </w:t>
      </w:r>
    </w:p>
    <w:p w:rsidR="008C2638"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w:t>
      </w:r>
      <w:r w:rsidR="008C2638">
        <w:rPr>
          <w:rFonts w:ascii="Times New Roman" w:eastAsia="Calibri" w:hAnsi="Times New Roman" w:cs="Times New Roman"/>
          <w:sz w:val="24"/>
          <w:szCs w:val="24"/>
        </w:rPr>
        <w:t>ием об оплате труда работников;</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регламентами Управления.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Зарплата работников учреждения складывается из трех составляющих: вознаграждение за труд в зависимости от квалификации работника, сложности, количества, качества и условий выполняемой работы, что соответствует ст.129 ТК РФ.</w:t>
      </w:r>
    </w:p>
    <w:p w:rsidR="003C60BF" w:rsidRPr="00212555" w:rsidRDefault="00865BD8"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Согласно локальным актам У</w:t>
      </w:r>
      <w:r>
        <w:rPr>
          <w:rFonts w:ascii="Times New Roman" w:eastAsia="Calibri" w:hAnsi="Times New Roman" w:cs="Times New Roman"/>
          <w:sz w:val="24"/>
          <w:szCs w:val="24"/>
        </w:rPr>
        <w:t xml:space="preserve">правления </w:t>
      </w:r>
      <w:r w:rsidR="003C60BF" w:rsidRPr="00212555">
        <w:rPr>
          <w:rFonts w:ascii="Times New Roman" w:eastAsia="Calibri" w:hAnsi="Times New Roman" w:cs="Times New Roman"/>
          <w:sz w:val="24"/>
          <w:szCs w:val="24"/>
        </w:rPr>
        <w:t>заработная плата выплачивается два раза в месяц:</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за первую половину месяца - 15 числа текущего месяца, за вторую половину месяца -  последний рабочий день месяца. Выплата заработной платы производится путем безналичного перечисления на личный карточный счет работника.</w:t>
      </w:r>
    </w:p>
    <w:p w:rsidR="003C60BF" w:rsidRPr="00212555" w:rsidRDefault="00DF435B"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865BD8">
        <w:rPr>
          <w:rFonts w:ascii="Times New Roman" w:eastAsia="Calibri" w:hAnsi="Times New Roman" w:cs="Times New Roman"/>
          <w:sz w:val="24"/>
          <w:szCs w:val="24"/>
        </w:rPr>
        <w:t>Во исполнение требования ч.3</w:t>
      </w:r>
      <w:r w:rsidR="003C60BF" w:rsidRPr="00212555">
        <w:rPr>
          <w:rFonts w:ascii="Times New Roman" w:eastAsia="Calibri" w:hAnsi="Times New Roman" w:cs="Times New Roman"/>
          <w:sz w:val="24"/>
          <w:szCs w:val="24"/>
        </w:rPr>
        <w:t xml:space="preserve"> ст.11, ч.2 ст. 57 ТК РФ начальником Управления утверждены штатные расписания (ф.0301017). В течение 2020 года </w:t>
      </w:r>
      <w:r w:rsidR="007F252B">
        <w:rPr>
          <w:rFonts w:ascii="Times New Roman" w:eastAsia="Calibri" w:hAnsi="Times New Roman" w:cs="Times New Roman"/>
          <w:sz w:val="24"/>
          <w:szCs w:val="24"/>
        </w:rPr>
        <w:t xml:space="preserve">в связи с индексацией </w:t>
      </w:r>
      <w:r w:rsidR="003C60BF" w:rsidRPr="00212555">
        <w:rPr>
          <w:rFonts w:ascii="Times New Roman" w:eastAsia="Calibri" w:hAnsi="Times New Roman" w:cs="Times New Roman"/>
          <w:sz w:val="24"/>
          <w:szCs w:val="24"/>
        </w:rPr>
        <w:t xml:space="preserve">изменения в штатное расписание вносились </w:t>
      </w:r>
      <w:r w:rsidR="00865BD8">
        <w:rPr>
          <w:rFonts w:ascii="Times New Roman" w:eastAsia="Calibri" w:hAnsi="Times New Roman" w:cs="Times New Roman"/>
          <w:sz w:val="24"/>
          <w:szCs w:val="24"/>
        </w:rPr>
        <w:t>три</w:t>
      </w:r>
      <w:r w:rsidR="003C60BF" w:rsidRPr="00212555">
        <w:rPr>
          <w:rFonts w:ascii="Times New Roman" w:eastAsia="Calibri" w:hAnsi="Times New Roman" w:cs="Times New Roman"/>
          <w:sz w:val="24"/>
          <w:szCs w:val="24"/>
        </w:rPr>
        <w:t xml:space="preserve"> раз</w:t>
      </w:r>
      <w:r w:rsidR="00865BD8">
        <w:rPr>
          <w:rFonts w:ascii="Times New Roman" w:eastAsia="Calibri" w:hAnsi="Times New Roman" w:cs="Times New Roman"/>
          <w:sz w:val="24"/>
          <w:szCs w:val="24"/>
        </w:rPr>
        <w:t>а</w:t>
      </w:r>
      <w:r w:rsidR="003C60BF" w:rsidRPr="00212555">
        <w:rPr>
          <w:rFonts w:ascii="Times New Roman" w:eastAsia="Calibri" w:hAnsi="Times New Roman" w:cs="Times New Roman"/>
          <w:sz w:val="24"/>
          <w:szCs w:val="24"/>
        </w:rPr>
        <w:t>.</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Штатная численность в 2020 году сократилась по сравнению с 2019 годом с 8 до 7 единиц, в основном за счет:</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 xml:space="preserve">- перехода одного муниципального служащего на </w:t>
      </w:r>
      <w:r w:rsidR="000F302B">
        <w:rPr>
          <w:rFonts w:ascii="Times New Roman" w:eastAsia="Calibri" w:hAnsi="Times New Roman" w:cs="Times New Roman"/>
          <w:sz w:val="24"/>
          <w:szCs w:val="24"/>
        </w:rPr>
        <w:t>должность, относящей</w:t>
      </w:r>
      <w:r w:rsidR="00865BD8">
        <w:rPr>
          <w:rFonts w:ascii="Times New Roman" w:eastAsia="Calibri" w:hAnsi="Times New Roman" w:cs="Times New Roman"/>
          <w:sz w:val="24"/>
          <w:szCs w:val="24"/>
        </w:rPr>
        <w:t>ся к ЕТС.</w:t>
      </w:r>
      <w:proofErr w:type="gramEnd"/>
    </w:p>
    <w:p w:rsidR="003C60BF"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Фактическая численность в проверяемом периоде не превышает предельную численность, определенную штатным расписанием.</w:t>
      </w:r>
    </w:p>
    <w:p w:rsidR="00865BD8" w:rsidRPr="00212555" w:rsidRDefault="00865BD8"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3C60BF" w:rsidRPr="00865BD8" w:rsidRDefault="00DF435B" w:rsidP="003C60BF">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212555">
        <w:rPr>
          <w:rFonts w:ascii="Times New Roman" w:eastAsia="Calibri" w:hAnsi="Times New Roman" w:cs="Times New Roman"/>
          <w:sz w:val="24"/>
          <w:szCs w:val="24"/>
        </w:rPr>
        <w:t xml:space="preserve">    </w:t>
      </w:r>
      <w:r w:rsidR="003C60BF" w:rsidRPr="00865BD8">
        <w:rPr>
          <w:rFonts w:ascii="Times New Roman" w:eastAsia="Calibri" w:hAnsi="Times New Roman" w:cs="Times New Roman"/>
          <w:b/>
          <w:sz w:val="24"/>
          <w:szCs w:val="24"/>
        </w:rPr>
        <w:t>Выборочной проверкой обоснованности и пр</w:t>
      </w:r>
      <w:r w:rsidR="00865BD8">
        <w:rPr>
          <w:rFonts w:ascii="Times New Roman" w:eastAsia="Calibri" w:hAnsi="Times New Roman" w:cs="Times New Roman"/>
          <w:b/>
          <w:sz w:val="24"/>
          <w:szCs w:val="24"/>
        </w:rPr>
        <w:t xml:space="preserve">авильности начисления и выплаты </w:t>
      </w:r>
      <w:r w:rsidR="003C60BF" w:rsidRPr="00865BD8">
        <w:rPr>
          <w:rFonts w:ascii="Times New Roman" w:eastAsia="Calibri" w:hAnsi="Times New Roman" w:cs="Times New Roman"/>
          <w:b/>
          <w:sz w:val="24"/>
          <w:szCs w:val="24"/>
        </w:rPr>
        <w:t>заработной платы р</w:t>
      </w:r>
      <w:r w:rsidR="00D52ABC">
        <w:rPr>
          <w:rFonts w:ascii="Times New Roman" w:eastAsia="Calibri" w:hAnsi="Times New Roman" w:cs="Times New Roman"/>
          <w:b/>
          <w:sz w:val="24"/>
          <w:szCs w:val="24"/>
        </w:rPr>
        <w:t>аботникам Учреждения установлено</w:t>
      </w:r>
      <w:r w:rsidR="003C60BF" w:rsidRPr="00865BD8">
        <w:rPr>
          <w:rFonts w:ascii="Times New Roman" w:eastAsia="Calibri" w:hAnsi="Times New Roman" w:cs="Times New Roman"/>
          <w:b/>
          <w:sz w:val="24"/>
          <w:szCs w:val="24"/>
        </w:rPr>
        <w:t>:</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Оплата командировочных расходов Учреждением не осуще</w:t>
      </w:r>
      <w:r w:rsidR="00DF435B" w:rsidRPr="00212555">
        <w:rPr>
          <w:rFonts w:ascii="Times New Roman" w:eastAsia="Calibri" w:hAnsi="Times New Roman" w:cs="Times New Roman"/>
          <w:sz w:val="24"/>
          <w:szCs w:val="24"/>
        </w:rPr>
        <w:t>ствляется.</w:t>
      </w:r>
    </w:p>
    <w:p w:rsidR="003C60BF" w:rsidRPr="00212555" w:rsidRDefault="00DF435B"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3C60BF" w:rsidRPr="00212555">
        <w:rPr>
          <w:rFonts w:ascii="Times New Roman" w:eastAsia="Calibri" w:hAnsi="Times New Roman" w:cs="Times New Roman"/>
          <w:sz w:val="24"/>
          <w:szCs w:val="24"/>
        </w:rPr>
        <w:t>При выборочной проверке заработной платы не выявлены факты нарушений:</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сроков выплаты заработной платы, оплаты отпускных и расчетов с сотрудниками </w:t>
      </w:r>
      <w:proofErr w:type="gramStart"/>
      <w:r w:rsidRPr="00212555">
        <w:rPr>
          <w:rFonts w:ascii="Times New Roman" w:eastAsia="Calibri" w:hAnsi="Times New Roman" w:cs="Times New Roman"/>
          <w:sz w:val="24"/>
          <w:szCs w:val="24"/>
        </w:rPr>
        <w:t>при</w:t>
      </w:r>
      <w:proofErr w:type="gramEnd"/>
      <w:r w:rsidRPr="00212555">
        <w:rPr>
          <w:rFonts w:ascii="Times New Roman" w:eastAsia="Calibri" w:hAnsi="Times New Roman" w:cs="Times New Roman"/>
          <w:sz w:val="24"/>
          <w:szCs w:val="24"/>
        </w:rPr>
        <w:t xml:space="preserve"> их</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увольнении</w:t>
      </w:r>
      <w:proofErr w:type="gramEnd"/>
      <w:r w:rsidRPr="00212555">
        <w:rPr>
          <w:rFonts w:ascii="Times New Roman" w:eastAsia="Calibri" w:hAnsi="Times New Roman" w:cs="Times New Roman"/>
          <w:sz w:val="24"/>
          <w:szCs w:val="24"/>
        </w:rPr>
        <w:t>;</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-при предоставлении ежегодных отпусков сотрудникам учреждения;</w:t>
      </w:r>
    </w:p>
    <w:p w:rsidR="003C60BF" w:rsidRPr="00212555" w:rsidRDefault="003C60BF" w:rsidP="003C60B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при перечислении заработной платы на счета работников.</w:t>
      </w:r>
    </w:p>
    <w:p w:rsidR="00BD3029" w:rsidRPr="00212555" w:rsidRDefault="00BD3029" w:rsidP="00BD3029">
      <w:pPr>
        <w:spacing w:after="0" w:line="240" w:lineRule="auto"/>
        <w:ind w:firstLine="567"/>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Расчет оплаты труда работников Управление труда и социального развития осуществляется в соответствии со следующими  нормативно-правовыми актами:</w:t>
      </w:r>
    </w:p>
    <w:p w:rsidR="00BD3029" w:rsidRPr="00212555" w:rsidRDefault="00BD3029" w:rsidP="00BD3029">
      <w:pPr>
        <w:spacing w:after="0" w:line="240" w:lineRule="auto"/>
        <w:ind w:left="927"/>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-Законом Республики Тыва от 12.01.2000 г. №389 «О муниципальной службе»;</w:t>
      </w:r>
    </w:p>
    <w:p w:rsidR="00BD3029" w:rsidRPr="00212555" w:rsidRDefault="00BD3029" w:rsidP="00BD3029">
      <w:pPr>
        <w:spacing w:after="0" w:line="240" w:lineRule="auto"/>
        <w:ind w:firstLine="927"/>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lastRenderedPageBreak/>
        <w:t>-Нормативами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утвержденных постановлением Правительства Республики Тыва от 26 октября 2012г. №</w:t>
      </w:r>
      <w:r w:rsidR="00727537"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593 (далее постановление Правительства Республики Тыва от 26 октября 2012г. №</w:t>
      </w:r>
      <w:r w:rsidR="00727537"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593</w:t>
      </w:r>
      <w:r w:rsidR="00865BD8">
        <w:rPr>
          <w:rFonts w:ascii="Times New Roman" w:eastAsia="Calibri" w:hAnsi="Times New Roman" w:cs="Times New Roman"/>
          <w:sz w:val="24"/>
          <w:szCs w:val="24"/>
        </w:rPr>
        <w:t xml:space="preserve"> с изм. и доп.</w:t>
      </w:r>
      <w:r w:rsidRPr="00212555">
        <w:rPr>
          <w:rFonts w:ascii="Times New Roman" w:eastAsia="Calibri" w:hAnsi="Times New Roman" w:cs="Times New Roman"/>
          <w:sz w:val="24"/>
          <w:szCs w:val="24"/>
        </w:rPr>
        <w:t>);</w:t>
      </w:r>
    </w:p>
    <w:p w:rsidR="00DE4406" w:rsidRPr="00212555" w:rsidRDefault="00BD3029" w:rsidP="00DF435B">
      <w:pPr>
        <w:spacing w:after="0" w:line="240" w:lineRule="auto"/>
        <w:ind w:firstLine="927"/>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Положением о нормативах формирования расходов на оплату труда депутатов, выборных должностных лиц муниципального района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w:t>
      </w:r>
      <w:proofErr w:type="spellEnd"/>
      <w:r w:rsidRPr="00212555">
        <w:rPr>
          <w:rFonts w:ascii="Times New Roman" w:eastAsia="Calibri" w:hAnsi="Times New Roman" w:cs="Times New Roman"/>
          <w:sz w:val="24"/>
          <w:szCs w:val="24"/>
        </w:rPr>
        <w:t xml:space="preserve"> Республики Тыва», осуществляющих свои полномочия на постоянной основе, и муниципальных служащих муниципального района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w:t>
      </w:r>
      <w:proofErr w:type="spellEnd"/>
      <w:r w:rsidRPr="00212555">
        <w:rPr>
          <w:rFonts w:ascii="Times New Roman" w:eastAsia="Calibri" w:hAnsi="Times New Roman" w:cs="Times New Roman"/>
          <w:sz w:val="24"/>
          <w:szCs w:val="24"/>
        </w:rPr>
        <w:t xml:space="preserve"> Республики Тыва», утвержденных постановлением администрации муниципального района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w:t>
      </w:r>
      <w:proofErr w:type="spellEnd"/>
      <w:r w:rsidRPr="00212555">
        <w:rPr>
          <w:rFonts w:ascii="Times New Roman" w:eastAsia="Calibri" w:hAnsi="Times New Roman" w:cs="Times New Roman"/>
          <w:sz w:val="24"/>
          <w:szCs w:val="24"/>
        </w:rPr>
        <w:t xml:space="preserve"> Республики Тыва» от 18.09.2018 г, №365.</w:t>
      </w:r>
      <w:r w:rsidR="00727537" w:rsidRPr="00212555">
        <w:rPr>
          <w:rFonts w:ascii="Times New Roman" w:eastAsia="Calibri" w:hAnsi="Times New Roman" w:cs="Times New Roman"/>
          <w:sz w:val="24"/>
          <w:szCs w:val="24"/>
        </w:rPr>
        <w:t xml:space="preserve"> </w:t>
      </w:r>
    </w:p>
    <w:p w:rsidR="00BD3029" w:rsidRPr="00212555" w:rsidRDefault="00DE4406" w:rsidP="00DE4406">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Штатное расписание Управления труда и социального развития администрации муниципального района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на 2020 год</w:t>
      </w:r>
      <w:r w:rsidR="00BD3029" w:rsidRPr="00212555">
        <w:rPr>
          <w:rFonts w:ascii="Times New Roman" w:eastAsia="Calibri" w:hAnsi="Times New Roman" w:cs="Times New Roman"/>
          <w:sz w:val="24"/>
          <w:szCs w:val="24"/>
        </w:rPr>
        <w:t xml:space="preserve">  утверждено  </w:t>
      </w:r>
      <w:proofErr w:type="spellStart"/>
      <w:r w:rsidRPr="00212555">
        <w:rPr>
          <w:rFonts w:ascii="Times New Roman" w:eastAsia="Calibri" w:hAnsi="Times New Roman" w:cs="Times New Roman"/>
          <w:sz w:val="24"/>
          <w:szCs w:val="24"/>
        </w:rPr>
        <w:t>и.о</w:t>
      </w:r>
      <w:proofErr w:type="spellEnd"/>
      <w:r w:rsidRPr="00212555">
        <w:rPr>
          <w:rFonts w:ascii="Times New Roman" w:eastAsia="Calibri" w:hAnsi="Times New Roman" w:cs="Times New Roman"/>
          <w:sz w:val="24"/>
          <w:szCs w:val="24"/>
        </w:rPr>
        <w:t>. начальника</w:t>
      </w:r>
      <w:r w:rsidR="00BD3029"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Сандак</w:t>
      </w:r>
      <w:proofErr w:type="spellEnd"/>
      <w:r w:rsidRPr="00212555">
        <w:rPr>
          <w:rFonts w:ascii="Times New Roman" w:eastAsia="Calibri" w:hAnsi="Times New Roman" w:cs="Times New Roman"/>
          <w:sz w:val="24"/>
          <w:szCs w:val="24"/>
        </w:rPr>
        <w:t xml:space="preserve"> К.Р. от 16 января 2020</w:t>
      </w:r>
      <w:r w:rsidR="00BD3029" w:rsidRPr="00212555">
        <w:rPr>
          <w:rFonts w:ascii="Times New Roman" w:eastAsia="Calibri" w:hAnsi="Times New Roman" w:cs="Times New Roman"/>
          <w:sz w:val="24"/>
          <w:szCs w:val="24"/>
        </w:rPr>
        <w:t xml:space="preserve"> г. Все должностные единицы в  Управлении труда и социального развития являются муниципальными служащими. Штатное расписани</w:t>
      </w:r>
      <w:r w:rsidRPr="00212555">
        <w:rPr>
          <w:rFonts w:ascii="Times New Roman" w:eastAsia="Calibri" w:hAnsi="Times New Roman" w:cs="Times New Roman"/>
          <w:sz w:val="24"/>
          <w:szCs w:val="24"/>
        </w:rPr>
        <w:t>е сформировано на 7</w:t>
      </w:r>
      <w:r w:rsidR="00BD3029" w:rsidRPr="00212555">
        <w:rPr>
          <w:rFonts w:ascii="Times New Roman" w:eastAsia="Calibri" w:hAnsi="Times New Roman" w:cs="Times New Roman"/>
          <w:sz w:val="24"/>
          <w:szCs w:val="24"/>
        </w:rPr>
        <w:t xml:space="preserve"> должностных единиц с год</w:t>
      </w:r>
      <w:r w:rsidRPr="00212555">
        <w:rPr>
          <w:rFonts w:ascii="Times New Roman" w:eastAsia="Calibri" w:hAnsi="Times New Roman" w:cs="Times New Roman"/>
          <w:sz w:val="24"/>
          <w:szCs w:val="24"/>
        </w:rPr>
        <w:t>овым фондом оплаты труда 3</w:t>
      </w:r>
      <w:r w:rsidR="00C20CE3" w:rsidRPr="00212555">
        <w:rPr>
          <w:rFonts w:ascii="Times New Roman" w:eastAsia="Calibri" w:hAnsi="Times New Roman" w:cs="Times New Roman"/>
          <w:sz w:val="24"/>
          <w:szCs w:val="24"/>
        </w:rPr>
        <w:t> </w:t>
      </w:r>
      <w:r w:rsidRPr="00212555">
        <w:rPr>
          <w:rFonts w:ascii="Times New Roman" w:eastAsia="Calibri" w:hAnsi="Times New Roman" w:cs="Times New Roman"/>
          <w:sz w:val="24"/>
          <w:szCs w:val="24"/>
        </w:rPr>
        <w:t>442</w:t>
      </w:r>
      <w:r w:rsidR="00C20CE3" w:rsidRPr="00212555">
        <w:rPr>
          <w:rFonts w:ascii="Times New Roman" w:eastAsia="Calibri" w:hAnsi="Times New Roman" w:cs="Times New Roman"/>
          <w:sz w:val="24"/>
          <w:szCs w:val="24"/>
        </w:rPr>
        <w:t>,0</w:t>
      </w:r>
      <w:r w:rsidR="00BD3029" w:rsidRPr="00212555">
        <w:rPr>
          <w:rFonts w:ascii="Times New Roman" w:eastAsia="Calibri" w:hAnsi="Times New Roman" w:cs="Times New Roman"/>
          <w:sz w:val="24"/>
          <w:szCs w:val="24"/>
        </w:rPr>
        <w:t xml:space="preserve"> тыс. рублей.</w:t>
      </w:r>
    </w:p>
    <w:p w:rsidR="00BD3029" w:rsidRPr="00212555" w:rsidRDefault="00DE4406"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00BD3029" w:rsidRPr="00212555">
        <w:rPr>
          <w:rFonts w:ascii="Times New Roman" w:eastAsia="Calibri" w:hAnsi="Times New Roman" w:cs="Times New Roman"/>
          <w:sz w:val="24"/>
          <w:szCs w:val="24"/>
        </w:rPr>
        <w:t>В первоначальном бюджете Управления труда</w:t>
      </w:r>
      <w:r w:rsidRPr="00212555">
        <w:rPr>
          <w:rFonts w:ascii="Times New Roman" w:eastAsia="Calibri" w:hAnsi="Times New Roman" w:cs="Times New Roman"/>
          <w:sz w:val="24"/>
          <w:szCs w:val="24"/>
        </w:rPr>
        <w:t xml:space="preserve"> и социального развития  на 2020</w:t>
      </w:r>
      <w:r w:rsidR="00BD3029" w:rsidRPr="00212555">
        <w:rPr>
          <w:rFonts w:ascii="Times New Roman" w:eastAsia="Calibri" w:hAnsi="Times New Roman" w:cs="Times New Roman"/>
          <w:sz w:val="24"/>
          <w:szCs w:val="24"/>
        </w:rPr>
        <w:t xml:space="preserve"> год на выплату заработной платы с учетом фонда оплаты труда (с кодом 213) согласно распределению бюджетных ассигнований по сводной бю</w:t>
      </w:r>
      <w:r w:rsidRPr="00212555">
        <w:rPr>
          <w:rFonts w:ascii="Times New Roman" w:eastAsia="Calibri" w:hAnsi="Times New Roman" w:cs="Times New Roman"/>
          <w:sz w:val="24"/>
          <w:szCs w:val="24"/>
        </w:rPr>
        <w:t>джетной росписи расходов на 2020</w:t>
      </w:r>
      <w:r w:rsidR="00BD3029" w:rsidRPr="00212555">
        <w:rPr>
          <w:rFonts w:ascii="Times New Roman" w:eastAsia="Calibri" w:hAnsi="Times New Roman" w:cs="Times New Roman"/>
          <w:sz w:val="24"/>
          <w:szCs w:val="24"/>
        </w:rPr>
        <w:t xml:space="preserve"> года было предусмотрено 3 209,6 тыс. рублей, из них по коду 211 –  2 465,1тыс. рублей, по коду 213 – 744,5 тыс. рублей. </w:t>
      </w:r>
      <w:proofErr w:type="gramEnd"/>
    </w:p>
    <w:p w:rsidR="00BD3029" w:rsidRPr="00865BD8" w:rsidRDefault="00DE4406" w:rsidP="00865BD8">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течение 2020</w:t>
      </w:r>
      <w:r w:rsidR="00BD3029" w:rsidRPr="00212555">
        <w:rPr>
          <w:rFonts w:ascii="Times New Roman" w:eastAsia="Calibri" w:hAnsi="Times New Roman" w:cs="Times New Roman"/>
          <w:sz w:val="24"/>
          <w:szCs w:val="24"/>
        </w:rPr>
        <w:t xml:space="preserve"> года на основании уведомлений Финансового Управления Администрации </w:t>
      </w:r>
      <w:proofErr w:type="spellStart"/>
      <w:r w:rsidR="00BD3029" w:rsidRPr="00212555">
        <w:rPr>
          <w:rFonts w:ascii="Times New Roman" w:eastAsia="Calibri" w:hAnsi="Times New Roman" w:cs="Times New Roman"/>
          <w:sz w:val="24"/>
          <w:szCs w:val="24"/>
        </w:rPr>
        <w:t>Дзун-</w:t>
      </w:r>
      <w:r w:rsidRPr="00212555">
        <w:rPr>
          <w:rFonts w:ascii="Times New Roman" w:eastAsia="Calibri" w:hAnsi="Times New Roman" w:cs="Times New Roman"/>
          <w:sz w:val="24"/>
          <w:szCs w:val="24"/>
        </w:rPr>
        <w:t>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от 20.12.2020</w:t>
      </w:r>
      <w:r w:rsidR="00BD3029" w:rsidRPr="00212555">
        <w:rPr>
          <w:rFonts w:ascii="Times New Roman" w:eastAsia="Calibri" w:hAnsi="Times New Roman" w:cs="Times New Roman"/>
          <w:sz w:val="24"/>
          <w:szCs w:val="24"/>
        </w:rPr>
        <w:t xml:space="preserve"> года № 85, были внесены изменения в плановые показатели фонда оплаты труда, в сторону уменьшения. В итоге в уточненном бю</w:t>
      </w:r>
      <w:r w:rsidR="00B356D9" w:rsidRPr="00212555">
        <w:rPr>
          <w:rFonts w:ascii="Times New Roman" w:eastAsia="Calibri" w:hAnsi="Times New Roman" w:cs="Times New Roman"/>
          <w:sz w:val="24"/>
          <w:szCs w:val="24"/>
        </w:rPr>
        <w:t>джете по состоянию на 31.12.2020</w:t>
      </w:r>
      <w:r w:rsidR="00BD3029" w:rsidRPr="00212555">
        <w:rPr>
          <w:rFonts w:ascii="Times New Roman" w:eastAsia="Calibri" w:hAnsi="Times New Roman" w:cs="Times New Roman"/>
          <w:sz w:val="24"/>
          <w:szCs w:val="24"/>
        </w:rPr>
        <w:t xml:space="preserve"> года фонд оплаты труда Управления труда и социального развития составил 3 189,5 тыс. рублей, из них по статье 211 – 2 453,1 тыс. рублей, по стат</w:t>
      </w:r>
      <w:r w:rsidR="00865BD8">
        <w:rPr>
          <w:rFonts w:ascii="Times New Roman" w:eastAsia="Calibri" w:hAnsi="Times New Roman" w:cs="Times New Roman"/>
          <w:sz w:val="24"/>
          <w:szCs w:val="24"/>
        </w:rPr>
        <w:t xml:space="preserve">ье – 213 – 736,4 тыс. рублей.  </w:t>
      </w:r>
    </w:p>
    <w:p w:rsidR="00BD3029" w:rsidRPr="00212555" w:rsidRDefault="00DF435B" w:rsidP="00DF435B">
      <w:pPr>
        <w:spacing w:after="0" w:line="240" w:lineRule="auto"/>
        <w:jc w:val="both"/>
        <w:rPr>
          <w:rFonts w:ascii="Times New Roman" w:eastAsia="Times New Roman" w:hAnsi="Times New Roman" w:cs="Times New Roman"/>
          <w:sz w:val="24"/>
          <w:szCs w:val="24"/>
        </w:rPr>
      </w:pPr>
      <w:r w:rsidRPr="00212555">
        <w:rPr>
          <w:rFonts w:ascii="Times New Roman" w:eastAsia="Times New Roman" w:hAnsi="Times New Roman" w:cs="Times New Roman"/>
          <w:sz w:val="24"/>
          <w:szCs w:val="24"/>
        </w:rPr>
        <w:t xml:space="preserve">    </w:t>
      </w:r>
      <w:r w:rsidR="00BD3029" w:rsidRPr="00212555">
        <w:rPr>
          <w:rFonts w:ascii="Times New Roman" w:eastAsia="Times New Roman" w:hAnsi="Times New Roman" w:cs="Times New Roman"/>
          <w:sz w:val="24"/>
          <w:szCs w:val="24"/>
        </w:rPr>
        <w:t>Отклонение ФОТ муниципальных служащих по штатному расписанию (</w:t>
      </w:r>
      <w:r w:rsidR="00B356D9" w:rsidRPr="00212555">
        <w:rPr>
          <w:rFonts w:ascii="Times New Roman" w:eastAsia="Calibri" w:hAnsi="Times New Roman" w:cs="Times New Roman"/>
          <w:sz w:val="24"/>
          <w:szCs w:val="24"/>
        </w:rPr>
        <w:t>3 442</w:t>
      </w:r>
      <w:r w:rsidR="00BD3029" w:rsidRPr="00212555">
        <w:rPr>
          <w:rFonts w:ascii="Times New Roman" w:eastAsia="Calibri" w:hAnsi="Times New Roman" w:cs="Times New Roman"/>
          <w:sz w:val="24"/>
          <w:szCs w:val="24"/>
        </w:rPr>
        <w:t xml:space="preserve"> тыс. рублей)</w:t>
      </w:r>
      <w:r w:rsidR="00BD3029" w:rsidRPr="00212555">
        <w:rPr>
          <w:rFonts w:ascii="Times New Roman" w:eastAsia="Times New Roman" w:hAnsi="Times New Roman" w:cs="Times New Roman"/>
          <w:sz w:val="24"/>
          <w:szCs w:val="24"/>
        </w:rPr>
        <w:t xml:space="preserve"> от </w:t>
      </w:r>
      <w:proofErr w:type="gramStart"/>
      <w:r w:rsidR="00BD3029" w:rsidRPr="00212555">
        <w:rPr>
          <w:rFonts w:ascii="Times New Roman" w:eastAsia="Times New Roman" w:hAnsi="Times New Roman" w:cs="Times New Roman"/>
          <w:sz w:val="24"/>
          <w:szCs w:val="24"/>
        </w:rPr>
        <w:t>утвержденного</w:t>
      </w:r>
      <w:proofErr w:type="gramEnd"/>
      <w:r w:rsidR="00BD3029" w:rsidRPr="00212555">
        <w:rPr>
          <w:rFonts w:ascii="Times New Roman" w:eastAsia="Times New Roman" w:hAnsi="Times New Roman" w:cs="Times New Roman"/>
          <w:sz w:val="24"/>
          <w:szCs w:val="24"/>
        </w:rPr>
        <w:t xml:space="preserve"> бюджетом ФОТ (</w:t>
      </w:r>
      <w:r w:rsidR="00BD3029" w:rsidRPr="00212555">
        <w:rPr>
          <w:rFonts w:ascii="Times New Roman" w:eastAsia="Calibri" w:hAnsi="Times New Roman" w:cs="Times New Roman"/>
          <w:sz w:val="24"/>
          <w:szCs w:val="24"/>
        </w:rPr>
        <w:t>2 453,1 тыс. рублей</w:t>
      </w:r>
      <w:r w:rsidR="00BD3029" w:rsidRPr="00212555">
        <w:rPr>
          <w:rFonts w:ascii="Times New Roman" w:eastAsia="Times New Roman" w:hAnsi="Times New Roman" w:cs="Times New Roman"/>
          <w:sz w:val="24"/>
          <w:szCs w:val="24"/>
        </w:rPr>
        <w:t xml:space="preserve">) составило 109,0 тыс. рублей, ФОТ утвержденного от ФОТ  расчетного (2 330,9 тыс. рублей)  составило 122,2 тыс. рублей (2453,1-2330,9=122,2), или утвержденный выше, чем по штатному расписанию и расчетный ФОТ.  </w:t>
      </w:r>
    </w:p>
    <w:p w:rsidR="00BD3029" w:rsidRPr="00212555" w:rsidRDefault="00B356D9"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Заработная плата муниципальных служащих выплачивалась за счет дотаций бюджетов муниципальных районов на выравнивание </w:t>
      </w:r>
      <w:r w:rsidRPr="00212555">
        <w:rPr>
          <w:rFonts w:ascii="Times New Roman" w:eastAsia="Calibri" w:hAnsi="Times New Roman" w:cs="Times New Roman"/>
          <w:sz w:val="24"/>
          <w:szCs w:val="24"/>
        </w:rPr>
        <w:t>бюджетной обеспеченности. В 2020</w:t>
      </w:r>
      <w:r w:rsidR="00BD3029" w:rsidRPr="00212555">
        <w:rPr>
          <w:rFonts w:ascii="Times New Roman" w:eastAsia="Calibri" w:hAnsi="Times New Roman" w:cs="Times New Roman"/>
          <w:sz w:val="24"/>
          <w:szCs w:val="24"/>
        </w:rPr>
        <w:t xml:space="preserve"> году полученные дотации Управлением труда и социального развития направлены на расходы по оплате труда и на отчисления страховых взносов по оплате труда работников учреждения. </w:t>
      </w:r>
    </w:p>
    <w:p w:rsidR="00BD3029" w:rsidRPr="00212555" w:rsidRDefault="00B356D9"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00BD3029" w:rsidRPr="00212555">
        <w:rPr>
          <w:rFonts w:ascii="Times New Roman" w:eastAsia="Calibri" w:hAnsi="Times New Roman" w:cs="Times New Roman"/>
          <w:sz w:val="24"/>
          <w:szCs w:val="24"/>
        </w:rPr>
        <w:t>Сог</w:t>
      </w:r>
      <w:r w:rsidRPr="00212555">
        <w:rPr>
          <w:rFonts w:ascii="Times New Roman" w:eastAsia="Calibri" w:hAnsi="Times New Roman" w:cs="Times New Roman"/>
          <w:sz w:val="24"/>
          <w:szCs w:val="24"/>
        </w:rPr>
        <w:t>ласно годовой отчетности за 2020</w:t>
      </w:r>
      <w:r w:rsidR="00BD3029" w:rsidRPr="00212555">
        <w:rPr>
          <w:rFonts w:ascii="Times New Roman" w:eastAsia="Calibri" w:hAnsi="Times New Roman" w:cs="Times New Roman"/>
          <w:sz w:val="24"/>
          <w:szCs w:val="24"/>
        </w:rPr>
        <w:t xml:space="preserve"> по форме 0503169</w:t>
      </w: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«Сведения по дебиторской и кредиторской задолженности» имеется дебиторская задолженность перед служащими по страховым взн</w:t>
      </w:r>
      <w:r w:rsidRPr="00212555">
        <w:rPr>
          <w:rFonts w:ascii="Times New Roman" w:eastAsia="Calibri" w:hAnsi="Times New Roman" w:cs="Times New Roman"/>
          <w:sz w:val="24"/>
          <w:szCs w:val="24"/>
        </w:rPr>
        <w:t>осам  по состоянию на 01.01.2020</w:t>
      </w:r>
      <w:r w:rsidR="00BD3029" w:rsidRPr="00212555">
        <w:rPr>
          <w:rFonts w:ascii="Times New Roman" w:eastAsia="Calibri" w:hAnsi="Times New Roman" w:cs="Times New Roman"/>
          <w:sz w:val="24"/>
          <w:szCs w:val="24"/>
        </w:rPr>
        <w:t xml:space="preserve"> года всего </w:t>
      </w:r>
      <w:r w:rsidR="00BD3029" w:rsidRPr="00D202D3">
        <w:rPr>
          <w:rFonts w:ascii="Times New Roman" w:eastAsia="Calibri" w:hAnsi="Times New Roman" w:cs="Times New Roman"/>
          <w:sz w:val="24"/>
          <w:szCs w:val="24"/>
        </w:rPr>
        <w:t>23 798,77</w:t>
      </w:r>
      <w:r w:rsidR="00BD3029" w:rsidRPr="00212555">
        <w:rPr>
          <w:rFonts w:ascii="Times New Roman" w:eastAsia="Calibri" w:hAnsi="Times New Roman" w:cs="Times New Roman"/>
          <w:sz w:val="24"/>
          <w:szCs w:val="24"/>
        </w:rPr>
        <w:t xml:space="preserve"> рублей, в том числе по счету 303.02 </w:t>
      </w:r>
      <w:r w:rsidR="00E67ECA" w:rsidRPr="00212555">
        <w:rPr>
          <w:rFonts w:ascii="Times New Roman" w:eastAsia="Calibri" w:hAnsi="Times New Roman" w:cs="Times New Roman"/>
          <w:sz w:val="24"/>
          <w:szCs w:val="24"/>
        </w:rPr>
        <w:t>–</w:t>
      </w:r>
      <w:r w:rsidR="00BD3029" w:rsidRPr="00212555">
        <w:rPr>
          <w:rFonts w:ascii="Times New Roman" w:eastAsia="Calibri" w:hAnsi="Times New Roman" w:cs="Times New Roman"/>
          <w:sz w:val="24"/>
          <w:szCs w:val="24"/>
        </w:rPr>
        <w:t xml:space="preserve"> </w:t>
      </w:r>
      <w:r w:rsidR="00E67ECA" w:rsidRPr="00212555">
        <w:rPr>
          <w:rFonts w:ascii="Times New Roman" w:eastAsia="Calibri" w:hAnsi="Times New Roman" w:cs="Times New Roman"/>
          <w:sz w:val="24"/>
          <w:szCs w:val="24"/>
        </w:rPr>
        <w:t xml:space="preserve">6 572,76 </w:t>
      </w:r>
      <w:r w:rsidR="00BD3029" w:rsidRPr="00212555">
        <w:rPr>
          <w:rFonts w:ascii="Times New Roman" w:eastAsia="Calibri" w:hAnsi="Times New Roman" w:cs="Times New Roman"/>
          <w:sz w:val="24"/>
          <w:szCs w:val="24"/>
        </w:rPr>
        <w:t>рублей по счету 303.07-</w:t>
      </w:r>
      <w:r w:rsidR="00E67ECA" w:rsidRPr="00212555">
        <w:rPr>
          <w:rFonts w:ascii="Times New Roman" w:eastAsia="Calibri" w:hAnsi="Times New Roman" w:cs="Times New Roman"/>
          <w:sz w:val="24"/>
          <w:szCs w:val="24"/>
        </w:rPr>
        <w:t xml:space="preserve"> 8 127,96</w:t>
      </w:r>
      <w:r w:rsidR="00BD3029" w:rsidRPr="00212555">
        <w:rPr>
          <w:rFonts w:ascii="Times New Roman" w:eastAsia="Calibri" w:hAnsi="Times New Roman" w:cs="Times New Roman"/>
          <w:sz w:val="24"/>
          <w:szCs w:val="24"/>
        </w:rPr>
        <w:t xml:space="preserve"> р</w:t>
      </w:r>
      <w:r w:rsidR="00E67ECA" w:rsidRPr="00212555">
        <w:rPr>
          <w:rFonts w:ascii="Times New Roman" w:eastAsia="Calibri" w:hAnsi="Times New Roman" w:cs="Times New Roman"/>
          <w:sz w:val="24"/>
          <w:szCs w:val="24"/>
        </w:rPr>
        <w:t>ублей, по счету 303.10 – 42 507,39</w:t>
      </w:r>
      <w:r w:rsidR="00BD3029" w:rsidRPr="00212555">
        <w:rPr>
          <w:rFonts w:ascii="Times New Roman" w:eastAsia="Calibri" w:hAnsi="Times New Roman" w:cs="Times New Roman"/>
          <w:sz w:val="24"/>
          <w:szCs w:val="24"/>
        </w:rPr>
        <w:t xml:space="preserve"> рублей.</w:t>
      </w:r>
      <w:proofErr w:type="gramEnd"/>
      <w:r w:rsidR="00BD3029" w:rsidRPr="00212555">
        <w:rPr>
          <w:rFonts w:ascii="Times New Roman" w:eastAsia="Calibri" w:hAnsi="Times New Roman" w:cs="Times New Roman"/>
          <w:sz w:val="24"/>
          <w:szCs w:val="24"/>
        </w:rPr>
        <w:t xml:space="preserve"> Кредиторс</w:t>
      </w:r>
      <w:r w:rsidR="00E67ECA" w:rsidRPr="00212555">
        <w:rPr>
          <w:rFonts w:ascii="Times New Roman" w:eastAsia="Calibri" w:hAnsi="Times New Roman" w:cs="Times New Roman"/>
          <w:sz w:val="24"/>
          <w:szCs w:val="24"/>
        </w:rPr>
        <w:t>кая задолженность на начало 2020</w:t>
      </w:r>
      <w:r w:rsidR="00BD3029" w:rsidRPr="00212555">
        <w:rPr>
          <w:rFonts w:ascii="Times New Roman" w:eastAsia="Calibri" w:hAnsi="Times New Roman" w:cs="Times New Roman"/>
          <w:sz w:val="24"/>
          <w:szCs w:val="24"/>
        </w:rPr>
        <w:t xml:space="preserve"> года отсутствует.</w:t>
      </w:r>
    </w:p>
    <w:p w:rsidR="00BD3029" w:rsidRPr="00D202D3" w:rsidRDefault="00E67ECA" w:rsidP="00BD3029">
      <w:pPr>
        <w:spacing w:after="0" w:line="240" w:lineRule="auto"/>
        <w:jc w:val="both"/>
        <w:rPr>
          <w:rFonts w:ascii="Times New Roman" w:eastAsia="Times New Roman" w:hAnsi="Times New Roman" w:cs="Times New Roman"/>
          <w:sz w:val="24"/>
          <w:szCs w:val="24"/>
        </w:rPr>
      </w:pPr>
      <w:r w:rsidRPr="00D202D3">
        <w:rPr>
          <w:rFonts w:ascii="Times New Roman" w:eastAsia="Calibri" w:hAnsi="Times New Roman" w:cs="Times New Roman"/>
          <w:sz w:val="24"/>
          <w:szCs w:val="24"/>
        </w:rPr>
        <w:t xml:space="preserve">    </w:t>
      </w:r>
      <w:r w:rsidR="00BD3029" w:rsidRPr="00D202D3">
        <w:rPr>
          <w:rFonts w:ascii="Times New Roman" w:eastAsia="Calibri" w:hAnsi="Times New Roman" w:cs="Times New Roman"/>
          <w:sz w:val="24"/>
          <w:szCs w:val="24"/>
        </w:rPr>
        <w:t>Фактические р</w:t>
      </w:r>
      <w:r w:rsidR="00B356D9" w:rsidRPr="00D202D3">
        <w:rPr>
          <w:rFonts w:ascii="Times New Roman" w:eastAsia="Calibri" w:hAnsi="Times New Roman" w:cs="Times New Roman"/>
          <w:sz w:val="24"/>
          <w:szCs w:val="24"/>
        </w:rPr>
        <w:t>асходы по оплате труда за 2020 год</w:t>
      </w:r>
      <w:r w:rsidR="00BD3029" w:rsidRPr="00D202D3">
        <w:rPr>
          <w:rFonts w:ascii="Times New Roman" w:eastAsia="Calibri" w:hAnsi="Times New Roman" w:cs="Times New Roman"/>
          <w:sz w:val="24"/>
          <w:szCs w:val="24"/>
        </w:rPr>
        <w:t xml:space="preserve"> составили</w:t>
      </w:r>
      <w:r w:rsidR="00B356D9" w:rsidRPr="00D202D3">
        <w:rPr>
          <w:rFonts w:ascii="Times New Roman" w:eastAsia="Calibri" w:hAnsi="Times New Roman" w:cs="Times New Roman"/>
          <w:sz w:val="24"/>
          <w:szCs w:val="24"/>
        </w:rPr>
        <w:t xml:space="preserve"> </w:t>
      </w:r>
      <w:r w:rsidR="00B634F5" w:rsidRPr="00D202D3">
        <w:rPr>
          <w:rFonts w:ascii="Times New Roman" w:eastAsia="Calibri" w:hAnsi="Times New Roman" w:cs="Times New Roman"/>
          <w:sz w:val="24"/>
          <w:szCs w:val="24"/>
        </w:rPr>
        <w:t xml:space="preserve">4 346,0 </w:t>
      </w:r>
      <w:r w:rsidR="00BD3029" w:rsidRPr="00D202D3">
        <w:rPr>
          <w:rFonts w:ascii="Times New Roman" w:eastAsia="Calibri" w:hAnsi="Times New Roman" w:cs="Times New Roman"/>
          <w:sz w:val="24"/>
          <w:szCs w:val="24"/>
        </w:rPr>
        <w:t xml:space="preserve">тыс. рублей, в том числе по коду 211- </w:t>
      </w:r>
      <w:r w:rsidR="00B634F5" w:rsidRPr="00D202D3">
        <w:rPr>
          <w:rFonts w:ascii="Times New Roman" w:eastAsia="Calibri" w:hAnsi="Times New Roman" w:cs="Times New Roman"/>
          <w:sz w:val="24"/>
          <w:szCs w:val="24"/>
        </w:rPr>
        <w:t>3 252,1</w:t>
      </w:r>
      <w:r w:rsidR="00BD3029" w:rsidRPr="00D202D3">
        <w:rPr>
          <w:rFonts w:ascii="Times New Roman" w:eastAsia="Calibri" w:hAnsi="Times New Roman" w:cs="Times New Roman"/>
          <w:sz w:val="24"/>
          <w:szCs w:val="24"/>
        </w:rPr>
        <w:t xml:space="preserve"> тыс. рублей, по коду 213</w:t>
      </w:r>
      <w:r w:rsidR="00B356D9" w:rsidRPr="00D202D3">
        <w:rPr>
          <w:rFonts w:ascii="Times New Roman" w:eastAsia="Calibri" w:hAnsi="Times New Roman" w:cs="Times New Roman"/>
          <w:sz w:val="24"/>
          <w:szCs w:val="24"/>
        </w:rPr>
        <w:t xml:space="preserve"> </w:t>
      </w:r>
      <w:r w:rsidR="00B634F5" w:rsidRPr="00D202D3">
        <w:rPr>
          <w:rFonts w:ascii="Times New Roman" w:eastAsia="Calibri" w:hAnsi="Times New Roman" w:cs="Times New Roman"/>
          <w:sz w:val="24"/>
          <w:szCs w:val="24"/>
        </w:rPr>
        <w:t>–</w:t>
      </w:r>
      <w:r w:rsidR="00BD3029" w:rsidRPr="00D202D3">
        <w:rPr>
          <w:rFonts w:ascii="Times New Roman" w:eastAsia="Calibri" w:hAnsi="Times New Roman" w:cs="Times New Roman"/>
          <w:sz w:val="24"/>
          <w:szCs w:val="24"/>
        </w:rPr>
        <w:t xml:space="preserve"> </w:t>
      </w:r>
      <w:r w:rsidR="00B634F5" w:rsidRPr="00D202D3">
        <w:rPr>
          <w:rFonts w:ascii="Times New Roman" w:eastAsia="Calibri" w:hAnsi="Times New Roman" w:cs="Times New Roman"/>
          <w:sz w:val="24"/>
          <w:szCs w:val="24"/>
        </w:rPr>
        <w:t>1 393,8</w:t>
      </w:r>
      <w:r w:rsidR="00BD3029" w:rsidRPr="00D202D3">
        <w:rPr>
          <w:rFonts w:ascii="Times New Roman" w:eastAsia="Calibri" w:hAnsi="Times New Roman" w:cs="Times New Roman"/>
          <w:sz w:val="24"/>
          <w:szCs w:val="24"/>
        </w:rPr>
        <w:t xml:space="preserve"> тыс. рублей.</w:t>
      </w:r>
    </w:p>
    <w:p w:rsidR="00BD3029" w:rsidRPr="00212555" w:rsidRDefault="00B356D9" w:rsidP="00BD3029">
      <w:pPr>
        <w:spacing w:after="0" w:line="240" w:lineRule="auto"/>
        <w:jc w:val="both"/>
        <w:rPr>
          <w:rFonts w:ascii="Times New Roman" w:eastAsia="Calibri" w:hAnsi="Times New Roman" w:cs="Times New Roman"/>
          <w:sz w:val="24"/>
          <w:szCs w:val="24"/>
        </w:rPr>
      </w:pPr>
      <w:r w:rsidRPr="00D202D3">
        <w:rPr>
          <w:rFonts w:ascii="Times New Roman" w:eastAsia="Calibri" w:hAnsi="Times New Roman" w:cs="Times New Roman"/>
          <w:sz w:val="24"/>
          <w:szCs w:val="24"/>
        </w:rPr>
        <w:t xml:space="preserve">   </w:t>
      </w:r>
      <w:r w:rsidR="00BD3029" w:rsidRPr="00D202D3">
        <w:rPr>
          <w:rFonts w:ascii="Times New Roman" w:eastAsia="Times New Roman" w:hAnsi="Times New Roman" w:cs="Times New Roman"/>
          <w:sz w:val="24"/>
          <w:szCs w:val="24"/>
        </w:rPr>
        <w:t>Анализ фактических расходов, отнесенных на финансовый результат по принятым обязательствам, показал, что допускаются случаи перечисления</w:t>
      </w:r>
      <w:r w:rsidR="00BD3029" w:rsidRPr="00212555">
        <w:rPr>
          <w:rFonts w:ascii="Times New Roman" w:eastAsia="Times New Roman" w:hAnsi="Times New Roman" w:cs="Times New Roman"/>
          <w:sz w:val="24"/>
          <w:szCs w:val="24"/>
        </w:rPr>
        <w:t xml:space="preserve"> бюджетных средств авансом, в результате чего на конец отчетного года образовалась де</w:t>
      </w:r>
      <w:r w:rsidR="00B634F5" w:rsidRPr="00212555">
        <w:rPr>
          <w:rFonts w:ascii="Times New Roman" w:eastAsia="Times New Roman" w:hAnsi="Times New Roman" w:cs="Times New Roman"/>
          <w:sz w:val="24"/>
          <w:szCs w:val="24"/>
        </w:rPr>
        <w:t>биторская задолженность (ФСС- 6 572,76</w:t>
      </w:r>
      <w:r w:rsidR="00BD3029" w:rsidRPr="00212555">
        <w:rPr>
          <w:rFonts w:ascii="Times New Roman" w:eastAsia="Times New Roman" w:hAnsi="Times New Roman" w:cs="Times New Roman"/>
          <w:sz w:val="24"/>
          <w:szCs w:val="24"/>
        </w:rPr>
        <w:t xml:space="preserve"> рублей).</w:t>
      </w:r>
    </w:p>
    <w:p w:rsidR="00BD3029" w:rsidRPr="00212555" w:rsidRDefault="00B356D9"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Все должностные единицы в Управлении труда и социального развития являются муниципальными служащими. Штат</w:t>
      </w:r>
      <w:r w:rsidR="00DC3DAD" w:rsidRPr="00212555">
        <w:rPr>
          <w:rFonts w:ascii="Times New Roman" w:eastAsia="Calibri" w:hAnsi="Times New Roman" w:cs="Times New Roman"/>
          <w:sz w:val="24"/>
          <w:szCs w:val="24"/>
        </w:rPr>
        <w:t>ное расписание сформировано на 7</w:t>
      </w:r>
      <w:r w:rsidR="00BD3029" w:rsidRPr="00212555">
        <w:rPr>
          <w:rFonts w:ascii="Times New Roman" w:eastAsia="Calibri" w:hAnsi="Times New Roman" w:cs="Times New Roman"/>
          <w:sz w:val="24"/>
          <w:szCs w:val="24"/>
        </w:rPr>
        <w:t xml:space="preserve"> должностных единиц с месячн</w:t>
      </w:r>
      <w:r w:rsidR="00DC3DAD" w:rsidRPr="00212555">
        <w:rPr>
          <w:rFonts w:ascii="Times New Roman" w:eastAsia="Calibri" w:hAnsi="Times New Roman" w:cs="Times New Roman"/>
          <w:sz w:val="24"/>
          <w:szCs w:val="24"/>
        </w:rPr>
        <w:t>ым фондом оплаты труда 229,3</w:t>
      </w:r>
      <w:r w:rsidR="00BD3029" w:rsidRPr="00212555">
        <w:rPr>
          <w:rFonts w:ascii="Times New Roman" w:eastAsia="Calibri" w:hAnsi="Times New Roman" w:cs="Times New Roman"/>
          <w:sz w:val="24"/>
          <w:szCs w:val="24"/>
        </w:rPr>
        <w:t xml:space="preserve"> тыс. рублей, м</w:t>
      </w:r>
      <w:r w:rsidR="00DC3DAD" w:rsidRPr="00212555">
        <w:rPr>
          <w:rFonts w:ascii="Times New Roman" w:eastAsia="Calibri" w:hAnsi="Times New Roman" w:cs="Times New Roman"/>
          <w:sz w:val="24"/>
          <w:szCs w:val="24"/>
        </w:rPr>
        <w:t xml:space="preserve">атериальная помощь в </w:t>
      </w:r>
      <w:r w:rsidR="00DC3DAD" w:rsidRPr="00212555">
        <w:rPr>
          <w:rFonts w:ascii="Times New Roman" w:eastAsia="Calibri" w:hAnsi="Times New Roman" w:cs="Times New Roman"/>
          <w:sz w:val="24"/>
          <w:szCs w:val="24"/>
        </w:rPr>
        <w:lastRenderedPageBreak/>
        <w:t>сумме 563,3 тыс. рублей, премии – 126,6</w:t>
      </w:r>
      <w:r w:rsidR="00BD3029" w:rsidRPr="00212555">
        <w:rPr>
          <w:rFonts w:ascii="Times New Roman" w:eastAsia="Calibri" w:hAnsi="Times New Roman" w:cs="Times New Roman"/>
          <w:sz w:val="24"/>
          <w:szCs w:val="24"/>
        </w:rPr>
        <w:t xml:space="preserve"> тыс. рублей с год</w:t>
      </w:r>
      <w:r w:rsidR="00DC3DAD" w:rsidRPr="00212555">
        <w:rPr>
          <w:rFonts w:ascii="Times New Roman" w:eastAsia="Calibri" w:hAnsi="Times New Roman" w:cs="Times New Roman"/>
          <w:sz w:val="24"/>
          <w:szCs w:val="24"/>
        </w:rPr>
        <w:t>овым фондом оплаты труда 3 442,0</w:t>
      </w:r>
      <w:r w:rsidR="00BD3029" w:rsidRPr="00212555">
        <w:rPr>
          <w:rFonts w:ascii="Times New Roman" w:eastAsia="Calibri" w:hAnsi="Times New Roman" w:cs="Times New Roman"/>
          <w:sz w:val="24"/>
          <w:szCs w:val="24"/>
        </w:rPr>
        <w:t xml:space="preserve"> тыс. рублей.</w:t>
      </w:r>
    </w:p>
    <w:p w:rsidR="00B356D9" w:rsidRPr="00212555" w:rsidRDefault="00B356D9" w:rsidP="00BD3029">
      <w:pPr>
        <w:spacing w:after="0" w:line="240" w:lineRule="auto"/>
        <w:jc w:val="both"/>
        <w:rPr>
          <w:rFonts w:ascii="Times New Roman" w:eastAsia="Calibri" w:hAnsi="Times New Roman" w:cs="Times New Roman"/>
          <w:sz w:val="24"/>
          <w:szCs w:val="24"/>
        </w:rPr>
      </w:pPr>
    </w:p>
    <w:tbl>
      <w:tblPr>
        <w:tblW w:w="9876" w:type="dxa"/>
        <w:tblInd w:w="93" w:type="dxa"/>
        <w:tblLayout w:type="fixed"/>
        <w:tblLook w:val="04A0" w:firstRow="1" w:lastRow="0" w:firstColumn="1" w:lastColumn="0" w:noHBand="0" w:noVBand="1"/>
      </w:tblPr>
      <w:tblGrid>
        <w:gridCol w:w="1716"/>
        <w:gridCol w:w="1560"/>
        <w:gridCol w:w="1275"/>
        <w:gridCol w:w="1276"/>
        <w:gridCol w:w="1276"/>
        <w:gridCol w:w="1276"/>
        <w:gridCol w:w="1134"/>
        <w:gridCol w:w="256"/>
        <w:gridCol w:w="107"/>
      </w:tblGrid>
      <w:tr w:rsidR="00BD3029" w:rsidRPr="00212555" w:rsidTr="00307CB9">
        <w:trPr>
          <w:gridAfter w:val="1"/>
          <w:wAfter w:w="107" w:type="dxa"/>
          <w:trHeight w:val="690"/>
        </w:trPr>
        <w:tc>
          <w:tcPr>
            <w:tcW w:w="9769" w:type="dxa"/>
            <w:gridSpan w:val="8"/>
            <w:vAlign w:val="center"/>
            <w:hideMark/>
          </w:tcPr>
          <w:p w:rsidR="00BD3029" w:rsidRPr="00865BD8" w:rsidRDefault="00BD3029" w:rsidP="00865BD8">
            <w:pPr>
              <w:spacing w:after="0" w:line="240" w:lineRule="auto"/>
              <w:ind w:firstLine="567"/>
              <w:jc w:val="center"/>
              <w:rPr>
                <w:rFonts w:ascii="Times New Roman" w:eastAsia="Times New Roman" w:hAnsi="Times New Roman" w:cs="Times New Roman"/>
                <w:b/>
                <w:sz w:val="20"/>
                <w:szCs w:val="20"/>
              </w:rPr>
            </w:pPr>
            <w:r w:rsidRPr="00865BD8">
              <w:rPr>
                <w:rFonts w:ascii="Times New Roman" w:eastAsia="Times New Roman" w:hAnsi="Times New Roman" w:cs="Times New Roman"/>
                <w:b/>
                <w:color w:val="000000"/>
                <w:sz w:val="20"/>
                <w:szCs w:val="20"/>
              </w:rPr>
              <w:t xml:space="preserve">Анализ заработной платы муниципальных служащих Управления труда </w:t>
            </w:r>
            <w:proofErr w:type="spellStart"/>
            <w:r w:rsidRPr="00865BD8">
              <w:rPr>
                <w:rFonts w:ascii="Times New Roman" w:eastAsia="Times New Roman" w:hAnsi="Times New Roman" w:cs="Times New Roman"/>
                <w:b/>
                <w:color w:val="000000"/>
                <w:sz w:val="20"/>
                <w:szCs w:val="20"/>
              </w:rPr>
              <w:t>Дзун-Хемчикского</w:t>
            </w:r>
            <w:proofErr w:type="spellEnd"/>
            <w:r w:rsidRPr="00865BD8">
              <w:rPr>
                <w:rFonts w:ascii="Times New Roman" w:eastAsia="Times New Roman" w:hAnsi="Times New Roman" w:cs="Times New Roman"/>
                <w:b/>
                <w:color w:val="000000"/>
                <w:sz w:val="20"/>
                <w:szCs w:val="20"/>
              </w:rPr>
              <w:t xml:space="preserve"> </w:t>
            </w:r>
            <w:proofErr w:type="spellStart"/>
            <w:r w:rsidRPr="00865BD8">
              <w:rPr>
                <w:rFonts w:ascii="Times New Roman" w:eastAsia="Times New Roman" w:hAnsi="Times New Roman" w:cs="Times New Roman"/>
                <w:b/>
                <w:color w:val="000000"/>
                <w:sz w:val="20"/>
                <w:szCs w:val="20"/>
              </w:rPr>
              <w:t>кожууна</w:t>
            </w:r>
            <w:proofErr w:type="spellEnd"/>
            <w:r w:rsidRPr="00865BD8">
              <w:rPr>
                <w:rFonts w:ascii="Times New Roman" w:eastAsia="Times New Roman" w:hAnsi="Times New Roman" w:cs="Times New Roman"/>
                <w:b/>
                <w:color w:val="000000"/>
                <w:sz w:val="20"/>
                <w:szCs w:val="20"/>
              </w:rPr>
              <w:t xml:space="preserve"> </w:t>
            </w:r>
            <w:r w:rsidR="00B356D9" w:rsidRPr="00865BD8">
              <w:rPr>
                <w:rFonts w:ascii="Times New Roman" w:eastAsia="Times New Roman" w:hAnsi="Times New Roman" w:cs="Times New Roman"/>
                <w:b/>
                <w:color w:val="000000"/>
                <w:sz w:val="20"/>
                <w:szCs w:val="20"/>
              </w:rPr>
              <w:t xml:space="preserve">за 2020 </w:t>
            </w:r>
            <w:r w:rsidRPr="00865BD8">
              <w:rPr>
                <w:rFonts w:ascii="Times New Roman" w:eastAsia="Times New Roman" w:hAnsi="Times New Roman" w:cs="Times New Roman"/>
                <w:b/>
                <w:color w:val="000000"/>
                <w:sz w:val="20"/>
                <w:szCs w:val="20"/>
              </w:rPr>
              <w:t>г</w:t>
            </w:r>
            <w:r w:rsidR="00B356D9" w:rsidRPr="00865BD8">
              <w:rPr>
                <w:rFonts w:ascii="Times New Roman" w:eastAsia="Times New Roman" w:hAnsi="Times New Roman" w:cs="Times New Roman"/>
                <w:b/>
                <w:color w:val="000000"/>
                <w:sz w:val="20"/>
                <w:szCs w:val="20"/>
              </w:rPr>
              <w:t>од</w:t>
            </w:r>
            <w:r w:rsidRPr="00865BD8">
              <w:rPr>
                <w:rFonts w:ascii="Times New Roman" w:eastAsia="Times New Roman" w:hAnsi="Times New Roman" w:cs="Times New Roman"/>
                <w:b/>
                <w:sz w:val="20"/>
                <w:szCs w:val="20"/>
              </w:rPr>
              <w:t xml:space="preserve"> представлен в таблице:</w:t>
            </w:r>
          </w:p>
          <w:p w:rsidR="00BD3029" w:rsidRPr="00865BD8" w:rsidRDefault="00B356D9" w:rsidP="00865BD8">
            <w:pPr>
              <w:spacing w:after="0" w:line="240" w:lineRule="auto"/>
              <w:ind w:firstLine="567"/>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sz w:val="20"/>
                <w:szCs w:val="20"/>
              </w:rPr>
              <w:t xml:space="preserve">                                                                                                                                               </w:t>
            </w:r>
            <w:r w:rsidR="00BD3029" w:rsidRPr="00865BD8">
              <w:rPr>
                <w:rFonts w:ascii="Times New Roman" w:eastAsia="Times New Roman" w:hAnsi="Times New Roman" w:cs="Times New Roman"/>
                <w:sz w:val="20"/>
                <w:szCs w:val="20"/>
              </w:rPr>
              <w:t>(рублей)</w:t>
            </w:r>
          </w:p>
        </w:tc>
      </w:tr>
      <w:tr w:rsidR="00BD3029" w:rsidRPr="00212555" w:rsidTr="00B9465C">
        <w:trPr>
          <w:trHeight w:val="557"/>
        </w:trPr>
        <w:tc>
          <w:tcPr>
            <w:tcW w:w="1716" w:type="dxa"/>
            <w:tcBorders>
              <w:top w:val="single" w:sz="4" w:space="0" w:color="auto"/>
              <w:left w:val="single" w:sz="4" w:space="0" w:color="auto"/>
              <w:bottom w:val="single" w:sz="4" w:space="0" w:color="auto"/>
              <w:right w:val="single" w:sz="4" w:space="0" w:color="auto"/>
            </w:tcBorders>
            <w:noWrap/>
            <w:vAlign w:val="center"/>
            <w:hideMark/>
          </w:tcPr>
          <w:p w:rsidR="00BD3029" w:rsidRPr="00865BD8" w:rsidRDefault="00BD302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Должность</w:t>
            </w:r>
          </w:p>
        </w:tc>
        <w:tc>
          <w:tcPr>
            <w:tcW w:w="1560" w:type="dxa"/>
            <w:tcBorders>
              <w:top w:val="single" w:sz="4" w:space="0" w:color="auto"/>
              <w:left w:val="nil"/>
              <w:bottom w:val="single" w:sz="4" w:space="0" w:color="auto"/>
              <w:right w:val="single" w:sz="4" w:space="0" w:color="auto"/>
            </w:tcBorders>
            <w:noWrap/>
            <w:vAlign w:val="center"/>
            <w:hideMark/>
          </w:tcPr>
          <w:p w:rsidR="00BD3029" w:rsidRPr="00865BD8" w:rsidRDefault="00BD302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ФИО</w:t>
            </w:r>
          </w:p>
        </w:tc>
        <w:tc>
          <w:tcPr>
            <w:tcW w:w="1275" w:type="dxa"/>
            <w:tcBorders>
              <w:top w:val="single" w:sz="4" w:space="0" w:color="auto"/>
              <w:left w:val="nil"/>
              <w:bottom w:val="single" w:sz="4" w:space="0" w:color="auto"/>
              <w:right w:val="single" w:sz="4" w:space="0" w:color="auto"/>
            </w:tcBorders>
            <w:vAlign w:val="center"/>
            <w:hideMark/>
          </w:tcPr>
          <w:p w:rsidR="00BD3029" w:rsidRPr="00865BD8" w:rsidRDefault="00BD302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Начислено заработной платы</w:t>
            </w:r>
            <w:r w:rsidR="007B42EA" w:rsidRPr="00865BD8">
              <w:rPr>
                <w:rFonts w:ascii="Times New Roman" w:eastAsia="Times New Roman" w:hAnsi="Times New Roman" w:cs="Times New Roman"/>
                <w:color w:val="000000"/>
                <w:sz w:val="20"/>
                <w:szCs w:val="20"/>
              </w:rPr>
              <w:t xml:space="preserve"> по ШР</w:t>
            </w:r>
          </w:p>
        </w:tc>
        <w:tc>
          <w:tcPr>
            <w:tcW w:w="1276" w:type="dxa"/>
            <w:tcBorders>
              <w:top w:val="single" w:sz="4" w:space="0" w:color="auto"/>
              <w:left w:val="nil"/>
              <w:bottom w:val="single" w:sz="4" w:space="0" w:color="auto"/>
              <w:right w:val="single" w:sz="4" w:space="0" w:color="auto"/>
            </w:tcBorders>
            <w:vAlign w:val="center"/>
            <w:hideMark/>
          </w:tcPr>
          <w:p w:rsidR="00BD3029" w:rsidRPr="00865BD8" w:rsidRDefault="00BD302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в том числе премии</w:t>
            </w:r>
          </w:p>
        </w:tc>
        <w:tc>
          <w:tcPr>
            <w:tcW w:w="1276" w:type="dxa"/>
            <w:tcBorders>
              <w:top w:val="single" w:sz="4" w:space="0" w:color="auto"/>
              <w:left w:val="nil"/>
              <w:bottom w:val="single" w:sz="4" w:space="0" w:color="auto"/>
              <w:right w:val="single" w:sz="4" w:space="0" w:color="auto"/>
            </w:tcBorders>
            <w:noWrap/>
            <w:vAlign w:val="center"/>
            <w:hideMark/>
          </w:tcPr>
          <w:p w:rsidR="00BD3029" w:rsidRPr="00865BD8" w:rsidRDefault="00BD302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Средняя</w:t>
            </w:r>
          </w:p>
        </w:tc>
        <w:tc>
          <w:tcPr>
            <w:tcW w:w="1276" w:type="dxa"/>
            <w:tcBorders>
              <w:top w:val="single" w:sz="4" w:space="0" w:color="auto"/>
              <w:left w:val="nil"/>
              <w:bottom w:val="single" w:sz="4" w:space="0" w:color="auto"/>
              <w:right w:val="single" w:sz="4" w:space="0" w:color="auto"/>
            </w:tcBorders>
            <w:vAlign w:val="center"/>
            <w:hideMark/>
          </w:tcPr>
          <w:p w:rsidR="00BD3029" w:rsidRPr="00865BD8" w:rsidRDefault="00BD3029" w:rsidP="00865BD8">
            <w:pPr>
              <w:spacing w:after="0" w:line="240" w:lineRule="auto"/>
              <w:jc w:val="center"/>
              <w:rPr>
                <w:rFonts w:ascii="Times New Roman" w:eastAsia="Times New Roman" w:hAnsi="Times New Roman" w:cs="Times New Roman"/>
                <w:color w:val="000000"/>
                <w:sz w:val="20"/>
                <w:szCs w:val="20"/>
              </w:rPr>
            </w:pPr>
            <w:proofErr w:type="gramStart"/>
            <w:r w:rsidRPr="00865BD8">
              <w:rPr>
                <w:rFonts w:ascii="Times New Roman" w:eastAsia="Times New Roman" w:hAnsi="Times New Roman" w:cs="Times New Roman"/>
                <w:color w:val="000000"/>
                <w:sz w:val="20"/>
                <w:szCs w:val="20"/>
              </w:rPr>
              <w:t>Средняя</w:t>
            </w:r>
            <w:proofErr w:type="gramEnd"/>
            <w:r w:rsidRPr="00865BD8">
              <w:rPr>
                <w:rFonts w:ascii="Times New Roman" w:eastAsia="Times New Roman" w:hAnsi="Times New Roman" w:cs="Times New Roman"/>
                <w:color w:val="000000"/>
                <w:sz w:val="20"/>
                <w:szCs w:val="20"/>
              </w:rPr>
              <w:t xml:space="preserve"> </w:t>
            </w:r>
            <w:r w:rsidR="007B42EA" w:rsidRPr="00865BD8">
              <w:rPr>
                <w:rFonts w:ascii="Times New Roman" w:eastAsia="Times New Roman" w:hAnsi="Times New Roman" w:cs="Times New Roman"/>
                <w:color w:val="000000"/>
                <w:sz w:val="20"/>
                <w:szCs w:val="20"/>
              </w:rPr>
              <w:t>ЗП</w:t>
            </w:r>
            <w:r w:rsidRPr="00865BD8">
              <w:rPr>
                <w:rFonts w:ascii="Times New Roman" w:eastAsia="Times New Roman" w:hAnsi="Times New Roman" w:cs="Times New Roman"/>
                <w:color w:val="000000"/>
                <w:sz w:val="20"/>
                <w:szCs w:val="20"/>
              </w:rPr>
              <w:t xml:space="preserve"> за год по республике</w:t>
            </w:r>
          </w:p>
        </w:tc>
        <w:tc>
          <w:tcPr>
            <w:tcW w:w="1134" w:type="dxa"/>
            <w:tcBorders>
              <w:top w:val="single" w:sz="4" w:space="0" w:color="auto"/>
              <w:left w:val="nil"/>
              <w:bottom w:val="single" w:sz="4" w:space="0" w:color="auto"/>
              <w:right w:val="single" w:sz="4" w:space="0" w:color="auto"/>
            </w:tcBorders>
            <w:vAlign w:val="center"/>
            <w:hideMark/>
          </w:tcPr>
          <w:p w:rsidR="00BD3029" w:rsidRPr="00865BD8" w:rsidRDefault="00730BDD"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Отклонение</w:t>
            </w:r>
          </w:p>
        </w:tc>
        <w:tc>
          <w:tcPr>
            <w:tcW w:w="363" w:type="dxa"/>
            <w:gridSpan w:val="2"/>
            <w:noWrap/>
            <w:vAlign w:val="center"/>
            <w:hideMark/>
          </w:tcPr>
          <w:p w:rsidR="00BD3029" w:rsidRPr="00212555" w:rsidRDefault="00BD302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Начальник управления</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Сандак</w:t>
            </w:r>
            <w:proofErr w:type="spellEnd"/>
            <w:r w:rsidRPr="00865BD8">
              <w:rPr>
                <w:rFonts w:ascii="Times New Roman" w:eastAsia="Times New Roman" w:hAnsi="Times New Roman" w:cs="Times New Roman"/>
                <w:color w:val="000000"/>
                <w:sz w:val="20"/>
                <w:szCs w:val="20"/>
              </w:rPr>
              <w:t xml:space="preserve"> К.Р.</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562 734</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21 438</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46 894,5</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2 970,6</w:t>
            </w: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Начальник отдела</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Сат</w:t>
            </w:r>
            <w:proofErr w:type="spellEnd"/>
            <w:r w:rsidRPr="00865BD8">
              <w:rPr>
                <w:rFonts w:ascii="Times New Roman" w:eastAsia="Times New Roman" w:hAnsi="Times New Roman" w:cs="Times New Roman"/>
                <w:color w:val="000000"/>
                <w:sz w:val="20"/>
                <w:szCs w:val="20"/>
              </w:rPr>
              <w:t xml:space="preserve"> Ж.Ш.</w:t>
            </w:r>
          </w:p>
        </w:tc>
        <w:tc>
          <w:tcPr>
            <w:tcW w:w="1275" w:type="dxa"/>
            <w:tcBorders>
              <w:top w:val="single" w:sz="4" w:space="0" w:color="auto"/>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669 802</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20 634</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55 816,8</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11 892,9</w:t>
            </w: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Начальник отдела</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Ховалыг</w:t>
            </w:r>
            <w:proofErr w:type="spellEnd"/>
            <w:r w:rsidRPr="00865BD8">
              <w:rPr>
                <w:rFonts w:ascii="Times New Roman" w:eastAsia="Times New Roman" w:hAnsi="Times New Roman" w:cs="Times New Roman"/>
                <w:color w:val="000000"/>
                <w:sz w:val="20"/>
                <w:szCs w:val="20"/>
              </w:rPr>
              <w:t xml:space="preserve"> Ш.С.</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524 235</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19 923</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43 686,25</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-237,65</w:t>
            </w:r>
          </w:p>
        </w:tc>
        <w:tc>
          <w:tcPr>
            <w:tcW w:w="256" w:type="dxa"/>
            <w:tcBorders>
              <w:top w:val="nil"/>
              <w:left w:val="nil"/>
              <w:bottom w:val="nil"/>
              <w:right w:val="single" w:sz="4" w:space="0" w:color="auto"/>
            </w:tcBorders>
            <w:vAlign w:val="center"/>
            <w:hideMark/>
          </w:tcPr>
          <w:p w:rsidR="00307CB9" w:rsidRPr="00212555" w:rsidRDefault="00307CB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Главный специалист</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Монгуш</w:t>
            </w:r>
            <w:proofErr w:type="spellEnd"/>
            <w:r w:rsidRPr="00865BD8">
              <w:rPr>
                <w:rFonts w:ascii="Times New Roman" w:eastAsia="Times New Roman" w:hAnsi="Times New Roman" w:cs="Times New Roman"/>
                <w:color w:val="000000"/>
                <w:sz w:val="20"/>
                <w:szCs w:val="20"/>
              </w:rPr>
              <w:t xml:space="preserve"> Ш.П.</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382 166,9</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12 810</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31 847,24</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-12 076,66</w:t>
            </w: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Ведущий специалист</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Монгуш</w:t>
            </w:r>
            <w:proofErr w:type="spellEnd"/>
            <w:r w:rsidRPr="00865BD8">
              <w:rPr>
                <w:rFonts w:ascii="Times New Roman" w:eastAsia="Times New Roman" w:hAnsi="Times New Roman" w:cs="Times New Roman"/>
                <w:color w:val="000000"/>
                <w:sz w:val="20"/>
                <w:szCs w:val="20"/>
              </w:rPr>
              <w:t xml:space="preserve"> А.А.</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256 142</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11 387</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21 345,17</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-22 578,73</w:t>
            </w: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Ведущий специалист</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Ондар</w:t>
            </w:r>
            <w:proofErr w:type="spellEnd"/>
            <w:r w:rsidRPr="00865BD8">
              <w:rPr>
                <w:rFonts w:ascii="Times New Roman" w:eastAsia="Times New Roman" w:hAnsi="Times New Roman" w:cs="Times New Roman"/>
                <w:color w:val="000000"/>
                <w:sz w:val="20"/>
                <w:szCs w:val="20"/>
              </w:rPr>
              <w:t xml:space="preserve"> Е.С.</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278 947</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16 066</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23 245,58</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-20 578,32</w:t>
            </w: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tc>
      </w:tr>
      <w:tr w:rsidR="00307CB9"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Ведущий специалист</w:t>
            </w: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proofErr w:type="spellStart"/>
            <w:r w:rsidRPr="00865BD8">
              <w:rPr>
                <w:rFonts w:ascii="Times New Roman" w:eastAsia="Times New Roman" w:hAnsi="Times New Roman" w:cs="Times New Roman"/>
                <w:color w:val="000000"/>
                <w:sz w:val="20"/>
                <w:szCs w:val="20"/>
              </w:rPr>
              <w:t>Ооржак</w:t>
            </w:r>
            <w:proofErr w:type="spellEnd"/>
            <w:r w:rsidRPr="00865BD8">
              <w:rPr>
                <w:rFonts w:ascii="Times New Roman" w:eastAsia="Times New Roman" w:hAnsi="Times New Roman" w:cs="Times New Roman"/>
                <w:color w:val="000000"/>
                <w:sz w:val="20"/>
                <w:szCs w:val="20"/>
              </w:rPr>
              <w:t xml:space="preserve"> А.О.</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284 128</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15 656</w:t>
            </w:r>
          </w:p>
        </w:tc>
        <w:tc>
          <w:tcPr>
            <w:tcW w:w="1276" w:type="dxa"/>
            <w:tcBorders>
              <w:top w:val="nil"/>
              <w:left w:val="nil"/>
              <w:bottom w:val="single" w:sz="4" w:space="0" w:color="auto"/>
              <w:right w:val="single" w:sz="4" w:space="0" w:color="auto"/>
            </w:tcBorders>
            <w:noWrap/>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23 677,33</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sz w:val="20"/>
                <w:szCs w:val="20"/>
              </w:rPr>
            </w:pPr>
            <w:r w:rsidRPr="00865BD8">
              <w:rPr>
                <w:rFonts w:ascii="Times New Roman" w:hAnsi="Times New Roman" w:cs="Times New Roman"/>
                <w:sz w:val="20"/>
                <w:szCs w:val="20"/>
              </w:rPr>
              <w:t>43923, 9</w:t>
            </w:r>
          </w:p>
        </w:tc>
        <w:tc>
          <w:tcPr>
            <w:tcW w:w="1134" w:type="dxa"/>
            <w:tcBorders>
              <w:top w:val="nil"/>
              <w:left w:val="nil"/>
              <w:bottom w:val="single" w:sz="4" w:space="0" w:color="auto"/>
              <w:right w:val="single" w:sz="4" w:space="0" w:color="auto"/>
            </w:tcBorders>
            <w:vAlign w:val="center"/>
          </w:tcPr>
          <w:p w:rsidR="00307CB9" w:rsidRPr="00865BD8" w:rsidRDefault="00B9465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-20 246,57</w:t>
            </w: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p w:rsidR="00307CB9" w:rsidRPr="00212555" w:rsidRDefault="00307CB9" w:rsidP="00BD3029">
            <w:pPr>
              <w:spacing w:after="0"/>
              <w:rPr>
                <w:rFonts w:ascii="Calibri" w:eastAsia="Calibri" w:hAnsi="Calibri" w:cs="Times New Roman"/>
                <w:sz w:val="24"/>
                <w:szCs w:val="24"/>
              </w:rPr>
            </w:pPr>
          </w:p>
        </w:tc>
      </w:tr>
      <w:tr w:rsidR="00307CB9" w:rsidRPr="00212555" w:rsidTr="00865BD8">
        <w:trPr>
          <w:gridAfter w:val="1"/>
          <w:wAfter w:w="107" w:type="dxa"/>
          <w:trHeight w:val="552"/>
        </w:trPr>
        <w:tc>
          <w:tcPr>
            <w:tcW w:w="1716" w:type="dxa"/>
            <w:tcBorders>
              <w:top w:val="nil"/>
              <w:left w:val="single" w:sz="4" w:space="0" w:color="auto"/>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Calibri"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307CB9" w:rsidRPr="00865BD8" w:rsidRDefault="00307CB9" w:rsidP="00865BD8">
            <w:pPr>
              <w:spacing w:after="0" w:line="240" w:lineRule="auto"/>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Итого:</w:t>
            </w:r>
          </w:p>
        </w:tc>
        <w:tc>
          <w:tcPr>
            <w:tcW w:w="1275" w:type="dxa"/>
            <w:tcBorders>
              <w:top w:val="nil"/>
              <w:left w:val="nil"/>
              <w:bottom w:val="single" w:sz="4" w:space="0" w:color="auto"/>
              <w:right w:val="single" w:sz="4" w:space="0" w:color="auto"/>
            </w:tcBorders>
            <w:vAlign w:val="center"/>
          </w:tcPr>
          <w:p w:rsidR="00307CB9" w:rsidRPr="00865BD8" w:rsidRDefault="00307CB9" w:rsidP="00865BD8">
            <w:pPr>
              <w:spacing w:line="240" w:lineRule="auto"/>
              <w:jc w:val="center"/>
              <w:rPr>
                <w:rFonts w:ascii="Times New Roman" w:hAnsi="Times New Roman" w:cs="Times New Roman"/>
                <w:bCs/>
                <w:color w:val="000000"/>
                <w:sz w:val="20"/>
                <w:szCs w:val="20"/>
              </w:rPr>
            </w:pPr>
            <w:r w:rsidRPr="00865BD8">
              <w:rPr>
                <w:rFonts w:ascii="Times New Roman" w:hAnsi="Times New Roman" w:cs="Times New Roman"/>
                <w:bCs/>
                <w:color w:val="000000"/>
                <w:sz w:val="20"/>
                <w:szCs w:val="20"/>
              </w:rPr>
              <w:t>2 958 155</w:t>
            </w:r>
          </w:p>
          <w:p w:rsidR="00307CB9" w:rsidRPr="00865BD8" w:rsidRDefault="00307CB9" w:rsidP="00865BD8">
            <w:pPr>
              <w:spacing w:line="240" w:lineRule="auto"/>
              <w:jc w:val="center"/>
              <w:rPr>
                <w:rFonts w:ascii="Times New Roman" w:hAnsi="Times New Roman" w:cs="Times New Roman"/>
                <w:bCs/>
                <w:color w:val="000000"/>
                <w:sz w:val="20"/>
                <w:szCs w:val="20"/>
              </w:rPr>
            </w:pPr>
          </w:p>
        </w:tc>
        <w:tc>
          <w:tcPr>
            <w:tcW w:w="1276" w:type="dxa"/>
            <w:tcBorders>
              <w:top w:val="nil"/>
              <w:left w:val="nil"/>
              <w:bottom w:val="single" w:sz="4" w:space="0" w:color="auto"/>
              <w:right w:val="single" w:sz="4" w:space="0" w:color="auto"/>
            </w:tcBorders>
            <w:vAlign w:val="center"/>
            <w:hideMark/>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137 814</w:t>
            </w:r>
          </w:p>
        </w:tc>
        <w:tc>
          <w:tcPr>
            <w:tcW w:w="1276" w:type="dxa"/>
            <w:tcBorders>
              <w:top w:val="nil"/>
              <w:left w:val="nil"/>
              <w:bottom w:val="single" w:sz="4" w:space="0" w:color="auto"/>
              <w:right w:val="single" w:sz="4" w:space="0" w:color="auto"/>
            </w:tcBorders>
            <w:vAlign w:val="center"/>
          </w:tcPr>
          <w:p w:rsidR="00307CB9" w:rsidRPr="00865BD8" w:rsidRDefault="00307CB9" w:rsidP="00865BD8">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vAlign w:val="center"/>
            <w:hideMark/>
          </w:tcPr>
          <w:p w:rsidR="00307CB9" w:rsidRPr="00865BD8" w:rsidRDefault="00307CB9" w:rsidP="00865BD8">
            <w:pPr>
              <w:spacing w:after="0" w:line="240" w:lineRule="auto"/>
              <w:jc w:val="center"/>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vAlign w:val="center"/>
            <w:hideMark/>
          </w:tcPr>
          <w:p w:rsidR="00307CB9" w:rsidRPr="00865BD8" w:rsidRDefault="00307CB9" w:rsidP="00865BD8">
            <w:pPr>
              <w:spacing w:after="0" w:line="240" w:lineRule="auto"/>
              <w:jc w:val="center"/>
              <w:rPr>
                <w:rFonts w:ascii="Calibri" w:eastAsia="Calibri" w:hAnsi="Calibri" w:cs="Times New Roman"/>
                <w:sz w:val="20"/>
                <w:szCs w:val="20"/>
              </w:rPr>
            </w:pPr>
          </w:p>
        </w:tc>
        <w:tc>
          <w:tcPr>
            <w:tcW w:w="256" w:type="dxa"/>
            <w:noWrap/>
            <w:vAlign w:val="center"/>
            <w:hideMark/>
          </w:tcPr>
          <w:p w:rsidR="00307CB9" w:rsidRPr="00212555" w:rsidRDefault="00307CB9" w:rsidP="00BD3029">
            <w:pPr>
              <w:spacing w:after="0"/>
              <w:rPr>
                <w:rFonts w:ascii="Calibri" w:eastAsia="Calibri" w:hAnsi="Calibri" w:cs="Times New Roman"/>
                <w:sz w:val="24"/>
                <w:szCs w:val="24"/>
              </w:rPr>
            </w:pPr>
          </w:p>
        </w:tc>
      </w:tr>
      <w:tr w:rsidR="00092D2C"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092D2C" w:rsidRPr="00865BD8" w:rsidRDefault="00092D2C" w:rsidP="00865BD8">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2D2C" w:rsidRPr="00865BD8" w:rsidRDefault="00092D2C" w:rsidP="00865BD8">
            <w:pPr>
              <w:spacing w:after="0" w:line="240" w:lineRule="auto"/>
              <w:rPr>
                <w:rFonts w:ascii="Times New Roman" w:eastAsia="Times New Roman" w:hAnsi="Times New Roman" w:cs="Times New Roman"/>
                <w:sz w:val="20"/>
                <w:szCs w:val="20"/>
              </w:rPr>
            </w:pPr>
            <w:r w:rsidRPr="00865BD8">
              <w:rPr>
                <w:rFonts w:ascii="Times New Roman" w:eastAsia="Times New Roman" w:hAnsi="Times New Roman" w:cs="Times New Roman"/>
                <w:sz w:val="20"/>
                <w:szCs w:val="20"/>
              </w:rPr>
              <w:t>норматив</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092D2C" w:rsidRPr="00865BD8" w:rsidRDefault="00865BD8" w:rsidP="00865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112 672,47</w:t>
            </w:r>
          </w:p>
        </w:tc>
        <w:tc>
          <w:tcPr>
            <w:tcW w:w="1276" w:type="dxa"/>
            <w:tcBorders>
              <w:top w:val="nil"/>
              <w:left w:val="nil"/>
              <w:bottom w:val="single" w:sz="4" w:space="0" w:color="auto"/>
              <w:right w:val="single" w:sz="4" w:space="0" w:color="auto"/>
            </w:tcBorders>
            <w:noWrap/>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276" w:type="dxa"/>
            <w:tcBorders>
              <w:top w:val="nil"/>
              <w:left w:val="nil"/>
              <w:bottom w:val="single" w:sz="4" w:space="0" w:color="auto"/>
              <w:right w:val="single" w:sz="4" w:space="0" w:color="auto"/>
            </w:tcBorders>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vAlign w:val="center"/>
            <w:hideMark/>
          </w:tcPr>
          <w:p w:rsidR="00092D2C" w:rsidRPr="00865BD8" w:rsidRDefault="00092D2C" w:rsidP="00865BD8">
            <w:pPr>
              <w:spacing w:after="0" w:line="240" w:lineRule="auto"/>
              <w:jc w:val="center"/>
              <w:rPr>
                <w:rFonts w:ascii="Times New Roman" w:eastAsia="Times New Roman" w:hAnsi="Times New Roman" w:cs="Times New Roman"/>
                <w:color w:val="000000"/>
                <w:sz w:val="20"/>
                <w:szCs w:val="20"/>
              </w:rPr>
            </w:pPr>
            <w:r w:rsidRPr="00865BD8">
              <w:rPr>
                <w:rFonts w:ascii="Times New Roman" w:eastAsia="Times New Roman" w:hAnsi="Times New Roman" w:cs="Times New Roman"/>
                <w:color w:val="000000"/>
                <w:sz w:val="20"/>
                <w:szCs w:val="20"/>
              </w:rPr>
              <w:t>59301,3*1,9=112672,47</w:t>
            </w:r>
          </w:p>
        </w:tc>
        <w:tc>
          <w:tcPr>
            <w:tcW w:w="256" w:type="dxa"/>
            <w:noWrap/>
            <w:vAlign w:val="center"/>
            <w:hideMark/>
          </w:tcPr>
          <w:p w:rsidR="00092D2C" w:rsidRPr="00212555" w:rsidRDefault="00092D2C" w:rsidP="00BD3029">
            <w:pPr>
              <w:spacing w:after="0"/>
              <w:rPr>
                <w:rFonts w:ascii="Calibri" w:eastAsia="Calibri" w:hAnsi="Calibri" w:cs="Times New Roman"/>
                <w:sz w:val="24"/>
                <w:szCs w:val="24"/>
              </w:rPr>
            </w:pPr>
          </w:p>
        </w:tc>
      </w:tr>
      <w:tr w:rsidR="00092D2C" w:rsidRPr="00212555" w:rsidTr="00B9465C">
        <w:trPr>
          <w:gridAfter w:val="1"/>
          <w:wAfter w:w="107" w:type="dxa"/>
          <w:trHeight w:val="300"/>
        </w:trPr>
        <w:tc>
          <w:tcPr>
            <w:tcW w:w="1716" w:type="dxa"/>
            <w:tcBorders>
              <w:top w:val="nil"/>
              <w:left w:val="single" w:sz="4" w:space="0" w:color="auto"/>
              <w:bottom w:val="single" w:sz="4" w:space="0" w:color="auto"/>
              <w:right w:val="single" w:sz="4" w:space="0" w:color="auto"/>
            </w:tcBorders>
            <w:noWrap/>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2D2C" w:rsidRPr="00865BD8" w:rsidRDefault="00092D2C" w:rsidP="00865BD8">
            <w:pPr>
              <w:spacing w:after="0" w:line="240" w:lineRule="auto"/>
              <w:rPr>
                <w:rFonts w:ascii="Times New Roman" w:eastAsia="Times New Roman" w:hAnsi="Times New Roman" w:cs="Times New Roman"/>
                <w:sz w:val="20"/>
                <w:szCs w:val="20"/>
              </w:rPr>
            </w:pPr>
            <w:r w:rsidRPr="00865BD8">
              <w:rPr>
                <w:rFonts w:ascii="Times New Roman" w:eastAsia="Times New Roman" w:hAnsi="Times New Roman" w:cs="Times New Roman"/>
                <w:sz w:val="20"/>
                <w:szCs w:val="20"/>
              </w:rPr>
              <w:t>превышение</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092D2C" w:rsidRPr="00865BD8" w:rsidRDefault="00092D2C" w:rsidP="00865BD8">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noWrap/>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276" w:type="dxa"/>
            <w:tcBorders>
              <w:top w:val="nil"/>
              <w:left w:val="nil"/>
              <w:bottom w:val="single" w:sz="4" w:space="0" w:color="auto"/>
              <w:right w:val="single" w:sz="4" w:space="0" w:color="auto"/>
            </w:tcBorders>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vAlign w:val="center"/>
            <w:hideMark/>
          </w:tcPr>
          <w:p w:rsidR="00092D2C" w:rsidRPr="00865BD8" w:rsidRDefault="00092D2C" w:rsidP="00865BD8">
            <w:pPr>
              <w:spacing w:after="0" w:line="240" w:lineRule="auto"/>
              <w:rPr>
                <w:rFonts w:ascii="Calibri" w:eastAsia="Calibri" w:hAnsi="Calibri" w:cs="Times New Roman"/>
                <w:sz w:val="20"/>
                <w:szCs w:val="20"/>
              </w:rPr>
            </w:pPr>
          </w:p>
        </w:tc>
        <w:tc>
          <w:tcPr>
            <w:tcW w:w="256" w:type="dxa"/>
            <w:noWrap/>
            <w:vAlign w:val="center"/>
            <w:hideMark/>
          </w:tcPr>
          <w:p w:rsidR="00092D2C" w:rsidRPr="00212555" w:rsidRDefault="00092D2C" w:rsidP="00BD3029">
            <w:pPr>
              <w:spacing w:after="0"/>
              <w:rPr>
                <w:rFonts w:ascii="Calibri" w:eastAsia="Calibri" w:hAnsi="Calibri" w:cs="Times New Roman"/>
                <w:sz w:val="24"/>
                <w:szCs w:val="24"/>
              </w:rPr>
            </w:pPr>
          </w:p>
        </w:tc>
      </w:tr>
    </w:tbl>
    <w:p w:rsidR="00BD3029" w:rsidRPr="00212555" w:rsidRDefault="00BD3029" w:rsidP="00BD3029">
      <w:pPr>
        <w:spacing w:after="0" w:line="240" w:lineRule="auto"/>
        <w:ind w:firstLine="567"/>
        <w:jc w:val="both"/>
        <w:rPr>
          <w:rFonts w:ascii="Times New Roman" w:eastAsia="Times New Roman" w:hAnsi="Times New Roman" w:cs="Times New Roman"/>
          <w:sz w:val="24"/>
          <w:szCs w:val="24"/>
        </w:rPr>
      </w:pPr>
    </w:p>
    <w:p w:rsidR="00BD3029" w:rsidRPr="00212555" w:rsidRDefault="00BD3029" w:rsidP="00BD3029">
      <w:pPr>
        <w:spacing w:after="0" w:line="240" w:lineRule="auto"/>
        <w:ind w:firstLine="708"/>
        <w:jc w:val="both"/>
        <w:rPr>
          <w:rFonts w:ascii="Times New Roman" w:eastAsia="Calibri" w:hAnsi="Times New Roman" w:cs="Times New Roman"/>
          <w:sz w:val="24"/>
          <w:szCs w:val="24"/>
        </w:rPr>
      </w:pPr>
      <w:r w:rsidRPr="00212555">
        <w:rPr>
          <w:rFonts w:ascii="Times New Roman" w:eastAsia="Times New Roman" w:hAnsi="Times New Roman" w:cs="Times New Roman"/>
          <w:bCs/>
          <w:color w:val="000000" w:themeColor="text1"/>
          <w:sz w:val="24"/>
          <w:szCs w:val="24"/>
        </w:rPr>
        <w:t>Анализ фонда оплаты труда  у работников Управления труда</w:t>
      </w:r>
      <w:r w:rsidRPr="00212555">
        <w:rPr>
          <w:rFonts w:ascii="Times New Roman" w:eastAsia="Calibri" w:hAnsi="Times New Roman" w:cs="Times New Roman"/>
          <w:sz w:val="24"/>
          <w:szCs w:val="24"/>
        </w:rPr>
        <w:t xml:space="preserve"> и социального развития </w:t>
      </w:r>
      <w:r w:rsidR="00B356D9" w:rsidRPr="00212555">
        <w:rPr>
          <w:rFonts w:ascii="Times New Roman" w:eastAsia="Times New Roman" w:hAnsi="Times New Roman" w:cs="Times New Roman"/>
          <w:bCs/>
          <w:color w:val="000000" w:themeColor="text1"/>
          <w:sz w:val="24"/>
          <w:szCs w:val="24"/>
        </w:rPr>
        <w:t>за 2020</w:t>
      </w:r>
      <w:r w:rsidRPr="00212555">
        <w:rPr>
          <w:rFonts w:ascii="Times New Roman" w:eastAsia="Times New Roman" w:hAnsi="Times New Roman" w:cs="Times New Roman"/>
          <w:bCs/>
          <w:color w:val="000000" w:themeColor="text1"/>
          <w:sz w:val="24"/>
          <w:szCs w:val="24"/>
        </w:rPr>
        <w:t xml:space="preserve"> год осуществлен на основании журнала операций №</w:t>
      </w:r>
      <w:r w:rsidR="00C2561D" w:rsidRPr="00212555">
        <w:rPr>
          <w:rFonts w:ascii="Times New Roman" w:eastAsia="Times New Roman" w:hAnsi="Times New Roman" w:cs="Times New Roman"/>
          <w:bCs/>
          <w:color w:val="000000" w:themeColor="text1"/>
          <w:sz w:val="24"/>
          <w:szCs w:val="24"/>
        </w:rPr>
        <w:t xml:space="preserve"> </w:t>
      </w:r>
      <w:r w:rsidRPr="00212555">
        <w:rPr>
          <w:rFonts w:ascii="Times New Roman" w:eastAsia="Times New Roman" w:hAnsi="Times New Roman" w:cs="Times New Roman"/>
          <w:bCs/>
          <w:color w:val="000000" w:themeColor="text1"/>
          <w:sz w:val="24"/>
          <w:szCs w:val="24"/>
        </w:rPr>
        <w:t xml:space="preserve">6 расчетов по заработной плате. </w:t>
      </w:r>
      <w:proofErr w:type="gramStart"/>
      <w:r w:rsidRPr="00212555">
        <w:rPr>
          <w:rFonts w:ascii="Times New Roman" w:eastAsia="Calibri" w:hAnsi="Times New Roman" w:cs="Times New Roman"/>
          <w:sz w:val="24"/>
          <w:szCs w:val="24"/>
        </w:rPr>
        <w:t xml:space="preserve">Сравнением среднемесячной начисленной заработной платы работников Управления </w:t>
      </w:r>
      <w:r w:rsidRPr="00212555">
        <w:rPr>
          <w:rFonts w:ascii="Times New Roman" w:eastAsia="Times New Roman" w:hAnsi="Times New Roman" w:cs="Times New Roman"/>
          <w:bCs/>
          <w:color w:val="000000" w:themeColor="text1"/>
          <w:sz w:val="24"/>
          <w:szCs w:val="24"/>
        </w:rPr>
        <w:t>труда</w:t>
      </w:r>
      <w:r w:rsidR="00B356D9" w:rsidRPr="00212555">
        <w:rPr>
          <w:rFonts w:ascii="Times New Roman" w:eastAsia="Calibri" w:hAnsi="Times New Roman" w:cs="Times New Roman"/>
          <w:sz w:val="24"/>
          <w:szCs w:val="24"/>
        </w:rPr>
        <w:t xml:space="preserve"> и социального развития за 2020</w:t>
      </w:r>
      <w:r w:rsidRPr="00212555">
        <w:rPr>
          <w:rFonts w:ascii="Times New Roman" w:eastAsia="Calibri" w:hAnsi="Times New Roman" w:cs="Times New Roman"/>
          <w:sz w:val="24"/>
          <w:szCs w:val="24"/>
        </w:rPr>
        <w:t xml:space="preserve"> г</w:t>
      </w:r>
      <w:r w:rsidR="00B356D9" w:rsidRPr="00212555">
        <w:rPr>
          <w:rFonts w:ascii="Times New Roman" w:eastAsia="Calibri" w:hAnsi="Times New Roman" w:cs="Times New Roman"/>
          <w:sz w:val="24"/>
          <w:szCs w:val="24"/>
        </w:rPr>
        <w:t>од</w:t>
      </w:r>
      <w:r w:rsidRPr="00212555">
        <w:rPr>
          <w:rFonts w:ascii="Times New Roman" w:eastAsia="Calibri" w:hAnsi="Times New Roman" w:cs="Times New Roman"/>
          <w:sz w:val="24"/>
          <w:szCs w:val="24"/>
        </w:rPr>
        <w:t xml:space="preserve"> со среднемесячной номинальной начисленной заработной платой работников организаций соц</w:t>
      </w:r>
      <w:r w:rsidR="00B356D9" w:rsidRPr="00212555">
        <w:rPr>
          <w:rFonts w:ascii="Times New Roman" w:eastAsia="Calibri" w:hAnsi="Times New Roman" w:cs="Times New Roman"/>
          <w:sz w:val="24"/>
          <w:szCs w:val="24"/>
        </w:rPr>
        <w:t>иальной сферы республики за 2020 год</w:t>
      </w:r>
      <w:r w:rsidRPr="00212555">
        <w:rPr>
          <w:rFonts w:ascii="Times New Roman" w:eastAsia="Calibri" w:hAnsi="Times New Roman" w:cs="Times New Roman"/>
          <w:sz w:val="24"/>
          <w:szCs w:val="24"/>
        </w:rPr>
        <w:t xml:space="preserve"> (</w:t>
      </w:r>
      <w:r w:rsidR="00E02646">
        <w:rPr>
          <w:rFonts w:ascii="Times New Roman" w:eastAsia="Calibri" w:hAnsi="Times New Roman" w:cs="Times New Roman"/>
          <w:sz w:val="24"/>
          <w:szCs w:val="24"/>
        </w:rPr>
        <w:t>43 923,9</w:t>
      </w:r>
      <w:r w:rsidRPr="00212555">
        <w:rPr>
          <w:rFonts w:ascii="Times New Roman" w:eastAsia="Calibri" w:hAnsi="Times New Roman" w:cs="Times New Roman"/>
          <w:sz w:val="24"/>
          <w:szCs w:val="24"/>
        </w:rPr>
        <w:t xml:space="preserve"> тыс. рублей), установлено превышение средней зарплаты у </w:t>
      </w:r>
      <w:r w:rsidR="00E02646">
        <w:rPr>
          <w:rFonts w:ascii="Times New Roman" w:eastAsia="Calibri" w:hAnsi="Times New Roman" w:cs="Times New Roman"/>
          <w:sz w:val="24"/>
          <w:szCs w:val="24"/>
        </w:rPr>
        <w:t>двух</w:t>
      </w:r>
      <w:r w:rsidRPr="00212555">
        <w:rPr>
          <w:rFonts w:ascii="Times New Roman" w:eastAsia="Calibri" w:hAnsi="Times New Roman" w:cs="Times New Roman"/>
          <w:sz w:val="24"/>
          <w:szCs w:val="24"/>
        </w:rPr>
        <w:t xml:space="preserve"> должностей: начальника управления на </w:t>
      </w:r>
      <w:r w:rsidR="00E02646">
        <w:rPr>
          <w:rFonts w:ascii="Times New Roman" w:eastAsia="Calibri" w:hAnsi="Times New Roman" w:cs="Times New Roman"/>
          <w:sz w:val="24"/>
          <w:szCs w:val="24"/>
        </w:rPr>
        <w:t>2,9</w:t>
      </w:r>
      <w:r w:rsidRPr="00212555">
        <w:rPr>
          <w:rFonts w:ascii="Times New Roman" w:eastAsia="Calibri" w:hAnsi="Times New Roman" w:cs="Times New Roman"/>
          <w:sz w:val="24"/>
          <w:szCs w:val="24"/>
        </w:rPr>
        <w:t xml:space="preserve"> тыс. рублей, </w:t>
      </w:r>
      <w:r w:rsidR="00E02646">
        <w:rPr>
          <w:rFonts w:ascii="Times New Roman" w:eastAsia="Calibri" w:hAnsi="Times New Roman" w:cs="Times New Roman"/>
          <w:sz w:val="24"/>
          <w:szCs w:val="24"/>
        </w:rPr>
        <w:t>начальника</w:t>
      </w:r>
      <w:r w:rsidRPr="00212555">
        <w:rPr>
          <w:rFonts w:ascii="Times New Roman" w:eastAsia="Calibri" w:hAnsi="Times New Roman" w:cs="Times New Roman"/>
          <w:sz w:val="24"/>
          <w:szCs w:val="24"/>
        </w:rPr>
        <w:t xml:space="preserve"> отдела на </w:t>
      </w:r>
      <w:r w:rsidR="00E02646">
        <w:rPr>
          <w:rFonts w:ascii="Times New Roman" w:eastAsia="Calibri" w:hAnsi="Times New Roman" w:cs="Times New Roman"/>
          <w:sz w:val="24"/>
          <w:szCs w:val="24"/>
        </w:rPr>
        <w:t>11,9 тыс. рублей.</w:t>
      </w:r>
      <w:proofErr w:type="gramEnd"/>
    </w:p>
    <w:p w:rsidR="00BD3029" w:rsidRPr="00212555" w:rsidRDefault="00DF435B" w:rsidP="00DF435B">
      <w:pPr>
        <w:spacing w:after="0" w:line="240" w:lineRule="auto"/>
        <w:jc w:val="both"/>
        <w:rPr>
          <w:rFonts w:ascii="Times New Roman" w:eastAsia="Calibri" w:hAnsi="Times New Roman" w:cs="Times New Roman"/>
          <w:sz w:val="24"/>
          <w:szCs w:val="24"/>
        </w:rPr>
      </w:pPr>
      <w:r w:rsidRPr="00212555">
        <w:rPr>
          <w:rFonts w:ascii="Times New Roman" w:eastAsia="Times New Roman" w:hAnsi="Times New Roman" w:cs="Times New Roman"/>
          <w:sz w:val="24"/>
          <w:szCs w:val="24"/>
        </w:rPr>
        <w:t xml:space="preserve">    </w:t>
      </w:r>
      <w:r w:rsidR="00BD3029" w:rsidRPr="00212555">
        <w:rPr>
          <w:rFonts w:ascii="Times New Roman" w:eastAsia="Times New Roman" w:hAnsi="Times New Roman" w:cs="Times New Roman"/>
          <w:sz w:val="24"/>
          <w:szCs w:val="24"/>
        </w:rPr>
        <w:t xml:space="preserve">Начисление премий для начальника учреждения производилось на основании распоряжений председателя администрации </w:t>
      </w:r>
      <w:proofErr w:type="spellStart"/>
      <w:r w:rsidR="00BD3029" w:rsidRPr="00212555">
        <w:rPr>
          <w:rFonts w:ascii="Times New Roman" w:eastAsia="Times New Roman" w:hAnsi="Times New Roman" w:cs="Times New Roman"/>
          <w:sz w:val="24"/>
          <w:szCs w:val="24"/>
        </w:rPr>
        <w:t>Дзун-Хемчикского</w:t>
      </w:r>
      <w:proofErr w:type="spellEnd"/>
      <w:r w:rsidR="00BD3029" w:rsidRPr="00212555">
        <w:rPr>
          <w:rFonts w:ascii="Times New Roman" w:eastAsia="Times New Roman" w:hAnsi="Times New Roman" w:cs="Times New Roman"/>
          <w:sz w:val="24"/>
          <w:szCs w:val="24"/>
        </w:rPr>
        <w:t xml:space="preserve"> </w:t>
      </w:r>
      <w:proofErr w:type="spellStart"/>
      <w:r w:rsidR="00BD3029" w:rsidRPr="00212555">
        <w:rPr>
          <w:rFonts w:ascii="Times New Roman" w:eastAsia="Times New Roman" w:hAnsi="Times New Roman" w:cs="Times New Roman"/>
          <w:sz w:val="24"/>
          <w:szCs w:val="24"/>
        </w:rPr>
        <w:t>кожууна</w:t>
      </w:r>
      <w:proofErr w:type="spellEnd"/>
      <w:r w:rsidR="00BD3029" w:rsidRPr="00212555">
        <w:rPr>
          <w:rFonts w:ascii="Times New Roman" w:eastAsia="Times New Roman" w:hAnsi="Times New Roman" w:cs="Times New Roman"/>
          <w:sz w:val="24"/>
          <w:szCs w:val="24"/>
        </w:rPr>
        <w:t xml:space="preserve">, премии для работников учреждения производилось на основании приказа начальника </w:t>
      </w:r>
      <w:r w:rsidR="00BD3029" w:rsidRPr="00212555">
        <w:rPr>
          <w:rFonts w:ascii="Times New Roman" w:eastAsia="Times New Roman" w:hAnsi="Times New Roman" w:cs="Times New Roman"/>
          <w:bCs/>
          <w:color w:val="000000" w:themeColor="text1"/>
          <w:sz w:val="24"/>
          <w:szCs w:val="24"/>
        </w:rPr>
        <w:t>Управления труда</w:t>
      </w:r>
      <w:r w:rsidR="00BD3029" w:rsidRPr="00212555">
        <w:rPr>
          <w:rFonts w:ascii="Times New Roman" w:eastAsia="Calibri" w:hAnsi="Times New Roman" w:cs="Times New Roman"/>
          <w:sz w:val="24"/>
          <w:szCs w:val="24"/>
        </w:rPr>
        <w:t xml:space="preserve"> и социального развития.</w:t>
      </w:r>
    </w:p>
    <w:p w:rsidR="00E02646" w:rsidRDefault="00DF435B" w:rsidP="00DF435B">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00BD3029" w:rsidRPr="00212555">
        <w:rPr>
          <w:rFonts w:ascii="Times New Roman" w:eastAsia="Calibri" w:hAnsi="Times New Roman" w:cs="Times New Roman"/>
          <w:sz w:val="24"/>
          <w:szCs w:val="24"/>
        </w:rPr>
        <w:t>Ограничение на выплату премии, установленное Положением о нормативах формирования расходов на оплату труда депутатов, выборных должностных лиц муниципального района «</w:t>
      </w:r>
      <w:proofErr w:type="spellStart"/>
      <w:r w:rsidR="00BD3029" w:rsidRPr="00212555">
        <w:rPr>
          <w:rFonts w:ascii="Times New Roman" w:eastAsia="Calibri" w:hAnsi="Times New Roman" w:cs="Times New Roman"/>
          <w:sz w:val="24"/>
          <w:szCs w:val="24"/>
        </w:rPr>
        <w:t>Дзун-Хемчикский</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w:t>
      </w:r>
      <w:proofErr w:type="spellEnd"/>
      <w:r w:rsidR="00BD3029" w:rsidRPr="00212555">
        <w:rPr>
          <w:rFonts w:ascii="Times New Roman" w:eastAsia="Calibri" w:hAnsi="Times New Roman" w:cs="Times New Roman"/>
          <w:sz w:val="24"/>
          <w:szCs w:val="24"/>
        </w:rPr>
        <w:t xml:space="preserve"> Республики Тыва», осуществляющих свои полномочия на постоянной основе, и муниципальных служащих муниципального района «</w:t>
      </w:r>
      <w:proofErr w:type="spellStart"/>
      <w:r w:rsidR="00BD3029" w:rsidRPr="00212555">
        <w:rPr>
          <w:rFonts w:ascii="Times New Roman" w:eastAsia="Calibri" w:hAnsi="Times New Roman" w:cs="Times New Roman"/>
          <w:sz w:val="24"/>
          <w:szCs w:val="24"/>
        </w:rPr>
        <w:t>Дзун-Хемчикский</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w:t>
      </w:r>
      <w:proofErr w:type="spellEnd"/>
      <w:r w:rsidR="00BD3029" w:rsidRPr="00212555">
        <w:rPr>
          <w:rFonts w:ascii="Times New Roman" w:eastAsia="Calibri" w:hAnsi="Times New Roman" w:cs="Times New Roman"/>
          <w:sz w:val="24"/>
          <w:szCs w:val="24"/>
        </w:rPr>
        <w:t xml:space="preserve"> Республики Тыва», утвержденным Решением Хурала представителей муниципального района «</w:t>
      </w:r>
      <w:proofErr w:type="spellStart"/>
      <w:r w:rsidR="00BD3029" w:rsidRPr="00212555">
        <w:rPr>
          <w:rFonts w:ascii="Times New Roman" w:eastAsia="Calibri" w:hAnsi="Times New Roman" w:cs="Times New Roman"/>
          <w:sz w:val="24"/>
          <w:szCs w:val="24"/>
        </w:rPr>
        <w:t>Дзун-Хемчикский</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w:t>
      </w:r>
      <w:proofErr w:type="spellEnd"/>
      <w:r w:rsidR="00BD3029" w:rsidRPr="00212555">
        <w:rPr>
          <w:rFonts w:ascii="Times New Roman" w:eastAsia="Calibri" w:hAnsi="Times New Roman" w:cs="Times New Roman"/>
          <w:sz w:val="24"/>
          <w:szCs w:val="24"/>
        </w:rPr>
        <w:t xml:space="preserve"> Республики Тыва» от 29 марта 2013г. №</w:t>
      </w:r>
      <w:r w:rsidR="00B356D9"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181, с изменениями от 30.01.2018г. №183 и</w:t>
      </w:r>
      <w:proofErr w:type="gramEnd"/>
      <w:r w:rsidR="00BD3029" w:rsidRPr="00212555">
        <w:rPr>
          <w:rFonts w:ascii="Times New Roman" w:eastAsia="Calibri" w:hAnsi="Times New Roman" w:cs="Times New Roman"/>
          <w:sz w:val="24"/>
          <w:szCs w:val="24"/>
        </w:rPr>
        <w:t xml:space="preserve"> от 07.12.2018г. №</w:t>
      </w:r>
      <w:r w:rsidR="00B356D9"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219 (вступает в силу с 01.09.2018 г.) - не свыше 2-х окладов денежного содержания м</w:t>
      </w:r>
      <w:r w:rsidR="0040216F" w:rsidRPr="00212555">
        <w:rPr>
          <w:rFonts w:ascii="Times New Roman" w:eastAsia="Calibri" w:hAnsi="Times New Roman" w:cs="Times New Roman"/>
          <w:sz w:val="24"/>
          <w:szCs w:val="24"/>
        </w:rPr>
        <w:t>униципальным служащим  в год</w:t>
      </w:r>
      <w:r w:rsidR="00E02646">
        <w:rPr>
          <w:rFonts w:ascii="Times New Roman" w:eastAsia="Calibri" w:hAnsi="Times New Roman" w:cs="Times New Roman"/>
          <w:sz w:val="24"/>
          <w:szCs w:val="24"/>
        </w:rPr>
        <w:t xml:space="preserve"> соблюдено.</w:t>
      </w:r>
    </w:p>
    <w:p w:rsidR="00BD3029" w:rsidRPr="00212555" w:rsidRDefault="00DF435B" w:rsidP="00DF435B">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lastRenderedPageBreak/>
        <w:t xml:space="preserve">    </w:t>
      </w:r>
      <w:r w:rsidR="00B356D9" w:rsidRPr="00212555">
        <w:rPr>
          <w:rFonts w:ascii="Times New Roman" w:eastAsia="Calibri" w:hAnsi="Times New Roman" w:cs="Times New Roman"/>
          <w:sz w:val="24"/>
          <w:szCs w:val="24"/>
        </w:rPr>
        <w:t>Всего за 2020</w:t>
      </w:r>
      <w:r w:rsidR="00BD3029" w:rsidRPr="00212555">
        <w:rPr>
          <w:rFonts w:ascii="Times New Roman" w:eastAsia="Calibri" w:hAnsi="Times New Roman" w:cs="Times New Roman"/>
          <w:sz w:val="24"/>
          <w:szCs w:val="24"/>
        </w:rPr>
        <w:t xml:space="preserve"> год начислено страховых взносов 758 350,35 рублей  и перечислено 736</w:t>
      </w:r>
      <w:r w:rsidR="0040216F" w:rsidRPr="00212555">
        <w:rPr>
          <w:rFonts w:ascii="Times New Roman" w:eastAsia="Calibri" w:hAnsi="Times New Roman" w:cs="Times New Roman"/>
          <w:sz w:val="24"/>
          <w:szCs w:val="24"/>
        </w:rPr>
        <w:t xml:space="preserve"> </w:t>
      </w:r>
      <w:r w:rsidR="00212555"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484 рублей страховых взносов на оплату труда по статье расходов 213, в том числе по обязательным платежам:</w:t>
      </w:r>
    </w:p>
    <w:p w:rsidR="00BD3029" w:rsidRPr="00212555" w:rsidRDefault="00BD3029" w:rsidP="00BD3029">
      <w:pPr>
        <w:spacing w:after="0" w:line="240" w:lineRule="auto"/>
        <w:ind w:firstLine="709"/>
        <w:jc w:val="right"/>
        <w:rPr>
          <w:rFonts w:ascii="Times New Roman" w:eastAsia="Calibri" w:hAnsi="Times New Roman" w:cs="Times New Roman"/>
          <w:sz w:val="24"/>
          <w:szCs w:val="24"/>
        </w:rPr>
      </w:pPr>
      <w:r w:rsidRPr="00212555">
        <w:rPr>
          <w:rFonts w:ascii="Times New Roman" w:eastAsia="Calibri" w:hAnsi="Times New Roman" w:cs="Times New Roman"/>
          <w:sz w:val="24"/>
          <w:szCs w:val="24"/>
        </w:rPr>
        <w:t>(в тыс. рублях)</w:t>
      </w:r>
    </w:p>
    <w:tbl>
      <w:tblPr>
        <w:tblW w:w="9369" w:type="dxa"/>
        <w:tblInd w:w="95" w:type="dxa"/>
        <w:tblLook w:val="04A0" w:firstRow="1" w:lastRow="0" w:firstColumn="1" w:lastColumn="0" w:noHBand="0" w:noVBand="1"/>
      </w:tblPr>
      <w:tblGrid>
        <w:gridCol w:w="503"/>
        <w:gridCol w:w="1778"/>
        <w:gridCol w:w="1418"/>
        <w:gridCol w:w="1276"/>
        <w:gridCol w:w="1340"/>
        <w:gridCol w:w="1353"/>
        <w:gridCol w:w="1701"/>
      </w:tblGrid>
      <w:tr w:rsidR="00BD3029" w:rsidRPr="00212555" w:rsidTr="009F2530">
        <w:trPr>
          <w:trHeight w:val="345"/>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BD3029" w:rsidRPr="009F2530" w:rsidRDefault="00BD3029" w:rsidP="00BD3029">
            <w:pPr>
              <w:rPr>
                <w:rFonts w:ascii="Calibri" w:eastAsia="Calibri" w:hAnsi="Calibri" w:cs="Times New Roman"/>
                <w:sz w:val="20"/>
                <w:szCs w:val="20"/>
              </w:rPr>
            </w:pP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Период</w:t>
            </w:r>
          </w:p>
        </w:tc>
        <w:tc>
          <w:tcPr>
            <w:tcW w:w="5387" w:type="dxa"/>
            <w:gridSpan w:val="4"/>
            <w:tcBorders>
              <w:top w:val="single" w:sz="4" w:space="0" w:color="auto"/>
              <w:left w:val="nil"/>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Отчисления в ПФР и ФСС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 xml:space="preserve">Всего </w:t>
            </w:r>
          </w:p>
        </w:tc>
      </w:tr>
      <w:tr w:rsidR="00BD3029" w:rsidRPr="00212555" w:rsidTr="009F253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3029" w:rsidRPr="009F2530" w:rsidRDefault="00BD3029" w:rsidP="00BD3029">
            <w:pPr>
              <w:spacing w:after="0" w:line="240" w:lineRule="auto"/>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029" w:rsidRPr="009F2530" w:rsidRDefault="00BD3029" w:rsidP="00BD3029">
            <w:pPr>
              <w:spacing w:after="0" w:line="240" w:lineRule="auto"/>
              <w:rPr>
                <w:rFonts w:ascii="Times New Roman" w:eastAsia="Times New Roman" w:hAnsi="Times New Roman" w:cs="Times New Roman"/>
                <w:bCs/>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22%</w:t>
            </w:r>
          </w:p>
        </w:tc>
        <w:tc>
          <w:tcPr>
            <w:tcW w:w="1276" w:type="dxa"/>
            <w:tcBorders>
              <w:top w:val="single" w:sz="4" w:space="0" w:color="auto"/>
              <w:left w:val="nil"/>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5,10%</w:t>
            </w:r>
          </w:p>
        </w:tc>
        <w:tc>
          <w:tcPr>
            <w:tcW w:w="1340" w:type="dxa"/>
            <w:tcBorders>
              <w:top w:val="single" w:sz="4" w:space="0" w:color="auto"/>
              <w:left w:val="nil"/>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2,90%</w:t>
            </w:r>
          </w:p>
        </w:tc>
        <w:tc>
          <w:tcPr>
            <w:tcW w:w="1353" w:type="dxa"/>
            <w:tcBorders>
              <w:top w:val="single" w:sz="4" w:space="0" w:color="auto"/>
              <w:left w:val="nil"/>
              <w:bottom w:val="single" w:sz="4" w:space="0" w:color="auto"/>
              <w:right w:val="single" w:sz="4" w:space="0" w:color="auto"/>
            </w:tcBorders>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029" w:rsidRPr="009F2530" w:rsidRDefault="00BD3029" w:rsidP="00BD3029">
            <w:pPr>
              <w:spacing w:after="0" w:line="240" w:lineRule="auto"/>
              <w:rPr>
                <w:rFonts w:ascii="Times New Roman" w:eastAsia="Times New Roman" w:hAnsi="Times New Roman" w:cs="Times New Roman"/>
                <w:bCs/>
                <w:sz w:val="20"/>
                <w:szCs w:val="20"/>
              </w:rPr>
            </w:pPr>
          </w:p>
        </w:tc>
      </w:tr>
      <w:tr w:rsidR="00BD3029" w:rsidRPr="00212555" w:rsidTr="009F2530">
        <w:trPr>
          <w:trHeight w:val="255"/>
        </w:trPr>
        <w:tc>
          <w:tcPr>
            <w:tcW w:w="2281" w:type="dxa"/>
            <w:gridSpan w:val="2"/>
            <w:tcBorders>
              <w:top w:val="single" w:sz="4" w:space="0" w:color="auto"/>
              <w:left w:val="single" w:sz="4" w:space="0" w:color="auto"/>
              <w:bottom w:val="single" w:sz="4" w:space="0" w:color="auto"/>
              <w:right w:val="single" w:sz="4" w:space="0" w:color="auto"/>
            </w:tcBorders>
            <w:noWrap/>
            <w:vAlign w:val="center"/>
            <w:hideMark/>
          </w:tcPr>
          <w:p w:rsidR="00BD3029" w:rsidRPr="009F2530" w:rsidRDefault="00BD3029" w:rsidP="00BD3029">
            <w:pPr>
              <w:spacing w:after="0"/>
              <w:jc w:val="right"/>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 xml:space="preserve">Начислено за </w:t>
            </w:r>
            <w:r w:rsidR="00B356D9" w:rsidRPr="009F2530">
              <w:rPr>
                <w:rFonts w:ascii="Times New Roman" w:eastAsia="Times New Roman" w:hAnsi="Times New Roman" w:cs="Times New Roman"/>
                <w:bCs/>
                <w:sz w:val="20"/>
                <w:szCs w:val="20"/>
              </w:rPr>
              <w:t xml:space="preserve">2020 </w:t>
            </w:r>
            <w:r w:rsidRPr="009F2530">
              <w:rPr>
                <w:rFonts w:ascii="Times New Roman" w:eastAsia="Times New Roman" w:hAnsi="Times New Roman" w:cs="Times New Roman"/>
                <w:bCs/>
                <w:sz w:val="20"/>
                <w:szCs w:val="20"/>
              </w:rPr>
              <w:t>год</w:t>
            </w:r>
          </w:p>
        </w:tc>
        <w:tc>
          <w:tcPr>
            <w:tcW w:w="1418"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536,5</w:t>
            </w:r>
          </w:p>
        </w:tc>
        <w:tc>
          <w:tcPr>
            <w:tcW w:w="1276"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124,3</w:t>
            </w:r>
          </w:p>
        </w:tc>
        <w:tc>
          <w:tcPr>
            <w:tcW w:w="1340"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92,7</w:t>
            </w:r>
          </w:p>
        </w:tc>
        <w:tc>
          <w:tcPr>
            <w:tcW w:w="1353"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4,8</w:t>
            </w:r>
          </w:p>
        </w:tc>
        <w:tc>
          <w:tcPr>
            <w:tcW w:w="1701"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356D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758,3</w:t>
            </w:r>
          </w:p>
        </w:tc>
      </w:tr>
      <w:tr w:rsidR="00BD3029" w:rsidRPr="00212555" w:rsidTr="009F2530">
        <w:trPr>
          <w:trHeight w:val="255"/>
        </w:trPr>
        <w:tc>
          <w:tcPr>
            <w:tcW w:w="2281" w:type="dxa"/>
            <w:gridSpan w:val="2"/>
            <w:tcBorders>
              <w:top w:val="single" w:sz="4" w:space="0" w:color="auto"/>
              <w:left w:val="single" w:sz="4" w:space="0" w:color="auto"/>
              <w:bottom w:val="single" w:sz="4" w:space="0" w:color="auto"/>
              <w:right w:val="single" w:sz="4" w:space="0" w:color="auto"/>
            </w:tcBorders>
            <w:noWrap/>
            <w:vAlign w:val="center"/>
            <w:hideMark/>
          </w:tcPr>
          <w:p w:rsidR="00BD3029" w:rsidRPr="009F2530" w:rsidRDefault="00B356D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 xml:space="preserve">Перечислено за 2020 </w:t>
            </w:r>
            <w:r w:rsidR="00BD3029" w:rsidRPr="009F2530">
              <w:rPr>
                <w:rFonts w:ascii="Times New Roman" w:eastAsia="Times New Roman" w:hAnsi="Times New Roman" w:cs="Times New Roman"/>
                <w:bCs/>
                <w:sz w:val="20"/>
                <w:szCs w:val="20"/>
              </w:rPr>
              <w:t>год</w:t>
            </w:r>
          </w:p>
        </w:tc>
        <w:tc>
          <w:tcPr>
            <w:tcW w:w="1418"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536,6</w:t>
            </w:r>
          </w:p>
        </w:tc>
        <w:tc>
          <w:tcPr>
            <w:tcW w:w="1276"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124,3</w:t>
            </w:r>
          </w:p>
        </w:tc>
        <w:tc>
          <w:tcPr>
            <w:tcW w:w="1340"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70,5</w:t>
            </w:r>
          </w:p>
        </w:tc>
        <w:tc>
          <w:tcPr>
            <w:tcW w:w="1353"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4,8</w:t>
            </w:r>
          </w:p>
        </w:tc>
        <w:tc>
          <w:tcPr>
            <w:tcW w:w="1701" w:type="dxa"/>
            <w:tcBorders>
              <w:top w:val="single" w:sz="4" w:space="0" w:color="auto"/>
              <w:left w:val="nil"/>
              <w:bottom w:val="single" w:sz="4" w:space="0" w:color="auto"/>
              <w:right w:val="single" w:sz="4" w:space="0" w:color="auto"/>
            </w:tcBorders>
            <w:noWrap/>
            <w:vAlign w:val="center"/>
            <w:hideMark/>
          </w:tcPr>
          <w:p w:rsidR="00BD3029" w:rsidRPr="009F2530" w:rsidRDefault="00BD3029" w:rsidP="00BD3029">
            <w:pPr>
              <w:spacing w:after="0"/>
              <w:jc w:val="center"/>
              <w:rPr>
                <w:rFonts w:ascii="Times New Roman" w:eastAsia="Times New Roman" w:hAnsi="Times New Roman" w:cs="Times New Roman"/>
                <w:bCs/>
                <w:sz w:val="20"/>
                <w:szCs w:val="20"/>
              </w:rPr>
            </w:pPr>
            <w:r w:rsidRPr="009F2530">
              <w:rPr>
                <w:rFonts w:ascii="Times New Roman" w:eastAsia="Times New Roman" w:hAnsi="Times New Roman" w:cs="Times New Roman"/>
                <w:bCs/>
                <w:sz w:val="20"/>
                <w:szCs w:val="20"/>
              </w:rPr>
              <w:t>736,5</w:t>
            </w:r>
          </w:p>
        </w:tc>
      </w:tr>
    </w:tbl>
    <w:p w:rsidR="00BD3029" w:rsidRPr="00212555" w:rsidRDefault="00DF435B" w:rsidP="00DF435B">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Проведена выборочная проверка </w:t>
      </w:r>
      <w:r w:rsidR="00B356D9" w:rsidRPr="00212555">
        <w:rPr>
          <w:rFonts w:ascii="Times New Roman" w:eastAsia="Calibri" w:hAnsi="Times New Roman" w:cs="Times New Roman"/>
          <w:sz w:val="24"/>
          <w:szCs w:val="24"/>
        </w:rPr>
        <w:t>расчета зарплаты за октябрь 2020</w:t>
      </w:r>
      <w:r w:rsidR="00BD3029" w:rsidRPr="00212555">
        <w:rPr>
          <w:rFonts w:ascii="Times New Roman" w:eastAsia="Calibri" w:hAnsi="Times New Roman" w:cs="Times New Roman"/>
          <w:sz w:val="24"/>
          <w:szCs w:val="24"/>
        </w:rPr>
        <w:t xml:space="preserve"> года. Общий месячный фонд оплаты труд</w:t>
      </w:r>
      <w:r w:rsidR="009A69B9" w:rsidRPr="00212555">
        <w:rPr>
          <w:rFonts w:ascii="Times New Roman" w:eastAsia="Calibri" w:hAnsi="Times New Roman" w:cs="Times New Roman"/>
          <w:sz w:val="24"/>
          <w:szCs w:val="24"/>
        </w:rPr>
        <w:t>а в июле месяце составил 189 389</w:t>
      </w:r>
      <w:r w:rsidR="00BD3029" w:rsidRPr="00212555">
        <w:rPr>
          <w:rFonts w:ascii="Times New Roman" w:eastAsia="Calibri" w:hAnsi="Times New Roman" w:cs="Times New Roman"/>
          <w:sz w:val="24"/>
          <w:szCs w:val="24"/>
        </w:rPr>
        <w:t xml:space="preserve"> рублей, в том числе по муниципальным служащим</w:t>
      </w:r>
      <w:r w:rsidR="009A69B9" w:rsidRPr="00212555">
        <w:rPr>
          <w:rFonts w:ascii="Times New Roman" w:eastAsia="Calibri" w:hAnsi="Times New Roman" w:cs="Times New Roman"/>
          <w:sz w:val="24"/>
          <w:szCs w:val="24"/>
        </w:rPr>
        <w:t xml:space="preserve"> 166 040 руб.</w:t>
      </w:r>
      <w:r w:rsidR="00BD3029" w:rsidRPr="00212555">
        <w:rPr>
          <w:rFonts w:ascii="Times New Roman" w:eastAsia="Calibri" w:hAnsi="Times New Roman" w:cs="Times New Roman"/>
          <w:sz w:val="24"/>
          <w:szCs w:val="24"/>
        </w:rPr>
        <w:t>:</w:t>
      </w:r>
    </w:p>
    <w:p w:rsidR="00BD3029" w:rsidRPr="00212555" w:rsidRDefault="00BD3029" w:rsidP="00BD3029">
      <w:pPr>
        <w:spacing w:after="0" w:line="240" w:lineRule="auto"/>
        <w:ind w:firstLine="709"/>
        <w:jc w:val="right"/>
        <w:rPr>
          <w:rFonts w:ascii="Times New Roman" w:eastAsia="Calibri" w:hAnsi="Times New Roman" w:cs="Times New Roman"/>
          <w:sz w:val="24"/>
          <w:szCs w:val="24"/>
        </w:rPr>
      </w:pPr>
      <w:r w:rsidRPr="00212555">
        <w:rPr>
          <w:rFonts w:ascii="Times New Roman" w:eastAsia="Calibri" w:hAnsi="Times New Roman" w:cs="Times New Roman"/>
          <w:sz w:val="24"/>
          <w:szCs w:val="24"/>
        </w:rPr>
        <w:t>(в рублях)</w:t>
      </w:r>
    </w:p>
    <w:tbl>
      <w:tblPr>
        <w:tblW w:w="9369" w:type="dxa"/>
        <w:tblInd w:w="95" w:type="dxa"/>
        <w:tblLook w:val="04A0" w:firstRow="1" w:lastRow="0" w:firstColumn="1" w:lastColumn="0" w:noHBand="0" w:noVBand="1"/>
      </w:tblPr>
      <w:tblGrid>
        <w:gridCol w:w="580"/>
        <w:gridCol w:w="2835"/>
        <w:gridCol w:w="2682"/>
        <w:gridCol w:w="1697"/>
        <w:gridCol w:w="1575"/>
      </w:tblGrid>
      <w:tr w:rsidR="00BD3029" w:rsidRPr="00212555" w:rsidTr="00CB7754">
        <w:trPr>
          <w:trHeight w:val="933"/>
        </w:trPr>
        <w:tc>
          <w:tcPr>
            <w:tcW w:w="580" w:type="dxa"/>
            <w:tcBorders>
              <w:top w:val="single" w:sz="4" w:space="0" w:color="auto"/>
              <w:left w:val="single" w:sz="4" w:space="0" w:color="auto"/>
              <w:bottom w:val="single" w:sz="4" w:space="0" w:color="auto"/>
              <w:right w:val="single" w:sz="4" w:space="0" w:color="auto"/>
            </w:tcBorders>
            <w:vAlign w:val="center"/>
            <w:hideMark/>
          </w:tcPr>
          <w:p w:rsidR="00BD3029" w:rsidRPr="00F63A99" w:rsidRDefault="00BD3029" w:rsidP="00CB7754">
            <w:pPr>
              <w:spacing w:after="0"/>
              <w:jc w:val="center"/>
              <w:rPr>
                <w:rFonts w:ascii="Times New Roman" w:eastAsia="Times New Roman" w:hAnsi="Times New Roman" w:cs="Times New Roman"/>
                <w:b/>
                <w:sz w:val="20"/>
                <w:szCs w:val="20"/>
              </w:rPr>
            </w:pPr>
            <w:r w:rsidRPr="00F63A99">
              <w:rPr>
                <w:rFonts w:ascii="Times New Roman" w:eastAsia="Times New Roman" w:hAnsi="Times New Roman" w:cs="Times New Roman"/>
                <w:b/>
                <w:sz w:val="20"/>
                <w:szCs w:val="20"/>
              </w:rPr>
              <w:t xml:space="preserve">№ </w:t>
            </w:r>
            <w:proofErr w:type="gramStart"/>
            <w:r w:rsidRPr="00F63A99">
              <w:rPr>
                <w:rFonts w:ascii="Times New Roman" w:eastAsia="Times New Roman" w:hAnsi="Times New Roman" w:cs="Times New Roman"/>
                <w:b/>
                <w:sz w:val="20"/>
                <w:szCs w:val="20"/>
              </w:rPr>
              <w:t>п</w:t>
            </w:r>
            <w:proofErr w:type="gramEnd"/>
            <w:r w:rsidRPr="00F63A99">
              <w:rPr>
                <w:rFonts w:ascii="Times New Roman" w:eastAsia="Times New Roman" w:hAnsi="Times New Roman" w:cs="Times New Roman"/>
                <w:b/>
                <w:sz w:val="20"/>
                <w:szCs w:val="20"/>
              </w:rPr>
              <w:t>/п</w:t>
            </w:r>
          </w:p>
        </w:tc>
        <w:tc>
          <w:tcPr>
            <w:tcW w:w="2835" w:type="dxa"/>
            <w:tcBorders>
              <w:top w:val="single" w:sz="4" w:space="0" w:color="auto"/>
              <w:left w:val="nil"/>
              <w:bottom w:val="single" w:sz="4" w:space="0" w:color="auto"/>
              <w:right w:val="single" w:sz="4" w:space="0" w:color="auto"/>
            </w:tcBorders>
            <w:vAlign w:val="center"/>
            <w:hideMark/>
          </w:tcPr>
          <w:p w:rsidR="00BD3029" w:rsidRPr="00F63A99" w:rsidRDefault="00BD3029" w:rsidP="00CB7754">
            <w:pPr>
              <w:spacing w:after="0"/>
              <w:jc w:val="center"/>
              <w:rPr>
                <w:rFonts w:ascii="Times New Roman" w:eastAsia="Times New Roman" w:hAnsi="Times New Roman" w:cs="Times New Roman"/>
                <w:b/>
                <w:sz w:val="20"/>
                <w:szCs w:val="20"/>
              </w:rPr>
            </w:pPr>
            <w:r w:rsidRPr="00F63A99">
              <w:rPr>
                <w:rFonts w:ascii="Times New Roman" w:eastAsia="Times New Roman" w:hAnsi="Times New Roman" w:cs="Times New Roman"/>
                <w:b/>
                <w:sz w:val="20"/>
                <w:szCs w:val="20"/>
              </w:rPr>
              <w:t>Ф. И. О.</w:t>
            </w:r>
          </w:p>
        </w:tc>
        <w:tc>
          <w:tcPr>
            <w:tcW w:w="2682" w:type="dxa"/>
            <w:tcBorders>
              <w:top w:val="single" w:sz="4" w:space="0" w:color="auto"/>
              <w:left w:val="nil"/>
              <w:bottom w:val="single" w:sz="4" w:space="0" w:color="auto"/>
              <w:right w:val="single" w:sz="4" w:space="0" w:color="auto"/>
            </w:tcBorders>
            <w:vAlign w:val="center"/>
            <w:hideMark/>
          </w:tcPr>
          <w:p w:rsidR="00BD3029" w:rsidRPr="00F63A99" w:rsidRDefault="00CB7754" w:rsidP="00CB7754">
            <w:pPr>
              <w:spacing w:after="0"/>
              <w:jc w:val="center"/>
              <w:rPr>
                <w:rFonts w:ascii="Times New Roman" w:eastAsia="Times New Roman" w:hAnsi="Times New Roman" w:cs="Times New Roman"/>
                <w:b/>
                <w:sz w:val="20"/>
                <w:szCs w:val="20"/>
              </w:rPr>
            </w:pPr>
            <w:r w:rsidRPr="00F63A99">
              <w:rPr>
                <w:rFonts w:ascii="Times New Roman" w:eastAsia="Times New Roman" w:hAnsi="Times New Roman" w:cs="Times New Roman"/>
                <w:b/>
                <w:sz w:val="20"/>
                <w:szCs w:val="20"/>
              </w:rPr>
              <w:t>Н</w:t>
            </w:r>
            <w:r w:rsidR="00BD3029" w:rsidRPr="00F63A99">
              <w:rPr>
                <w:rFonts w:ascii="Times New Roman" w:eastAsia="Times New Roman" w:hAnsi="Times New Roman" w:cs="Times New Roman"/>
                <w:b/>
                <w:sz w:val="20"/>
                <w:szCs w:val="20"/>
              </w:rPr>
              <w:t>аименование должности</w:t>
            </w:r>
          </w:p>
        </w:tc>
        <w:tc>
          <w:tcPr>
            <w:tcW w:w="1697" w:type="dxa"/>
            <w:tcBorders>
              <w:top w:val="single" w:sz="4" w:space="0" w:color="auto"/>
              <w:left w:val="nil"/>
              <w:bottom w:val="single" w:sz="4" w:space="0" w:color="auto"/>
              <w:right w:val="single" w:sz="4" w:space="0" w:color="auto"/>
            </w:tcBorders>
            <w:vAlign w:val="center"/>
            <w:hideMark/>
          </w:tcPr>
          <w:p w:rsidR="00BD3029" w:rsidRPr="00F63A99" w:rsidRDefault="00CB7754" w:rsidP="00CB7754">
            <w:pPr>
              <w:spacing w:after="0"/>
              <w:jc w:val="center"/>
              <w:rPr>
                <w:rFonts w:ascii="Times New Roman" w:eastAsia="Times New Roman" w:hAnsi="Times New Roman" w:cs="Times New Roman"/>
                <w:b/>
                <w:sz w:val="20"/>
                <w:szCs w:val="20"/>
              </w:rPr>
            </w:pPr>
            <w:r w:rsidRPr="00F63A99">
              <w:rPr>
                <w:rFonts w:ascii="Times New Roman" w:eastAsia="Times New Roman" w:hAnsi="Times New Roman" w:cs="Times New Roman"/>
                <w:b/>
                <w:sz w:val="20"/>
                <w:szCs w:val="20"/>
              </w:rPr>
              <w:t>С</w:t>
            </w:r>
            <w:r w:rsidR="00BD3029" w:rsidRPr="00F63A99">
              <w:rPr>
                <w:rFonts w:ascii="Times New Roman" w:eastAsia="Times New Roman" w:hAnsi="Times New Roman" w:cs="Times New Roman"/>
                <w:b/>
                <w:sz w:val="20"/>
                <w:szCs w:val="20"/>
              </w:rPr>
              <w:t>умма начисления оплаты труда, руб.</w:t>
            </w:r>
          </w:p>
        </w:tc>
        <w:tc>
          <w:tcPr>
            <w:tcW w:w="1575" w:type="dxa"/>
            <w:tcBorders>
              <w:top w:val="single" w:sz="4" w:space="0" w:color="auto"/>
              <w:left w:val="nil"/>
              <w:bottom w:val="single" w:sz="4" w:space="0" w:color="auto"/>
              <w:right w:val="single" w:sz="4" w:space="0" w:color="auto"/>
            </w:tcBorders>
            <w:vAlign w:val="center"/>
            <w:hideMark/>
          </w:tcPr>
          <w:p w:rsidR="00BD3029" w:rsidRPr="00F63A99" w:rsidRDefault="00CB7754" w:rsidP="00CB7754">
            <w:pPr>
              <w:spacing w:after="0"/>
              <w:jc w:val="center"/>
              <w:rPr>
                <w:rFonts w:ascii="Times New Roman" w:eastAsia="Times New Roman" w:hAnsi="Times New Roman" w:cs="Times New Roman"/>
                <w:b/>
                <w:sz w:val="20"/>
                <w:szCs w:val="20"/>
              </w:rPr>
            </w:pPr>
            <w:r w:rsidRPr="00F63A99">
              <w:rPr>
                <w:rFonts w:ascii="Times New Roman" w:eastAsia="Times New Roman" w:hAnsi="Times New Roman" w:cs="Times New Roman"/>
                <w:b/>
                <w:sz w:val="20"/>
                <w:szCs w:val="20"/>
              </w:rPr>
              <w:t>У</w:t>
            </w:r>
            <w:r w:rsidR="00BD3029" w:rsidRPr="00F63A99">
              <w:rPr>
                <w:rFonts w:ascii="Times New Roman" w:eastAsia="Times New Roman" w:hAnsi="Times New Roman" w:cs="Times New Roman"/>
                <w:b/>
                <w:sz w:val="20"/>
                <w:szCs w:val="20"/>
              </w:rPr>
              <w:t xml:space="preserve">дельный вес оплаты </w:t>
            </w:r>
            <w:proofErr w:type="gramStart"/>
            <w:r w:rsidR="00BD3029" w:rsidRPr="00F63A99">
              <w:rPr>
                <w:rFonts w:ascii="Times New Roman" w:eastAsia="Times New Roman" w:hAnsi="Times New Roman" w:cs="Times New Roman"/>
                <w:b/>
                <w:sz w:val="20"/>
                <w:szCs w:val="20"/>
              </w:rPr>
              <w:t>труда</w:t>
            </w:r>
            <w:proofErr w:type="gramEnd"/>
            <w:r w:rsidR="00BD3029" w:rsidRPr="00F63A99">
              <w:rPr>
                <w:rFonts w:ascii="Times New Roman" w:eastAsia="Times New Roman" w:hAnsi="Times New Roman" w:cs="Times New Roman"/>
                <w:b/>
                <w:sz w:val="20"/>
                <w:szCs w:val="20"/>
              </w:rPr>
              <w:t xml:space="preserve"> в общем ФОТ за месяц %.</w:t>
            </w:r>
          </w:p>
        </w:tc>
      </w:tr>
      <w:tr w:rsidR="00BD3029" w:rsidRPr="00212555" w:rsidTr="00836C55">
        <w:trPr>
          <w:trHeight w:val="255"/>
        </w:trPr>
        <w:tc>
          <w:tcPr>
            <w:tcW w:w="580" w:type="dxa"/>
            <w:tcBorders>
              <w:top w:val="nil"/>
              <w:left w:val="single" w:sz="4" w:space="0" w:color="auto"/>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1</w:t>
            </w:r>
          </w:p>
        </w:tc>
        <w:tc>
          <w:tcPr>
            <w:tcW w:w="2835" w:type="dxa"/>
            <w:tcBorders>
              <w:top w:val="nil"/>
              <w:left w:val="nil"/>
              <w:bottom w:val="single" w:sz="4" w:space="0" w:color="auto"/>
              <w:right w:val="single" w:sz="4" w:space="0" w:color="auto"/>
            </w:tcBorders>
            <w:noWrap/>
            <w:vAlign w:val="bottom"/>
            <w:hideMark/>
          </w:tcPr>
          <w:p w:rsidR="00BD3029" w:rsidRPr="00F63A99" w:rsidRDefault="00BD3029"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Сандак</w:t>
            </w:r>
            <w:proofErr w:type="spellEnd"/>
            <w:r w:rsidRPr="00F63A99">
              <w:rPr>
                <w:rFonts w:ascii="Times New Roman" w:eastAsia="Times New Roman" w:hAnsi="Times New Roman" w:cs="Times New Roman"/>
                <w:sz w:val="20"/>
                <w:szCs w:val="20"/>
              </w:rPr>
              <w:t xml:space="preserve"> К.Р.</w:t>
            </w:r>
          </w:p>
        </w:tc>
        <w:tc>
          <w:tcPr>
            <w:tcW w:w="2682" w:type="dxa"/>
            <w:tcBorders>
              <w:top w:val="nil"/>
              <w:left w:val="nil"/>
              <w:bottom w:val="single" w:sz="4" w:space="0" w:color="auto"/>
              <w:right w:val="single" w:sz="4" w:space="0" w:color="auto"/>
            </w:tcBorders>
            <w:noWrap/>
            <w:vAlign w:val="bottom"/>
            <w:hideMark/>
          </w:tcPr>
          <w:p w:rsidR="00BD3029" w:rsidRPr="00F63A99" w:rsidRDefault="00BD3029" w:rsidP="00BD3029">
            <w:pPr>
              <w:spacing w:after="0"/>
              <w:jc w:val="both"/>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И.</w:t>
            </w:r>
            <w:r w:rsidR="00CB7754"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о.</w:t>
            </w:r>
            <w:r w:rsidR="00CB7754"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начальника управления</w:t>
            </w:r>
          </w:p>
        </w:tc>
        <w:tc>
          <w:tcPr>
            <w:tcW w:w="1697" w:type="dxa"/>
            <w:tcBorders>
              <w:top w:val="nil"/>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37</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360</w:t>
            </w:r>
          </w:p>
        </w:tc>
        <w:tc>
          <w:tcPr>
            <w:tcW w:w="1575" w:type="dxa"/>
            <w:tcBorders>
              <w:top w:val="nil"/>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22,5</w:t>
            </w:r>
          </w:p>
        </w:tc>
      </w:tr>
      <w:tr w:rsidR="00BD3029" w:rsidRPr="00212555" w:rsidTr="00836C55">
        <w:trPr>
          <w:trHeight w:val="255"/>
        </w:trPr>
        <w:tc>
          <w:tcPr>
            <w:tcW w:w="580" w:type="dxa"/>
            <w:tcBorders>
              <w:top w:val="nil"/>
              <w:left w:val="single" w:sz="4" w:space="0" w:color="auto"/>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w:t>
            </w:r>
          </w:p>
        </w:tc>
        <w:tc>
          <w:tcPr>
            <w:tcW w:w="2835" w:type="dxa"/>
            <w:tcBorders>
              <w:top w:val="nil"/>
              <w:left w:val="nil"/>
              <w:bottom w:val="single" w:sz="4" w:space="0" w:color="auto"/>
              <w:right w:val="single" w:sz="4" w:space="0" w:color="auto"/>
            </w:tcBorders>
            <w:noWrap/>
            <w:vAlign w:val="bottom"/>
            <w:hideMark/>
          </w:tcPr>
          <w:p w:rsidR="00BD3029" w:rsidRPr="00F63A99" w:rsidRDefault="00CB7754"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Сат</w:t>
            </w:r>
            <w:proofErr w:type="spellEnd"/>
            <w:r w:rsidRPr="00F63A99">
              <w:rPr>
                <w:rFonts w:ascii="Times New Roman" w:eastAsia="Times New Roman" w:hAnsi="Times New Roman" w:cs="Times New Roman"/>
                <w:sz w:val="20"/>
                <w:szCs w:val="20"/>
              </w:rPr>
              <w:t xml:space="preserve"> Ж.Ш.</w:t>
            </w:r>
          </w:p>
        </w:tc>
        <w:tc>
          <w:tcPr>
            <w:tcW w:w="2682" w:type="dxa"/>
            <w:tcBorders>
              <w:top w:val="nil"/>
              <w:left w:val="nil"/>
              <w:bottom w:val="single" w:sz="4" w:space="0" w:color="auto"/>
              <w:right w:val="single" w:sz="4" w:space="0" w:color="auto"/>
            </w:tcBorders>
            <w:noWrap/>
            <w:vAlign w:val="bottom"/>
            <w:hideMark/>
          </w:tcPr>
          <w:p w:rsidR="00BD3029" w:rsidRPr="00F63A99" w:rsidRDefault="00BD3029" w:rsidP="00BD3029">
            <w:pPr>
              <w:spacing w:after="0"/>
              <w:jc w:val="both"/>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Начальник отдела</w:t>
            </w:r>
          </w:p>
        </w:tc>
        <w:tc>
          <w:tcPr>
            <w:tcW w:w="1697" w:type="dxa"/>
            <w:tcBorders>
              <w:top w:val="nil"/>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36</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869</w:t>
            </w:r>
          </w:p>
        </w:tc>
        <w:tc>
          <w:tcPr>
            <w:tcW w:w="1575" w:type="dxa"/>
            <w:tcBorders>
              <w:top w:val="nil"/>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22,2</w:t>
            </w:r>
          </w:p>
        </w:tc>
      </w:tr>
      <w:tr w:rsidR="00BD3029" w:rsidRPr="00212555" w:rsidTr="00836C55">
        <w:trPr>
          <w:trHeight w:val="255"/>
        </w:trPr>
        <w:tc>
          <w:tcPr>
            <w:tcW w:w="580" w:type="dxa"/>
            <w:tcBorders>
              <w:top w:val="nil"/>
              <w:left w:val="single" w:sz="4" w:space="0" w:color="auto"/>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3</w:t>
            </w:r>
          </w:p>
        </w:tc>
        <w:tc>
          <w:tcPr>
            <w:tcW w:w="2835" w:type="dxa"/>
            <w:tcBorders>
              <w:top w:val="nil"/>
              <w:left w:val="nil"/>
              <w:bottom w:val="single" w:sz="4" w:space="0" w:color="auto"/>
              <w:right w:val="single" w:sz="4" w:space="0" w:color="auto"/>
            </w:tcBorders>
            <w:noWrap/>
            <w:vAlign w:val="bottom"/>
            <w:hideMark/>
          </w:tcPr>
          <w:p w:rsidR="00BD3029" w:rsidRPr="00F63A99" w:rsidRDefault="00CB7754"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Ховалыг</w:t>
            </w:r>
            <w:proofErr w:type="spellEnd"/>
            <w:r w:rsidRPr="00F63A99">
              <w:rPr>
                <w:rFonts w:ascii="Times New Roman" w:eastAsia="Times New Roman" w:hAnsi="Times New Roman" w:cs="Times New Roman"/>
                <w:sz w:val="20"/>
                <w:szCs w:val="20"/>
              </w:rPr>
              <w:t xml:space="preserve"> Ш.Э.</w:t>
            </w:r>
          </w:p>
        </w:tc>
        <w:tc>
          <w:tcPr>
            <w:tcW w:w="2682" w:type="dxa"/>
            <w:tcBorders>
              <w:top w:val="nil"/>
              <w:left w:val="nil"/>
              <w:bottom w:val="single" w:sz="4" w:space="0" w:color="auto"/>
              <w:right w:val="single" w:sz="4" w:space="0" w:color="auto"/>
            </w:tcBorders>
            <w:noWrap/>
            <w:vAlign w:val="bottom"/>
            <w:hideMark/>
          </w:tcPr>
          <w:p w:rsidR="00BD3029" w:rsidRPr="00F63A99" w:rsidRDefault="00BD3029" w:rsidP="00BD3029">
            <w:pPr>
              <w:spacing w:after="0"/>
              <w:jc w:val="both"/>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Начальник отдела</w:t>
            </w:r>
          </w:p>
        </w:tc>
        <w:tc>
          <w:tcPr>
            <w:tcW w:w="1697" w:type="dxa"/>
            <w:tcBorders>
              <w:top w:val="nil"/>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34</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587</w:t>
            </w:r>
          </w:p>
        </w:tc>
        <w:tc>
          <w:tcPr>
            <w:tcW w:w="1575" w:type="dxa"/>
            <w:tcBorders>
              <w:top w:val="nil"/>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20,8</w:t>
            </w:r>
          </w:p>
        </w:tc>
      </w:tr>
      <w:tr w:rsidR="00BD3029" w:rsidRPr="00212555" w:rsidTr="00836C55">
        <w:trPr>
          <w:trHeight w:val="255"/>
        </w:trPr>
        <w:tc>
          <w:tcPr>
            <w:tcW w:w="580" w:type="dxa"/>
            <w:tcBorders>
              <w:top w:val="nil"/>
              <w:left w:val="single" w:sz="4" w:space="0" w:color="auto"/>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4</w:t>
            </w:r>
          </w:p>
        </w:tc>
        <w:tc>
          <w:tcPr>
            <w:tcW w:w="2835" w:type="dxa"/>
            <w:tcBorders>
              <w:top w:val="nil"/>
              <w:left w:val="nil"/>
              <w:bottom w:val="single" w:sz="4" w:space="0" w:color="auto"/>
              <w:right w:val="single" w:sz="4" w:space="0" w:color="auto"/>
            </w:tcBorders>
            <w:noWrap/>
            <w:vAlign w:val="bottom"/>
            <w:hideMark/>
          </w:tcPr>
          <w:p w:rsidR="00BD3029" w:rsidRPr="00F63A99" w:rsidRDefault="00CB7754"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Монгуш</w:t>
            </w:r>
            <w:proofErr w:type="spellEnd"/>
            <w:r w:rsidRPr="00F63A99">
              <w:rPr>
                <w:rFonts w:ascii="Times New Roman" w:eastAsia="Times New Roman" w:hAnsi="Times New Roman" w:cs="Times New Roman"/>
                <w:sz w:val="20"/>
                <w:szCs w:val="20"/>
              </w:rPr>
              <w:t xml:space="preserve"> Ш.Б.</w:t>
            </w:r>
          </w:p>
        </w:tc>
        <w:tc>
          <w:tcPr>
            <w:tcW w:w="2682" w:type="dxa"/>
            <w:tcBorders>
              <w:top w:val="nil"/>
              <w:left w:val="nil"/>
              <w:bottom w:val="single" w:sz="4" w:space="0" w:color="auto"/>
              <w:right w:val="single" w:sz="4" w:space="0" w:color="auto"/>
            </w:tcBorders>
            <w:noWrap/>
            <w:vAlign w:val="bottom"/>
            <w:hideMark/>
          </w:tcPr>
          <w:p w:rsidR="00BD3029" w:rsidRPr="00F63A99" w:rsidRDefault="00CB7754" w:rsidP="00BD3029">
            <w:pPr>
              <w:spacing w:after="0"/>
              <w:jc w:val="both"/>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Консультант</w:t>
            </w:r>
          </w:p>
        </w:tc>
        <w:tc>
          <w:tcPr>
            <w:tcW w:w="1697" w:type="dxa"/>
            <w:tcBorders>
              <w:top w:val="nil"/>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26</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875</w:t>
            </w:r>
          </w:p>
        </w:tc>
        <w:tc>
          <w:tcPr>
            <w:tcW w:w="1575" w:type="dxa"/>
            <w:tcBorders>
              <w:top w:val="nil"/>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16,2</w:t>
            </w:r>
          </w:p>
        </w:tc>
      </w:tr>
      <w:tr w:rsidR="00BD3029" w:rsidRPr="00212555" w:rsidTr="00836C55">
        <w:trPr>
          <w:trHeight w:val="255"/>
        </w:trPr>
        <w:tc>
          <w:tcPr>
            <w:tcW w:w="580" w:type="dxa"/>
            <w:tcBorders>
              <w:top w:val="nil"/>
              <w:left w:val="single" w:sz="4" w:space="0" w:color="auto"/>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5</w:t>
            </w:r>
          </w:p>
        </w:tc>
        <w:tc>
          <w:tcPr>
            <w:tcW w:w="2835" w:type="dxa"/>
            <w:tcBorders>
              <w:top w:val="nil"/>
              <w:left w:val="nil"/>
              <w:bottom w:val="single" w:sz="4" w:space="0" w:color="auto"/>
              <w:right w:val="single" w:sz="4" w:space="0" w:color="auto"/>
            </w:tcBorders>
            <w:noWrap/>
            <w:vAlign w:val="bottom"/>
            <w:hideMark/>
          </w:tcPr>
          <w:p w:rsidR="00BD3029" w:rsidRPr="00F63A99" w:rsidRDefault="00CB7754"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Хертек</w:t>
            </w:r>
            <w:proofErr w:type="spellEnd"/>
            <w:r w:rsidRPr="00F63A99">
              <w:rPr>
                <w:rFonts w:ascii="Times New Roman" w:eastAsia="Times New Roman" w:hAnsi="Times New Roman" w:cs="Times New Roman"/>
                <w:sz w:val="20"/>
                <w:szCs w:val="20"/>
              </w:rPr>
              <w:t xml:space="preserve"> Д.О.</w:t>
            </w:r>
          </w:p>
        </w:tc>
        <w:tc>
          <w:tcPr>
            <w:tcW w:w="2682" w:type="dxa"/>
            <w:tcBorders>
              <w:top w:val="nil"/>
              <w:left w:val="nil"/>
              <w:bottom w:val="single" w:sz="4" w:space="0" w:color="auto"/>
              <w:right w:val="single" w:sz="4" w:space="0" w:color="auto"/>
            </w:tcBorders>
            <w:noWrap/>
            <w:vAlign w:val="bottom"/>
            <w:hideMark/>
          </w:tcPr>
          <w:p w:rsidR="00BD3029" w:rsidRPr="00F63A99" w:rsidRDefault="00BD3029" w:rsidP="00BD3029">
            <w:pPr>
              <w:spacing w:after="0"/>
              <w:jc w:val="both"/>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Ведущий специалист</w:t>
            </w:r>
          </w:p>
        </w:tc>
        <w:tc>
          <w:tcPr>
            <w:tcW w:w="1697" w:type="dxa"/>
            <w:tcBorders>
              <w:top w:val="nil"/>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6</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418</w:t>
            </w:r>
          </w:p>
        </w:tc>
        <w:tc>
          <w:tcPr>
            <w:tcW w:w="1575" w:type="dxa"/>
            <w:tcBorders>
              <w:top w:val="nil"/>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3,9</w:t>
            </w:r>
          </w:p>
        </w:tc>
      </w:tr>
      <w:tr w:rsidR="00BD3029" w:rsidRPr="00212555" w:rsidTr="00836C55">
        <w:trPr>
          <w:trHeight w:val="201"/>
        </w:trPr>
        <w:tc>
          <w:tcPr>
            <w:tcW w:w="580" w:type="dxa"/>
            <w:tcBorders>
              <w:top w:val="single" w:sz="4" w:space="0" w:color="auto"/>
              <w:left w:val="single" w:sz="4" w:space="0" w:color="auto"/>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6</w:t>
            </w:r>
          </w:p>
        </w:tc>
        <w:tc>
          <w:tcPr>
            <w:tcW w:w="2835" w:type="dxa"/>
            <w:tcBorders>
              <w:top w:val="single" w:sz="4" w:space="0" w:color="auto"/>
              <w:left w:val="nil"/>
              <w:bottom w:val="single" w:sz="4" w:space="0" w:color="auto"/>
              <w:right w:val="single" w:sz="4" w:space="0" w:color="auto"/>
            </w:tcBorders>
            <w:noWrap/>
            <w:vAlign w:val="bottom"/>
            <w:hideMark/>
          </w:tcPr>
          <w:p w:rsidR="00BD3029" w:rsidRPr="00F63A99" w:rsidRDefault="00CB7754"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Монгуш</w:t>
            </w:r>
            <w:proofErr w:type="spellEnd"/>
            <w:r w:rsidRPr="00F63A99">
              <w:rPr>
                <w:rFonts w:ascii="Times New Roman" w:eastAsia="Times New Roman" w:hAnsi="Times New Roman" w:cs="Times New Roman"/>
                <w:sz w:val="20"/>
                <w:szCs w:val="20"/>
              </w:rPr>
              <w:t xml:space="preserve"> А.А.</w:t>
            </w:r>
          </w:p>
        </w:tc>
        <w:tc>
          <w:tcPr>
            <w:tcW w:w="2682" w:type="dxa"/>
            <w:tcBorders>
              <w:top w:val="single" w:sz="4" w:space="0" w:color="auto"/>
              <w:left w:val="nil"/>
              <w:bottom w:val="single" w:sz="4" w:space="0" w:color="auto"/>
              <w:right w:val="single" w:sz="4" w:space="0" w:color="auto"/>
            </w:tcBorders>
            <w:noWrap/>
            <w:hideMark/>
          </w:tcPr>
          <w:p w:rsidR="00BD3029" w:rsidRPr="00F63A99" w:rsidRDefault="00BD3029" w:rsidP="00BD3029">
            <w:pPr>
              <w:spacing w:after="0"/>
              <w:jc w:val="both"/>
              <w:rPr>
                <w:rFonts w:ascii="Times New Roman" w:eastAsia="Calibri" w:hAnsi="Times New Roman" w:cs="Times New Roman"/>
                <w:sz w:val="20"/>
                <w:szCs w:val="20"/>
              </w:rPr>
            </w:pPr>
            <w:r w:rsidRPr="00F63A99">
              <w:rPr>
                <w:rFonts w:ascii="Times New Roman" w:eastAsia="Times New Roman" w:hAnsi="Times New Roman" w:cs="Times New Roman"/>
                <w:sz w:val="20"/>
                <w:szCs w:val="20"/>
              </w:rPr>
              <w:t>Ведущий специалист</w:t>
            </w:r>
          </w:p>
        </w:tc>
        <w:tc>
          <w:tcPr>
            <w:tcW w:w="1697" w:type="dxa"/>
            <w:tcBorders>
              <w:top w:val="single" w:sz="4" w:space="0" w:color="auto"/>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21</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567</w:t>
            </w:r>
          </w:p>
        </w:tc>
        <w:tc>
          <w:tcPr>
            <w:tcW w:w="1575" w:type="dxa"/>
            <w:tcBorders>
              <w:top w:val="single" w:sz="4" w:space="0" w:color="auto"/>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13,0</w:t>
            </w:r>
          </w:p>
        </w:tc>
      </w:tr>
      <w:tr w:rsidR="00BD3029" w:rsidRPr="00212555" w:rsidTr="00836C55">
        <w:trPr>
          <w:trHeight w:val="349"/>
        </w:trPr>
        <w:tc>
          <w:tcPr>
            <w:tcW w:w="580" w:type="dxa"/>
            <w:tcBorders>
              <w:top w:val="single" w:sz="4" w:space="0" w:color="auto"/>
              <w:left w:val="single" w:sz="4" w:space="0" w:color="auto"/>
              <w:bottom w:val="single" w:sz="4" w:space="0" w:color="auto"/>
              <w:right w:val="single" w:sz="4" w:space="0" w:color="auto"/>
            </w:tcBorders>
            <w:noWrap/>
            <w:vAlign w:val="bottom"/>
            <w:hideMark/>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7</w:t>
            </w:r>
          </w:p>
        </w:tc>
        <w:tc>
          <w:tcPr>
            <w:tcW w:w="2835" w:type="dxa"/>
            <w:tcBorders>
              <w:top w:val="single" w:sz="4" w:space="0" w:color="auto"/>
              <w:left w:val="nil"/>
              <w:bottom w:val="single" w:sz="4" w:space="0" w:color="auto"/>
              <w:right w:val="single" w:sz="4" w:space="0" w:color="auto"/>
            </w:tcBorders>
            <w:noWrap/>
            <w:vAlign w:val="bottom"/>
            <w:hideMark/>
          </w:tcPr>
          <w:p w:rsidR="00BD3029" w:rsidRPr="00F63A99" w:rsidRDefault="00BD3029" w:rsidP="00BD3029">
            <w:pPr>
              <w:spacing w:after="0"/>
              <w:jc w:val="both"/>
              <w:rPr>
                <w:rFonts w:ascii="Times New Roman" w:eastAsia="Times New Roman" w:hAnsi="Times New Roman" w:cs="Times New Roman"/>
                <w:sz w:val="20"/>
                <w:szCs w:val="20"/>
              </w:rPr>
            </w:pPr>
            <w:proofErr w:type="spellStart"/>
            <w:r w:rsidRPr="00F63A99">
              <w:rPr>
                <w:rFonts w:ascii="Times New Roman" w:eastAsia="Times New Roman" w:hAnsi="Times New Roman" w:cs="Times New Roman"/>
                <w:sz w:val="20"/>
                <w:szCs w:val="20"/>
              </w:rPr>
              <w:t>Ондар</w:t>
            </w:r>
            <w:proofErr w:type="spellEnd"/>
            <w:r w:rsidRPr="00F63A99">
              <w:rPr>
                <w:rFonts w:ascii="Times New Roman" w:eastAsia="Times New Roman" w:hAnsi="Times New Roman" w:cs="Times New Roman"/>
                <w:sz w:val="20"/>
                <w:szCs w:val="20"/>
              </w:rPr>
              <w:t xml:space="preserve"> Е.С.</w:t>
            </w:r>
          </w:p>
        </w:tc>
        <w:tc>
          <w:tcPr>
            <w:tcW w:w="2682" w:type="dxa"/>
            <w:tcBorders>
              <w:top w:val="single" w:sz="4" w:space="0" w:color="auto"/>
              <w:left w:val="nil"/>
              <w:bottom w:val="single" w:sz="4" w:space="0" w:color="auto"/>
              <w:right w:val="single" w:sz="4" w:space="0" w:color="auto"/>
            </w:tcBorders>
            <w:noWrap/>
            <w:hideMark/>
          </w:tcPr>
          <w:p w:rsidR="00BD3029" w:rsidRPr="00F63A99" w:rsidRDefault="00BD3029" w:rsidP="00BD3029">
            <w:pPr>
              <w:spacing w:after="0"/>
              <w:jc w:val="both"/>
              <w:rPr>
                <w:rFonts w:ascii="Times New Roman" w:eastAsia="Calibri" w:hAnsi="Times New Roman" w:cs="Times New Roman"/>
                <w:sz w:val="20"/>
                <w:szCs w:val="20"/>
              </w:rPr>
            </w:pPr>
            <w:r w:rsidRPr="00F63A99">
              <w:rPr>
                <w:rFonts w:ascii="Times New Roman" w:eastAsia="Times New Roman" w:hAnsi="Times New Roman" w:cs="Times New Roman"/>
                <w:sz w:val="20"/>
                <w:szCs w:val="20"/>
              </w:rPr>
              <w:t>Ведущий специалист</w:t>
            </w:r>
          </w:p>
        </w:tc>
        <w:tc>
          <w:tcPr>
            <w:tcW w:w="1697" w:type="dxa"/>
            <w:tcBorders>
              <w:top w:val="single" w:sz="4" w:space="0" w:color="auto"/>
              <w:left w:val="nil"/>
              <w:bottom w:val="single" w:sz="4" w:space="0" w:color="auto"/>
              <w:right w:val="single" w:sz="4" w:space="0" w:color="auto"/>
            </w:tcBorders>
            <w:noWrap/>
            <w:vAlign w:val="bottom"/>
          </w:tcPr>
          <w:p w:rsidR="00BD3029" w:rsidRPr="00F63A99" w:rsidRDefault="00CB775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2</w:t>
            </w:r>
            <w:r w:rsidR="00836C55" w:rsidRPr="00F63A99">
              <w:rPr>
                <w:rFonts w:ascii="Times New Roman" w:eastAsia="Times New Roman" w:hAnsi="Times New Roman" w:cs="Times New Roman"/>
                <w:sz w:val="20"/>
                <w:szCs w:val="20"/>
              </w:rPr>
              <w:t xml:space="preserve"> </w:t>
            </w:r>
            <w:r w:rsidRPr="00F63A99">
              <w:rPr>
                <w:rFonts w:ascii="Times New Roman" w:eastAsia="Times New Roman" w:hAnsi="Times New Roman" w:cs="Times New Roman"/>
                <w:sz w:val="20"/>
                <w:szCs w:val="20"/>
              </w:rPr>
              <w:t>364</w:t>
            </w:r>
          </w:p>
        </w:tc>
        <w:tc>
          <w:tcPr>
            <w:tcW w:w="1575" w:type="dxa"/>
            <w:tcBorders>
              <w:top w:val="single" w:sz="4" w:space="0" w:color="auto"/>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1,4</w:t>
            </w:r>
          </w:p>
        </w:tc>
      </w:tr>
      <w:tr w:rsidR="00BD3029" w:rsidRPr="00212555" w:rsidTr="00CB7754">
        <w:trPr>
          <w:trHeight w:val="255"/>
        </w:trPr>
        <w:tc>
          <w:tcPr>
            <w:tcW w:w="580" w:type="dxa"/>
            <w:tcBorders>
              <w:top w:val="single" w:sz="4" w:space="0" w:color="auto"/>
              <w:left w:val="single" w:sz="4" w:space="0" w:color="auto"/>
              <w:bottom w:val="single" w:sz="4" w:space="0" w:color="auto"/>
              <w:right w:val="single" w:sz="4" w:space="0" w:color="auto"/>
            </w:tcBorders>
            <w:noWrap/>
            <w:vAlign w:val="bottom"/>
          </w:tcPr>
          <w:p w:rsidR="00BD3029" w:rsidRPr="00F63A99" w:rsidRDefault="00BD3029" w:rsidP="00BD3029">
            <w:pPr>
              <w:spacing w:after="0"/>
              <w:jc w:val="both"/>
              <w:rPr>
                <w:rFonts w:ascii="Times New Roman" w:eastAsia="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noWrap/>
            <w:vAlign w:val="bottom"/>
            <w:hideMark/>
          </w:tcPr>
          <w:p w:rsidR="00BD3029" w:rsidRPr="00F63A99" w:rsidRDefault="009A69B9" w:rsidP="00BD3029">
            <w:pPr>
              <w:spacing w:after="0"/>
              <w:jc w:val="both"/>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И</w:t>
            </w:r>
            <w:r w:rsidR="00BD3029" w:rsidRPr="00F63A99">
              <w:rPr>
                <w:rFonts w:ascii="Times New Roman" w:eastAsia="Times New Roman" w:hAnsi="Times New Roman" w:cs="Times New Roman"/>
                <w:sz w:val="20"/>
                <w:szCs w:val="20"/>
              </w:rPr>
              <w:t>того</w:t>
            </w:r>
            <w:r w:rsidRPr="00F63A99">
              <w:rPr>
                <w:rFonts w:ascii="Times New Roman" w:eastAsia="Times New Roman" w:hAnsi="Times New Roman" w:cs="Times New Roman"/>
                <w:sz w:val="20"/>
                <w:szCs w:val="20"/>
              </w:rPr>
              <w:t>:</w:t>
            </w:r>
          </w:p>
        </w:tc>
        <w:tc>
          <w:tcPr>
            <w:tcW w:w="2682" w:type="dxa"/>
            <w:tcBorders>
              <w:top w:val="single" w:sz="4" w:space="0" w:color="auto"/>
              <w:left w:val="nil"/>
              <w:bottom w:val="single" w:sz="4" w:space="0" w:color="auto"/>
              <w:right w:val="single" w:sz="4" w:space="0" w:color="auto"/>
            </w:tcBorders>
            <w:noWrap/>
            <w:vAlign w:val="bottom"/>
          </w:tcPr>
          <w:p w:rsidR="00BD3029" w:rsidRPr="00F63A99" w:rsidRDefault="00BD3029" w:rsidP="00BD3029">
            <w:pPr>
              <w:spacing w:after="0"/>
              <w:jc w:val="both"/>
              <w:rPr>
                <w:rFonts w:ascii="Times New Roman" w:eastAsia="Times New Roman" w:hAnsi="Times New Roman" w:cs="Times New Roman"/>
                <w:sz w:val="20"/>
                <w:szCs w:val="20"/>
              </w:rPr>
            </w:pPr>
          </w:p>
        </w:tc>
        <w:tc>
          <w:tcPr>
            <w:tcW w:w="1697" w:type="dxa"/>
            <w:tcBorders>
              <w:top w:val="single" w:sz="4" w:space="0" w:color="auto"/>
              <w:left w:val="nil"/>
              <w:bottom w:val="single" w:sz="4" w:space="0" w:color="auto"/>
              <w:right w:val="single" w:sz="4" w:space="0" w:color="auto"/>
            </w:tcBorders>
            <w:noWrap/>
            <w:vAlign w:val="bottom"/>
          </w:tcPr>
          <w:p w:rsidR="00BD3029" w:rsidRPr="00F63A99" w:rsidRDefault="000A5514"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166 040</w:t>
            </w:r>
          </w:p>
        </w:tc>
        <w:tc>
          <w:tcPr>
            <w:tcW w:w="1575" w:type="dxa"/>
            <w:tcBorders>
              <w:top w:val="single" w:sz="4" w:space="0" w:color="auto"/>
              <w:left w:val="nil"/>
              <w:bottom w:val="single" w:sz="4" w:space="0" w:color="auto"/>
              <w:right w:val="single" w:sz="4" w:space="0" w:color="auto"/>
            </w:tcBorders>
            <w:noWrap/>
            <w:vAlign w:val="bottom"/>
            <w:hideMark/>
          </w:tcPr>
          <w:p w:rsidR="00BD3029" w:rsidRPr="00F63A99" w:rsidRDefault="00BD3029" w:rsidP="00BD3029">
            <w:pPr>
              <w:spacing w:after="0"/>
              <w:jc w:val="right"/>
              <w:rPr>
                <w:rFonts w:ascii="Times New Roman" w:eastAsia="Times New Roman" w:hAnsi="Times New Roman" w:cs="Times New Roman"/>
                <w:sz w:val="20"/>
                <w:szCs w:val="20"/>
              </w:rPr>
            </w:pPr>
            <w:r w:rsidRPr="00F63A99">
              <w:rPr>
                <w:rFonts w:ascii="Times New Roman" w:eastAsia="Times New Roman" w:hAnsi="Times New Roman" w:cs="Times New Roman"/>
                <w:sz w:val="20"/>
                <w:szCs w:val="20"/>
              </w:rPr>
              <w:t>100,0</w:t>
            </w:r>
          </w:p>
        </w:tc>
      </w:tr>
    </w:tbl>
    <w:p w:rsidR="009A69B9" w:rsidRPr="00212555" w:rsidRDefault="00BD3029" w:rsidP="00BD3029">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
    <w:p w:rsidR="00BD3029" w:rsidRPr="00212555" w:rsidRDefault="009A69B9" w:rsidP="00BD3029">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Выборочной проверкой расчета оплаты труда </w:t>
      </w:r>
      <w:r w:rsidR="00DC071A" w:rsidRPr="00212555">
        <w:rPr>
          <w:rFonts w:ascii="Times New Roman" w:eastAsia="Calibri" w:hAnsi="Times New Roman" w:cs="Times New Roman"/>
          <w:sz w:val="24"/>
          <w:szCs w:val="24"/>
        </w:rPr>
        <w:t xml:space="preserve">с </w:t>
      </w:r>
      <w:r w:rsidR="00E2701B" w:rsidRPr="00212555">
        <w:rPr>
          <w:rFonts w:ascii="Times New Roman" w:eastAsia="Calibri" w:hAnsi="Times New Roman" w:cs="Times New Roman"/>
          <w:sz w:val="24"/>
          <w:szCs w:val="24"/>
        </w:rPr>
        <w:t>июля</w:t>
      </w:r>
      <w:r w:rsidR="00DC071A" w:rsidRPr="00212555">
        <w:rPr>
          <w:rFonts w:ascii="Times New Roman" w:eastAsia="Calibri" w:hAnsi="Times New Roman" w:cs="Times New Roman"/>
          <w:sz w:val="24"/>
          <w:szCs w:val="24"/>
        </w:rPr>
        <w:t xml:space="preserve"> по декабрь месяцев 2020</w:t>
      </w:r>
      <w:r w:rsidR="00BD3029" w:rsidRPr="00212555">
        <w:rPr>
          <w:rFonts w:ascii="Times New Roman" w:eastAsia="Calibri" w:hAnsi="Times New Roman" w:cs="Times New Roman"/>
          <w:sz w:val="24"/>
          <w:szCs w:val="24"/>
        </w:rPr>
        <w:t xml:space="preserve"> года </w:t>
      </w:r>
      <w:r w:rsidR="00DC071A" w:rsidRPr="00212555">
        <w:rPr>
          <w:rFonts w:ascii="Times New Roman" w:eastAsia="Calibri" w:hAnsi="Times New Roman" w:cs="Times New Roman"/>
          <w:sz w:val="24"/>
          <w:szCs w:val="24"/>
        </w:rPr>
        <w:t>выявлено:</w:t>
      </w:r>
    </w:p>
    <w:p w:rsidR="009A69B9" w:rsidRPr="00212555" w:rsidRDefault="00BD3029" w:rsidP="00BD3029">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исполняющему</w:t>
      </w:r>
      <w:proofErr w:type="gramEnd"/>
      <w:r w:rsidRPr="00212555">
        <w:rPr>
          <w:rFonts w:ascii="Times New Roman" w:eastAsia="Calibri" w:hAnsi="Times New Roman" w:cs="Times New Roman"/>
          <w:sz w:val="24"/>
          <w:szCs w:val="24"/>
        </w:rPr>
        <w:t xml:space="preserve"> обязанности  начальника управления </w:t>
      </w:r>
      <w:proofErr w:type="spellStart"/>
      <w:r w:rsidRPr="00212555">
        <w:rPr>
          <w:rFonts w:ascii="Times New Roman" w:eastAsia="Calibri" w:hAnsi="Times New Roman" w:cs="Times New Roman"/>
          <w:sz w:val="24"/>
          <w:szCs w:val="24"/>
        </w:rPr>
        <w:t>Сандак</w:t>
      </w:r>
      <w:proofErr w:type="spellEnd"/>
      <w:r w:rsidRPr="00212555">
        <w:rPr>
          <w:rFonts w:ascii="Times New Roman" w:eastAsia="Calibri" w:hAnsi="Times New Roman" w:cs="Times New Roman"/>
          <w:sz w:val="24"/>
          <w:szCs w:val="24"/>
        </w:rPr>
        <w:t xml:space="preserve"> К.Р. при расчете заработной платы за </w:t>
      </w:r>
      <w:r w:rsidR="00CA789D" w:rsidRPr="00212555">
        <w:rPr>
          <w:rFonts w:ascii="Times New Roman" w:eastAsia="Calibri" w:hAnsi="Times New Roman" w:cs="Times New Roman"/>
          <w:sz w:val="24"/>
          <w:szCs w:val="24"/>
        </w:rPr>
        <w:t>июль месяц 2020 года</w:t>
      </w:r>
      <w:r w:rsidRPr="00212555">
        <w:rPr>
          <w:rFonts w:ascii="Times New Roman" w:eastAsia="Calibri" w:hAnsi="Times New Roman" w:cs="Times New Roman"/>
          <w:sz w:val="24"/>
          <w:szCs w:val="24"/>
        </w:rPr>
        <w:t xml:space="preserve"> </w:t>
      </w:r>
      <w:r w:rsidR="009A69B9" w:rsidRPr="00212555">
        <w:rPr>
          <w:rFonts w:ascii="Times New Roman" w:eastAsia="Calibri" w:hAnsi="Times New Roman" w:cs="Times New Roman"/>
          <w:sz w:val="24"/>
          <w:szCs w:val="24"/>
        </w:rPr>
        <w:t>выявлена</w:t>
      </w:r>
      <w:r w:rsidR="00CA789D" w:rsidRPr="00212555">
        <w:rPr>
          <w:rFonts w:ascii="Times New Roman" w:eastAsia="Calibri" w:hAnsi="Times New Roman" w:cs="Times New Roman"/>
          <w:sz w:val="24"/>
          <w:szCs w:val="24"/>
        </w:rPr>
        <w:t xml:space="preserve"> переплата при суммировании </w:t>
      </w:r>
      <w:r w:rsidRPr="00212555">
        <w:rPr>
          <w:rFonts w:ascii="Times New Roman" w:eastAsia="Calibri" w:hAnsi="Times New Roman" w:cs="Times New Roman"/>
          <w:sz w:val="24"/>
          <w:szCs w:val="24"/>
        </w:rPr>
        <w:t xml:space="preserve">с учетом районного и северного коэффициента </w:t>
      </w:r>
      <w:r w:rsidR="00CA789D" w:rsidRPr="00212555">
        <w:rPr>
          <w:rFonts w:ascii="Times New Roman" w:eastAsia="Calibri" w:hAnsi="Times New Roman" w:cs="Times New Roman"/>
          <w:sz w:val="24"/>
          <w:szCs w:val="24"/>
        </w:rPr>
        <w:t>– 1 565,52</w:t>
      </w:r>
      <w:r w:rsidRPr="00212555">
        <w:rPr>
          <w:rFonts w:ascii="Times New Roman" w:eastAsia="Calibri" w:hAnsi="Times New Roman" w:cs="Times New Roman"/>
          <w:sz w:val="24"/>
          <w:szCs w:val="24"/>
        </w:rPr>
        <w:t xml:space="preserve"> рублей. </w:t>
      </w:r>
    </w:p>
    <w:p w:rsidR="00A311FA" w:rsidRDefault="00D64C7E" w:rsidP="00BD3029">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Расчет зарплаты </w:t>
      </w:r>
      <w:r w:rsidR="004E5087">
        <w:rPr>
          <w:rFonts w:ascii="Times New Roman" w:eastAsia="Calibri" w:hAnsi="Times New Roman" w:cs="Times New Roman"/>
          <w:sz w:val="24"/>
          <w:szCs w:val="24"/>
        </w:rPr>
        <w:t xml:space="preserve">ведется </w:t>
      </w:r>
      <w:r w:rsidRPr="00212555">
        <w:rPr>
          <w:rFonts w:ascii="Times New Roman" w:eastAsia="Calibri" w:hAnsi="Times New Roman" w:cs="Times New Roman"/>
          <w:sz w:val="24"/>
          <w:szCs w:val="24"/>
        </w:rPr>
        <w:t>автоматизированным способом средс</w:t>
      </w:r>
      <w:r w:rsidR="004E5087">
        <w:rPr>
          <w:rFonts w:ascii="Times New Roman" w:eastAsia="Calibri" w:hAnsi="Times New Roman" w:cs="Times New Roman"/>
          <w:sz w:val="24"/>
          <w:szCs w:val="24"/>
        </w:rPr>
        <w:t>твами компьютерной программы 1С частично.</w:t>
      </w:r>
    </w:p>
    <w:p w:rsidR="00130C98" w:rsidRPr="00212555" w:rsidRDefault="00130C98" w:rsidP="00BD3029">
      <w:pPr>
        <w:autoSpaceDE w:val="0"/>
        <w:autoSpaceDN w:val="0"/>
        <w:adjustRightInd w:val="0"/>
        <w:spacing w:after="0" w:line="240" w:lineRule="auto"/>
        <w:jc w:val="both"/>
        <w:rPr>
          <w:rFonts w:ascii="Times New Roman" w:eastAsia="Calibri" w:hAnsi="Times New Roman" w:cs="Times New Roman"/>
          <w:sz w:val="24"/>
          <w:szCs w:val="24"/>
        </w:rPr>
      </w:pPr>
    </w:p>
    <w:p w:rsidR="00A311FA" w:rsidRPr="00212555" w:rsidRDefault="00A311FA" w:rsidP="00A311FA">
      <w:pPr>
        <w:autoSpaceDE w:val="0"/>
        <w:autoSpaceDN w:val="0"/>
        <w:adjustRightInd w:val="0"/>
        <w:spacing w:after="0" w:line="240" w:lineRule="auto"/>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 xml:space="preserve">Информация об </w:t>
      </w:r>
      <w:r w:rsidR="00D64C7E" w:rsidRPr="00212555">
        <w:rPr>
          <w:rFonts w:ascii="Times New Roman" w:eastAsia="Calibri" w:hAnsi="Times New Roman" w:cs="Times New Roman"/>
          <w:b/>
          <w:sz w:val="24"/>
          <w:szCs w:val="24"/>
        </w:rPr>
        <w:t xml:space="preserve">исполнении бюджета </w:t>
      </w:r>
    </w:p>
    <w:p w:rsidR="00A311FA" w:rsidRPr="00212555" w:rsidRDefault="0063523C" w:rsidP="00D64C7E">
      <w:pPr>
        <w:autoSpaceDE w:val="0"/>
        <w:autoSpaceDN w:val="0"/>
        <w:adjustRightInd w:val="0"/>
        <w:spacing w:after="0" w:line="240" w:lineRule="auto"/>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2020</w:t>
      </w:r>
      <w:r w:rsidR="00A311FA" w:rsidRPr="00212555">
        <w:rPr>
          <w:rFonts w:ascii="Times New Roman" w:eastAsia="Calibri" w:hAnsi="Times New Roman" w:cs="Times New Roman"/>
          <w:b/>
          <w:sz w:val="24"/>
          <w:szCs w:val="24"/>
        </w:rPr>
        <w:t xml:space="preserve"> году</w:t>
      </w:r>
    </w:p>
    <w:p w:rsidR="00A311FA" w:rsidRPr="00212555" w:rsidRDefault="00A311FA" w:rsidP="00A311FA">
      <w:pPr>
        <w:tabs>
          <w:tab w:val="left" w:pos="8490"/>
        </w:tabs>
        <w:autoSpaceDE w:val="0"/>
        <w:autoSpaceDN w:val="0"/>
        <w:adjustRightInd w:val="0"/>
        <w:spacing w:after="0" w:line="240" w:lineRule="auto"/>
        <w:jc w:val="right"/>
        <w:rPr>
          <w:rFonts w:ascii="Times New Roman" w:eastAsia="Calibri" w:hAnsi="Times New Roman" w:cs="Times New Roman"/>
          <w:sz w:val="24"/>
          <w:szCs w:val="24"/>
        </w:rPr>
      </w:pPr>
      <w:r w:rsidRPr="00212555">
        <w:rPr>
          <w:rFonts w:ascii="Times New Roman" w:eastAsia="Calibri" w:hAnsi="Times New Roman" w:cs="Times New Roman"/>
          <w:sz w:val="24"/>
          <w:szCs w:val="24"/>
        </w:rPr>
        <w:t>таблица (в рублях)</w:t>
      </w:r>
    </w:p>
    <w:tbl>
      <w:tblPr>
        <w:tblW w:w="5000" w:type="pct"/>
        <w:tblLook w:val="04A0" w:firstRow="1" w:lastRow="0" w:firstColumn="1" w:lastColumn="0" w:noHBand="0" w:noVBand="1"/>
      </w:tblPr>
      <w:tblGrid>
        <w:gridCol w:w="650"/>
        <w:gridCol w:w="3218"/>
        <w:gridCol w:w="1524"/>
        <w:gridCol w:w="1403"/>
        <w:gridCol w:w="1441"/>
        <w:gridCol w:w="1335"/>
      </w:tblGrid>
      <w:tr w:rsidR="00A311FA" w:rsidRPr="00F63A99" w:rsidTr="004F4884">
        <w:trPr>
          <w:trHeight w:val="509"/>
        </w:trPr>
        <w:tc>
          <w:tcPr>
            <w:tcW w:w="340" w:type="pct"/>
            <w:vMerge w:val="restart"/>
            <w:tcBorders>
              <w:top w:val="single" w:sz="8" w:space="0" w:color="auto"/>
              <w:left w:val="single" w:sz="8" w:space="0" w:color="auto"/>
              <w:bottom w:val="single" w:sz="8" w:space="0" w:color="000000"/>
              <w:right w:val="single" w:sz="4" w:space="0" w:color="auto"/>
            </w:tcBorders>
            <w:shd w:val="clear" w:color="auto" w:fill="auto"/>
          </w:tcPr>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Код</w:t>
            </w:r>
          </w:p>
        </w:tc>
        <w:tc>
          <w:tcPr>
            <w:tcW w:w="1681" w:type="pct"/>
            <w:vMerge w:val="restart"/>
            <w:tcBorders>
              <w:top w:val="single" w:sz="8" w:space="0" w:color="auto"/>
              <w:left w:val="single" w:sz="4" w:space="0" w:color="auto"/>
              <w:bottom w:val="single" w:sz="8" w:space="0" w:color="000000"/>
              <w:right w:val="single" w:sz="4" w:space="0" w:color="auto"/>
            </w:tcBorders>
            <w:shd w:val="clear" w:color="auto" w:fill="auto"/>
          </w:tcPr>
          <w:p w:rsidR="00A311FA" w:rsidRPr="00F63A99" w:rsidRDefault="00A311FA" w:rsidP="00F63A99">
            <w:pPr>
              <w:spacing w:after="0" w:line="240" w:lineRule="auto"/>
              <w:jc w:val="both"/>
              <w:rPr>
                <w:rFonts w:ascii="Times New Roman" w:eastAsia="Calibri" w:hAnsi="Times New Roman" w:cs="Times New Roman"/>
                <w:b/>
                <w:bCs/>
                <w:iCs/>
                <w:sz w:val="20"/>
                <w:szCs w:val="20"/>
              </w:rPr>
            </w:pPr>
          </w:p>
          <w:p w:rsidR="00A311FA" w:rsidRPr="00F63A99" w:rsidRDefault="00A311FA" w:rsidP="00F63A99">
            <w:pPr>
              <w:spacing w:after="0" w:line="240" w:lineRule="auto"/>
              <w:jc w:val="both"/>
              <w:rPr>
                <w:rFonts w:ascii="Times New Roman" w:eastAsia="Calibri" w:hAnsi="Times New Roman" w:cs="Times New Roman"/>
                <w:b/>
                <w:bCs/>
                <w:iCs/>
                <w:sz w:val="20"/>
                <w:szCs w:val="20"/>
              </w:rPr>
            </w:pPr>
          </w:p>
          <w:p w:rsidR="00A311FA" w:rsidRPr="00F63A99" w:rsidRDefault="00A311FA" w:rsidP="00F63A99">
            <w:pPr>
              <w:spacing w:after="0" w:line="240" w:lineRule="auto"/>
              <w:jc w:val="both"/>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Наименование показателя</w:t>
            </w:r>
          </w:p>
        </w:tc>
        <w:tc>
          <w:tcPr>
            <w:tcW w:w="796" w:type="pct"/>
            <w:vMerge w:val="restart"/>
            <w:tcBorders>
              <w:top w:val="single" w:sz="8" w:space="0" w:color="auto"/>
              <w:left w:val="single" w:sz="4" w:space="0" w:color="auto"/>
              <w:bottom w:val="single" w:sz="8" w:space="0" w:color="000000"/>
              <w:right w:val="single" w:sz="4" w:space="0" w:color="auto"/>
            </w:tcBorders>
            <w:shd w:val="clear" w:color="auto" w:fill="auto"/>
          </w:tcPr>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 xml:space="preserve">Утверждено плановых назначений,   </w:t>
            </w:r>
          </w:p>
          <w:p w:rsidR="00A311FA" w:rsidRPr="00F63A99" w:rsidRDefault="00A311FA"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 xml:space="preserve"> тыс. рублей</w:t>
            </w:r>
          </w:p>
        </w:tc>
        <w:tc>
          <w:tcPr>
            <w:tcW w:w="733" w:type="pct"/>
            <w:vMerge w:val="restart"/>
            <w:tcBorders>
              <w:top w:val="single" w:sz="8" w:space="0" w:color="auto"/>
              <w:left w:val="single" w:sz="4" w:space="0" w:color="auto"/>
              <w:bottom w:val="single" w:sz="8" w:space="0" w:color="000000"/>
              <w:right w:val="single" w:sz="4" w:space="0" w:color="auto"/>
            </w:tcBorders>
            <w:shd w:val="clear" w:color="auto" w:fill="auto"/>
          </w:tcPr>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Исполнено плановых назначений,  тыс. рублей</w:t>
            </w:r>
          </w:p>
        </w:tc>
        <w:tc>
          <w:tcPr>
            <w:tcW w:w="753" w:type="pct"/>
            <w:vMerge w:val="restart"/>
            <w:tcBorders>
              <w:top w:val="single" w:sz="8" w:space="0" w:color="auto"/>
              <w:left w:val="single" w:sz="4" w:space="0" w:color="auto"/>
              <w:bottom w:val="single" w:sz="8" w:space="0" w:color="000000"/>
              <w:right w:val="single" w:sz="4" w:space="0" w:color="auto"/>
            </w:tcBorders>
            <w:shd w:val="clear" w:color="auto" w:fill="auto"/>
          </w:tcPr>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Исполнение, %</w:t>
            </w:r>
          </w:p>
        </w:tc>
        <w:tc>
          <w:tcPr>
            <w:tcW w:w="697" w:type="pct"/>
            <w:vMerge w:val="restart"/>
            <w:tcBorders>
              <w:top w:val="single" w:sz="8" w:space="0" w:color="auto"/>
              <w:left w:val="single" w:sz="4" w:space="0" w:color="auto"/>
              <w:bottom w:val="single" w:sz="8" w:space="0" w:color="000000"/>
              <w:right w:val="single" w:sz="8" w:space="0" w:color="auto"/>
            </w:tcBorders>
            <w:shd w:val="clear" w:color="auto" w:fill="auto"/>
          </w:tcPr>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p>
          <w:p w:rsidR="00A311FA" w:rsidRPr="00F63A99" w:rsidRDefault="00A311FA"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Сумма отклонения, тыс. руб.</w:t>
            </w:r>
          </w:p>
        </w:tc>
      </w:tr>
      <w:tr w:rsidR="00A311FA" w:rsidRPr="00F63A99" w:rsidTr="004F4884">
        <w:trPr>
          <w:trHeight w:val="509"/>
        </w:trPr>
        <w:tc>
          <w:tcPr>
            <w:tcW w:w="340" w:type="pct"/>
            <w:vMerge/>
            <w:tcBorders>
              <w:top w:val="single" w:sz="8" w:space="0" w:color="auto"/>
              <w:left w:val="single" w:sz="8"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1681"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796"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733"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753"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697" w:type="pct"/>
            <w:vMerge/>
            <w:tcBorders>
              <w:top w:val="single" w:sz="8" w:space="0" w:color="auto"/>
              <w:left w:val="single" w:sz="4" w:space="0" w:color="auto"/>
              <w:bottom w:val="single" w:sz="8" w:space="0" w:color="000000"/>
              <w:right w:val="single" w:sz="8"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r>
      <w:tr w:rsidR="00A311FA" w:rsidRPr="00F63A99" w:rsidTr="004F4884">
        <w:trPr>
          <w:trHeight w:val="509"/>
        </w:trPr>
        <w:tc>
          <w:tcPr>
            <w:tcW w:w="340" w:type="pct"/>
            <w:vMerge/>
            <w:tcBorders>
              <w:top w:val="single" w:sz="8" w:space="0" w:color="auto"/>
              <w:left w:val="single" w:sz="8"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1681"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796"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733"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753" w:type="pct"/>
            <w:vMerge/>
            <w:tcBorders>
              <w:top w:val="single" w:sz="8" w:space="0" w:color="auto"/>
              <w:left w:val="single" w:sz="4" w:space="0" w:color="auto"/>
              <w:bottom w:val="single" w:sz="8" w:space="0" w:color="000000"/>
              <w:right w:val="single" w:sz="4"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c>
          <w:tcPr>
            <w:tcW w:w="697" w:type="pct"/>
            <w:vMerge/>
            <w:tcBorders>
              <w:top w:val="single" w:sz="8" w:space="0" w:color="auto"/>
              <w:left w:val="single" w:sz="4" w:space="0" w:color="auto"/>
              <w:bottom w:val="single" w:sz="8" w:space="0" w:color="000000"/>
              <w:right w:val="single" w:sz="8" w:space="0" w:color="auto"/>
            </w:tcBorders>
            <w:vAlign w:val="center"/>
          </w:tcPr>
          <w:p w:rsidR="00A311FA" w:rsidRPr="00F63A99" w:rsidRDefault="00A311FA" w:rsidP="00F63A99">
            <w:pPr>
              <w:spacing w:after="0" w:line="240" w:lineRule="auto"/>
              <w:rPr>
                <w:rFonts w:ascii="Times New Roman" w:eastAsia="Calibri" w:hAnsi="Times New Roman" w:cs="Times New Roman"/>
                <w:b/>
                <w:bCs/>
                <w:iCs/>
                <w:sz w:val="20"/>
                <w:szCs w:val="20"/>
              </w:rPr>
            </w:pPr>
          </w:p>
        </w:tc>
      </w:tr>
      <w:tr w:rsidR="001033D0"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
                <w:bCs/>
                <w:iCs/>
                <w:sz w:val="20"/>
                <w:szCs w:val="20"/>
              </w:rPr>
            </w:pPr>
            <w:proofErr w:type="spellStart"/>
            <w:r w:rsidRPr="00F63A99">
              <w:rPr>
                <w:rFonts w:ascii="Times New Roman" w:eastAsia="Calibri" w:hAnsi="Times New Roman" w:cs="Times New Roman"/>
                <w:b/>
                <w:bCs/>
                <w:iCs/>
                <w:sz w:val="20"/>
                <w:szCs w:val="20"/>
              </w:rPr>
              <w:t>Соцполитика</w:t>
            </w:r>
            <w:proofErr w:type="spellEnd"/>
            <w:r w:rsidRPr="00F63A99">
              <w:rPr>
                <w:rFonts w:ascii="Times New Roman" w:eastAsia="Calibri" w:hAnsi="Times New Roman" w:cs="Times New Roman"/>
                <w:b/>
                <w:bCs/>
                <w:iCs/>
                <w:sz w:val="20"/>
                <w:szCs w:val="20"/>
              </w:rPr>
              <w:t xml:space="preserve"> </w:t>
            </w:r>
          </w:p>
        </w:tc>
        <w:tc>
          <w:tcPr>
            <w:tcW w:w="796"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353 498,6</w:t>
            </w:r>
          </w:p>
        </w:tc>
        <w:tc>
          <w:tcPr>
            <w:tcW w:w="733"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350 875,4</w:t>
            </w:r>
          </w:p>
        </w:tc>
        <w:tc>
          <w:tcPr>
            <w:tcW w:w="753" w:type="pct"/>
            <w:tcBorders>
              <w:top w:val="single" w:sz="8" w:space="0" w:color="auto"/>
              <w:left w:val="single" w:sz="4" w:space="0" w:color="auto"/>
              <w:bottom w:val="single" w:sz="8" w:space="0" w:color="000000"/>
              <w:right w:val="single" w:sz="4" w:space="0" w:color="auto"/>
            </w:tcBorders>
            <w:vAlign w:val="center"/>
          </w:tcPr>
          <w:p w:rsidR="001033D0"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99,3</w:t>
            </w:r>
          </w:p>
        </w:tc>
        <w:tc>
          <w:tcPr>
            <w:tcW w:w="697" w:type="pct"/>
            <w:tcBorders>
              <w:top w:val="single" w:sz="8" w:space="0" w:color="auto"/>
              <w:left w:val="single" w:sz="4" w:space="0" w:color="auto"/>
              <w:bottom w:val="single" w:sz="8" w:space="0" w:color="000000"/>
              <w:right w:val="single" w:sz="8" w:space="0" w:color="auto"/>
            </w:tcBorders>
            <w:vAlign w:val="center"/>
          </w:tcPr>
          <w:p w:rsidR="001033D0" w:rsidRPr="00F63A99" w:rsidRDefault="00311063"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2</w:t>
            </w:r>
            <w:r w:rsidR="00A03AFC" w:rsidRPr="00F63A99">
              <w:rPr>
                <w:rFonts w:ascii="Times New Roman" w:eastAsia="Calibri" w:hAnsi="Times New Roman" w:cs="Times New Roman"/>
                <w:b/>
                <w:bCs/>
                <w:iCs/>
                <w:sz w:val="20"/>
                <w:szCs w:val="20"/>
              </w:rPr>
              <w:t xml:space="preserve"> </w:t>
            </w:r>
            <w:r w:rsidRPr="00F63A99">
              <w:rPr>
                <w:rFonts w:ascii="Times New Roman" w:eastAsia="Calibri" w:hAnsi="Times New Roman" w:cs="Times New Roman"/>
                <w:b/>
                <w:bCs/>
                <w:iCs/>
                <w:sz w:val="20"/>
                <w:szCs w:val="20"/>
              </w:rPr>
              <w:t>623,2</w:t>
            </w:r>
          </w:p>
        </w:tc>
      </w:tr>
      <w:tr w:rsidR="001033D0"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МЦП «Социальная поддержка граждан в </w:t>
            </w:r>
            <w:proofErr w:type="spellStart"/>
            <w:r w:rsidRPr="00F63A99">
              <w:rPr>
                <w:rFonts w:ascii="Times New Roman" w:eastAsia="Calibri" w:hAnsi="Times New Roman" w:cs="Times New Roman"/>
                <w:bCs/>
                <w:iCs/>
                <w:sz w:val="20"/>
                <w:szCs w:val="20"/>
              </w:rPr>
              <w:t>Дзун-Хемчикском</w:t>
            </w:r>
            <w:proofErr w:type="spellEnd"/>
            <w:r w:rsidRPr="00F63A99">
              <w:rPr>
                <w:rFonts w:ascii="Times New Roman" w:eastAsia="Calibri" w:hAnsi="Times New Roman" w:cs="Times New Roman"/>
                <w:bCs/>
                <w:iCs/>
                <w:sz w:val="20"/>
                <w:szCs w:val="20"/>
              </w:rPr>
              <w:t xml:space="preserve"> </w:t>
            </w:r>
            <w:proofErr w:type="spellStart"/>
            <w:r w:rsidRPr="00F63A99">
              <w:rPr>
                <w:rFonts w:ascii="Times New Roman" w:eastAsia="Calibri" w:hAnsi="Times New Roman" w:cs="Times New Roman"/>
                <w:bCs/>
                <w:iCs/>
                <w:sz w:val="20"/>
                <w:szCs w:val="20"/>
              </w:rPr>
              <w:t>кожууне</w:t>
            </w:r>
            <w:proofErr w:type="spellEnd"/>
            <w:r w:rsidRPr="00F63A99">
              <w:rPr>
                <w:rFonts w:ascii="Times New Roman" w:eastAsia="Calibri" w:hAnsi="Times New Roman" w:cs="Times New Roman"/>
                <w:bCs/>
                <w:iCs/>
                <w:sz w:val="20"/>
                <w:szCs w:val="20"/>
              </w:rPr>
              <w:t>»</w:t>
            </w:r>
          </w:p>
        </w:tc>
        <w:tc>
          <w:tcPr>
            <w:tcW w:w="796"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890,0</w:t>
            </w:r>
          </w:p>
        </w:tc>
        <w:tc>
          <w:tcPr>
            <w:tcW w:w="733"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890,0</w:t>
            </w:r>
          </w:p>
        </w:tc>
        <w:tc>
          <w:tcPr>
            <w:tcW w:w="753" w:type="pct"/>
            <w:tcBorders>
              <w:top w:val="single" w:sz="8" w:space="0" w:color="auto"/>
              <w:left w:val="single" w:sz="4" w:space="0" w:color="auto"/>
              <w:bottom w:val="single" w:sz="8" w:space="0" w:color="000000"/>
              <w:right w:val="single" w:sz="4" w:space="0" w:color="auto"/>
            </w:tcBorders>
            <w:vAlign w:val="center"/>
          </w:tcPr>
          <w:p w:rsidR="001033D0"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1033D0" w:rsidRPr="00F63A99" w:rsidRDefault="00311063"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1033D0"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312</w:t>
            </w:r>
          </w:p>
        </w:tc>
        <w:tc>
          <w:tcPr>
            <w:tcW w:w="1681"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Иные пенсии, социальные выплаты к пенсиям</w:t>
            </w:r>
          </w:p>
        </w:tc>
        <w:tc>
          <w:tcPr>
            <w:tcW w:w="796"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890,0</w:t>
            </w:r>
          </w:p>
        </w:tc>
        <w:tc>
          <w:tcPr>
            <w:tcW w:w="733"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890,0</w:t>
            </w:r>
          </w:p>
        </w:tc>
        <w:tc>
          <w:tcPr>
            <w:tcW w:w="753" w:type="pct"/>
            <w:tcBorders>
              <w:top w:val="single" w:sz="8" w:space="0" w:color="auto"/>
              <w:left w:val="single" w:sz="4" w:space="0" w:color="auto"/>
              <w:bottom w:val="single" w:sz="8" w:space="0" w:color="000000"/>
              <w:right w:val="single" w:sz="4" w:space="0" w:color="auto"/>
            </w:tcBorders>
            <w:vAlign w:val="center"/>
          </w:tcPr>
          <w:p w:rsidR="001033D0"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1033D0" w:rsidRPr="00F63A99" w:rsidRDefault="00311063"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311063"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311063" w:rsidRPr="00F63A99" w:rsidRDefault="00311063"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311063" w:rsidRPr="00F63A99" w:rsidRDefault="00311063"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Социальное обеспечение населения </w:t>
            </w:r>
          </w:p>
        </w:tc>
        <w:tc>
          <w:tcPr>
            <w:tcW w:w="796" w:type="pct"/>
            <w:tcBorders>
              <w:top w:val="single" w:sz="8" w:space="0" w:color="auto"/>
              <w:left w:val="single" w:sz="4" w:space="0" w:color="auto"/>
              <w:bottom w:val="single" w:sz="8" w:space="0" w:color="000000"/>
              <w:right w:val="single" w:sz="4" w:space="0" w:color="auto"/>
            </w:tcBorders>
            <w:vAlign w:val="center"/>
          </w:tcPr>
          <w:p w:rsidR="00311063"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49 782,1</w:t>
            </w:r>
          </w:p>
        </w:tc>
        <w:tc>
          <w:tcPr>
            <w:tcW w:w="733" w:type="pct"/>
            <w:tcBorders>
              <w:top w:val="single" w:sz="8" w:space="0" w:color="auto"/>
              <w:left w:val="single" w:sz="4" w:space="0" w:color="auto"/>
              <w:bottom w:val="single" w:sz="8" w:space="0" w:color="000000"/>
              <w:right w:val="single" w:sz="4" w:space="0" w:color="auto"/>
            </w:tcBorders>
            <w:vAlign w:val="center"/>
          </w:tcPr>
          <w:p w:rsidR="00311063"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49 745,9</w:t>
            </w:r>
          </w:p>
        </w:tc>
        <w:tc>
          <w:tcPr>
            <w:tcW w:w="753" w:type="pct"/>
            <w:tcBorders>
              <w:top w:val="single" w:sz="8" w:space="0" w:color="auto"/>
              <w:left w:val="single" w:sz="4" w:space="0" w:color="auto"/>
              <w:bottom w:val="single" w:sz="8" w:space="0" w:color="000000"/>
              <w:right w:val="single" w:sz="4" w:space="0" w:color="auto"/>
            </w:tcBorders>
            <w:vAlign w:val="center"/>
          </w:tcPr>
          <w:p w:rsidR="00311063"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99,9</w:t>
            </w:r>
          </w:p>
        </w:tc>
        <w:tc>
          <w:tcPr>
            <w:tcW w:w="697" w:type="pct"/>
            <w:tcBorders>
              <w:top w:val="single" w:sz="8" w:space="0" w:color="auto"/>
              <w:left w:val="single" w:sz="4" w:space="0" w:color="auto"/>
              <w:bottom w:val="single" w:sz="8" w:space="0" w:color="000000"/>
              <w:right w:val="single" w:sz="8" w:space="0" w:color="auto"/>
            </w:tcBorders>
            <w:vAlign w:val="center"/>
          </w:tcPr>
          <w:p w:rsidR="00311063" w:rsidRPr="00F63A99" w:rsidRDefault="00311063"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36,2</w:t>
            </w:r>
          </w:p>
        </w:tc>
      </w:tr>
      <w:tr w:rsidR="001033D0"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МЦП «Социальная поддержка граждан в </w:t>
            </w:r>
            <w:proofErr w:type="spellStart"/>
            <w:r w:rsidRPr="00F63A99">
              <w:rPr>
                <w:rFonts w:ascii="Times New Roman" w:eastAsia="Calibri" w:hAnsi="Times New Roman" w:cs="Times New Roman"/>
                <w:bCs/>
                <w:iCs/>
                <w:sz w:val="20"/>
                <w:szCs w:val="20"/>
              </w:rPr>
              <w:t>Дзун-Хемчикском</w:t>
            </w:r>
            <w:proofErr w:type="spellEnd"/>
            <w:r w:rsidRPr="00F63A99">
              <w:rPr>
                <w:rFonts w:ascii="Times New Roman" w:eastAsia="Calibri" w:hAnsi="Times New Roman" w:cs="Times New Roman"/>
                <w:bCs/>
                <w:iCs/>
                <w:sz w:val="20"/>
                <w:szCs w:val="20"/>
              </w:rPr>
              <w:t xml:space="preserve"> </w:t>
            </w:r>
            <w:proofErr w:type="spellStart"/>
            <w:r w:rsidRPr="00F63A99">
              <w:rPr>
                <w:rFonts w:ascii="Times New Roman" w:eastAsia="Calibri" w:hAnsi="Times New Roman" w:cs="Times New Roman"/>
                <w:bCs/>
                <w:iCs/>
                <w:sz w:val="20"/>
                <w:szCs w:val="20"/>
              </w:rPr>
              <w:t>кожууне</w:t>
            </w:r>
            <w:proofErr w:type="spellEnd"/>
            <w:r w:rsidRPr="00F63A99">
              <w:rPr>
                <w:rFonts w:ascii="Times New Roman" w:eastAsia="Calibri" w:hAnsi="Times New Roman" w:cs="Times New Roman"/>
                <w:bCs/>
                <w:iCs/>
                <w:sz w:val="20"/>
                <w:szCs w:val="20"/>
              </w:rPr>
              <w:t>»</w:t>
            </w:r>
          </w:p>
        </w:tc>
        <w:tc>
          <w:tcPr>
            <w:tcW w:w="796"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49 682,1</w:t>
            </w:r>
          </w:p>
        </w:tc>
        <w:tc>
          <w:tcPr>
            <w:tcW w:w="733" w:type="pct"/>
            <w:tcBorders>
              <w:top w:val="single" w:sz="8" w:space="0" w:color="auto"/>
              <w:left w:val="single" w:sz="4" w:space="0" w:color="auto"/>
              <w:bottom w:val="single" w:sz="8" w:space="0" w:color="000000"/>
              <w:right w:val="single" w:sz="4" w:space="0" w:color="auto"/>
            </w:tcBorders>
            <w:vAlign w:val="center"/>
          </w:tcPr>
          <w:p w:rsidR="001033D0" w:rsidRPr="00F63A99" w:rsidRDefault="001033D0"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49 645,9</w:t>
            </w:r>
          </w:p>
        </w:tc>
        <w:tc>
          <w:tcPr>
            <w:tcW w:w="753" w:type="pct"/>
            <w:tcBorders>
              <w:top w:val="single" w:sz="8" w:space="0" w:color="auto"/>
              <w:left w:val="single" w:sz="4" w:space="0" w:color="auto"/>
              <w:bottom w:val="single" w:sz="8" w:space="0" w:color="000000"/>
              <w:right w:val="single" w:sz="4" w:space="0" w:color="auto"/>
            </w:tcBorders>
            <w:vAlign w:val="center"/>
          </w:tcPr>
          <w:p w:rsidR="001033D0"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99,9</w:t>
            </w:r>
          </w:p>
        </w:tc>
        <w:tc>
          <w:tcPr>
            <w:tcW w:w="697" w:type="pct"/>
            <w:tcBorders>
              <w:top w:val="single" w:sz="8" w:space="0" w:color="auto"/>
              <w:left w:val="single" w:sz="4" w:space="0" w:color="auto"/>
              <w:bottom w:val="single" w:sz="8" w:space="0" w:color="000000"/>
              <w:right w:val="single" w:sz="8" w:space="0" w:color="auto"/>
            </w:tcBorders>
            <w:vAlign w:val="center"/>
          </w:tcPr>
          <w:p w:rsidR="001033D0"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36,2</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Оплата ЖКУ </w:t>
            </w:r>
            <w:proofErr w:type="gramStart"/>
            <w:r w:rsidRPr="00F63A99">
              <w:rPr>
                <w:rFonts w:ascii="Times New Roman" w:eastAsia="Calibri" w:hAnsi="Times New Roman" w:cs="Times New Roman"/>
                <w:bCs/>
                <w:iCs/>
                <w:sz w:val="20"/>
                <w:szCs w:val="20"/>
              </w:rPr>
              <w:t>отдельным</w:t>
            </w:r>
            <w:proofErr w:type="gramEnd"/>
            <w:r w:rsidRPr="00F63A99">
              <w:rPr>
                <w:rFonts w:ascii="Times New Roman" w:eastAsia="Calibri" w:hAnsi="Times New Roman" w:cs="Times New Roman"/>
                <w:bCs/>
                <w:iCs/>
                <w:sz w:val="20"/>
                <w:szCs w:val="20"/>
              </w:rPr>
              <w:t xml:space="preserve"> категориями граждан</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10 232,1</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10 232,1</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200</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Прочая закупка товаров, работ и услуг </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74,2</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74,2</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321</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Пособия, компенсации и иные социальные выплаты гражданам, кроме публичных нормативных обязательств</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10 157,9</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10 157,9</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Осуществление переданных полномочий РТ </w:t>
            </w:r>
            <w:proofErr w:type="gramStart"/>
            <w:r w:rsidRPr="00F63A99">
              <w:rPr>
                <w:rFonts w:ascii="Times New Roman" w:eastAsia="Calibri" w:hAnsi="Times New Roman" w:cs="Times New Roman"/>
                <w:bCs/>
                <w:iCs/>
                <w:sz w:val="20"/>
                <w:szCs w:val="20"/>
              </w:rPr>
              <w:t>по</w:t>
            </w:r>
            <w:proofErr w:type="gramEnd"/>
            <w:r w:rsidRPr="00F63A99">
              <w:rPr>
                <w:rFonts w:ascii="Times New Roman" w:eastAsia="Calibri" w:hAnsi="Times New Roman" w:cs="Times New Roman"/>
                <w:bCs/>
                <w:iCs/>
                <w:sz w:val="20"/>
                <w:szCs w:val="20"/>
              </w:rPr>
              <w:t xml:space="preserve"> </w:t>
            </w:r>
            <w:proofErr w:type="gramStart"/>
            <w:r w:rsidRPr="00F63A99">
              <w:rPr>
                <w:rFonts w:ascii="Times New Roman" w:eastAsia="Calibri" w:hAnsi="Times New Roman" w:cs="Times New Roman"/>
                <w:bCs/>
                <w:iCs/>
                <w:sz w:val="20"/>
                <w:szCs w:val="20"/>
              </w:rPr>
              <w:t>предоставлении</w:t>
            </w:r>
            <w:proofErr w:type="gramEnd"/>
            <w:r w:rsidRPr="00F63A99">
              <w:rPr>
                <w:rFonts w:ascii="Times New Roman" w:eastAsia="Calibri" w:hAnsi="Times New Roman" w:cs="Times New Roman"/>
                <w:bCs/>
                <w:iCs/>
                <w:sz w:val="20"/>
                <w:szCs w:val="20"/>
              </w:rPr>
              <w:t xml:space="preserve"> гражданам субсидий на оплату жилищных помещений и коммунальных услуг</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14 366,0</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14 366,0</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240</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Прочая закупка товаров, работ и услуг</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339,4</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339,4</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300</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Социальное обеспечение и иные выплаты населению</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14 026,6</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14 026,6</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313</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Пособия, компенсации, меры социальной поддержки по публичным нормативным обязательствам</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14 026,6</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14 026,6</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Обеспечение мер социальной поддержки ветеранам туда</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8 133,2</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8 133,2</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200-244</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Прочая закупка товаров,  работ и услуг</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170,9</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170,9</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F358C2"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F358C2" w:rsidRPr="00F63A99" w:rsidRDefault="00BC4951"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300-313</w:t>
            </w:r>
          </w:p>
        </w:tc>
        <w:tc>
          <w:tcPr>
            <w:tcW w:w="1681" w:type="pct"/>
            <w:tcBorders>
              <w:top w:val="single" w:sz="8" w:space="0" w:color="auto"/>
              <w:left w:val="single" w:sz="4" w:space="0" w:color="auto"/>
              <w:bottom w:val="single" w:sz="8" w:space="0" w:color="000000"/>
              <w:right w:val="single" w:sz="4" w:space="0" w:color="auto"/>
            </w:tcBorders>
            <w:vAlign w:val="center"/>
          </w:tcPr>
          <w:p w:rsidR="00F358C2" w:rsidRPr="00F63A99" w:rsidRDefault="00AC368E"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Социальное обеспечение и иные выплаты населению</w:t>
            </w:r>
          </w:p>
        </w:tc>
        <w:tc>
          <w:tcPr>
            <w:tcW w:w="796" w:type="pct"/>
            <w:tcBorders>
              <w:top w:val="single" w:sz="8" w:space="0" w:color="auto"/>
              <w:left w:val="single" w:sz="4" w:space="0" w:color="auto"/>
              <w:bottom w:val="single" w:sz="8" w:space="0" w:color="000000"/>
              <w:right w:val="single" w:sz="4" w:space="0" w:color="auto"/>
            </w:tcBorders>
            <w:vAlign w:val="center"/>
          </w:tcPr>
          <w:p w:rsidR="00F358C2" w:rsidRPr="00F63A99" w:rsidRDefault="00AC368E"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7 962,4</w:t>
            </w:r>
          </w:p>
        </w:tc>
        <w:tc>
          <w:tcPr>
            <w:tcW w:w="733" w:type="pct"/>
            <w:tcBorders>
              <w:top w:val="single" w:sz="8" w:space="0" w:color="auto"/>
              <w:left w:val="single" w:sz="4" w:space="0" w:color="auto"/>
              <w:bottom w:val="single" w:sz="8" w:space="0" w:color="000000"/>
              <w:right w:val="single" w:sz="4" w:space="0" w:color="auto"/>
            </w:tcBorders>
            <w:vAlign w:val="center"/>
          </w:tcPr>
          <w:p w:rsidR="00F358C2" w:rsidRPr="00F63A99" w:rsidRDefault="00AC368E"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7 962,4</w:t>
            </w:r>
          </w:p>
        </w:tc>
        <w:tc>
          <w:tcPr>
            <w:tcW w:w="753" w:type="pct"/>
            <w:tcBorders>
              <w:top w:val="single" w:sz="8" w:space="0" w:color="auto"/>
              <w:left w:val="single" w:sz="4" w:space="0" w:color="auto"/>
              <w:bottom w:val="single" w:sz="8" w:space="0" w:color="000000"/>
              <w:right w:val="single" w:sz="4" w:space="0" w:color="auto"/>
            </w:tcBorders>
            <w:vAlign w:val="center"/>
          </w:tcPr>
          <w:p w:rsidR="00F358C2"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F358C2"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F358C2"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F358C2" w:rsidRPr="00F63A99" w:rsidRDefault="00BC4951"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300-313</w:t>
            </w:r>
          </w:p>
        </w:tc>
        <w:tc>
          <w:tcPr>
            <w:tcW w:w="1681" w:type="pct"/>
            <w:tcBorders>
              <w:top w:val="single" w:sz="8" w:space="0" w:color="auto"/>
              <w:left w:val="single" w:sz="4" w:space="0" w:color="auto"/>
              <w:bottom w:val="single" w:sz="8" w:space="0" w:color="000000"/>
              <w:right w:val="single" w:sz="4" w:space="0" w:color="auto"/>
            </w:tcBorders>
            <w:vAlign w:val="center"/>
          </w:tcPr>
          <w:p w:rsidR="00F358C2" w:rsidRPr="00F63A99" w:rsidRDefault="00BC4951"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Социальное обеспечение и иные выплаты населению</w:t>
            </w:r>
          </w:p>
        </w:tc>
        <w:tc>
          <w:tcPr>
            <w:tcW w:w="796" w:type="pct"/>
            <w:tcBorders>
              <w:top w:val="single" w:sz="8" w:space="0" w:color="auto"/>
              <w:left w:val="single" w:sz="4" w:space="0" w:color="auto"/>
              <w:bottom w:val="single" w:sz="8" w:space="0" w:color="000000"/>
              <w:right w:val="single" w:sz="4" w:space="0" w:color="auto"/>
            </w:tcBorders>
            <w:vAlign w:val="center"/>
          </w:tcPr>
          <w:p w:rsidR="00F358C2" w:rsidRPr="00F63A99" w:rsidRDefault="00BC4951"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16 606,7</w:t>
            </w:r>
          </w:p>
        </w:tc>
        <w:tc>
          <w:tcPr>
            <w:tcW w:w="733" w:type="pct"/>
            <w:tcBorders>
              <w:top w:val="single" w:sz="8" w:space="0" w:color="auto"/>
              <w:left w:val="single" w:sz="4" w:space="0" w:color="auto"/>
              <w:bottom w:val="single" w:sz="8" w:space="0" w:color="000000"/>
              <w:right w:val="single" w:sz="4" w:space="0" w:color="auto"/>
            </w:tcBorders>
            <w:vAlign w:val="center"/>
          </w:tcPr>
          <w:p w:rsidR="00F358C2" w:rsidRPr="00F63A99" w:rsidRDefault="00BC4951"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16 570,5</w:t>
            </w:r>
          </w:p>
        </w:tc>
        <w:tc>
          <w:tcPr>
            <w:tcW w:w="753" w:type="pct"/>
            <w:tcBorders>
              <w:top w:val="single" w:sz="8" w:space="0" w:color="auto"/>
              <w:left w:val="single" w:sz="4" w:space="0" w:color="auto"/>
              <w:bottom w:val="single" w:sz="8" w:space="0" w:color="000000"/>
              <w:right w:val="single" w:sz="4" w:space="0" w:color="auto"/>
            </w:tcBorders>
            <w:vAlign w:val="center"/>
          </w:tcPr>
          <w:p w:rsidR="00F358C2"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99,8</w:t>
            </w:r>
          </w:p>
        </w:tc>
        <w:tc>
          <w:tcPr>
            <w:tcW w:w="697" w:type="pct"/>
            <w:tcBorders>
              <w:top w:val="single" w:sz="8" w:space="0" w:color="auto"/>
              <w:left w:val="single" w:sz="4" w:space="0" w:color="auto"/>
              <w:bottom w:val="single" w:sz="8" w:space="0" w:color="000000"/>
              <w:right w:val="single" w:sz="8" w:space="0" w:color="auto"/>
            </w:tcBorders>
            <w:vAlign w:val="center"/>
          </w:tcPr>
          <w:p w:rsidR="00F358C2" w:rsidRPr="00F63A99" w:rsidRDefault="00BC4951"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w:t>
            </w:r>
            <w:r w:rsidR="00241C69" w:rsidRPr="00F63A99">
              <w:rPr>
                <w:rFonts w:ascii="Times New Roman" w:eastAsia="Calibri" w:hAnsi="Times New Roman" w:cs="Times New Roman"/>
                <w:bCs/>
                <w:iCs/>
                <w:sz w:val="20"/>
                <w:szCs w:val="20"/>
              </w:rPr>
              <w:t>6,2</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000-300-313</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Осуществление переданных полномочий РТ на реализацию Закона РТ «О погребении и похоронном деле в РТ»</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344,1</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344,1</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000-300-321</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МЦП «Предоставлении социальной помощи семьям, </w:t>
            </w:r>
            <w:proofErr w:type="gramStart"/>
            <w:r w:rsidRPr="00F63A99">
              <w:rPr>
                <w:rFonts w:ascii="Times New Roman" w:eastAsia="Calibri" w:hAnsi="Times New Roman" w:cs="Times New Roman"/>
                <w:bCs/>
                <w:iCs/>
                <w:sz w:val="20"/>
                <w:szCs w:val="20"/>
              </w:rPr>
              <w:t>оказавшихся</w:t>
            </w:r>
            <w:proofErr w:type="gramEnd"/>
            <w:r w:rsidRPr="00F63A99">
              <w:rPr>
                <w:rFonts w:ascii="Times New Roman" w:eastAsia="Calibri" w:hAnsi="Times New Roman" w:cs="Times New Roman"/>
                <w:bCs/>
                <w:iCs/>
                <w:sz w:val="20"/>
                <w:szCs w:val="20"/>
              </w:rPr>
              <w:t xml:space="preserve">  в трудной жизненной ситуации в </w:t>
            </w:r>
            <w:proofErr w:type="spellStart"/>
            <w:r w:rsidRPr="00F63A99">
              <w:rPr>
                <w:rFonts w:ascii="Times New Roman" w:eastAsia="Calibri" w:hAnsi="Times New Roman" w:cs="Times New Roman"/>
                <w:bCs/>
                <w:iCs/>
                <w:sz w:val="20"/>
                <w:szCs w:val="20"/>
              </w:rPr>
              <w:t>Дзун-Хемчикском</w:t>
            </w:r>
            <w:proofErr w:type="spellEnd"/>
            <w:r w:rsidRPr="00F63A99">
              <w:rPr>
                <w:rFonts w:ascii="Times New Roman" w:eastAsia="Calibri" w:hAnsi="Times New Roman" w:cs="Times New Roman"/>
                <w:bCs/>
                <w:iCs/>
                <w:sz w:val="20"/>
                <w:szCs w:val="20"/>
              </w:rPr>
              <w:t xml:space="preserve"> </w:t>
            </w:r>
            <w:proofErr w:type="spellStart"/>
            <w:r w:rsidRPr="00F63A99">
              <w:rPr>
                <w:rFonts w:ascii="Times New Roman" w:eastAsia="Calibri" w:hAnsi="Times New Roman" w:cs="Times New Roman"/>
                <w:bCs/>
                <w:iCs/>
                <w:sz w:val="20"/>
                <w:szCs w:val="20"/>
              </w:rPr>
              <w:t>кожууне</w:t>
            </w:r>
            <w:proofErr w:type="spellEnd"/>
            <w:r w:rsidRPr="00F63A99">
              <w:rPr>
                <w:rFonts w:ascii="Times New Roman" w:eastAsia="Calibri" w:hAnsi="Times New Roman" w:cs="Times New Roman"/>
                <w:bCs/>
                <w:iCs/>
                <w:sz w:val="20"/>
                <w:szCs w:val="20"/>
              </w:rPr>
              <w:t>»</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35,1</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35,1</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000-200-244</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МЦП «Дети </w:t>
            </w:r>
            <w:proofErr w:type="spellStart"/>
            <w:r w:rsidRPr="00F63A99">
              <w:rPr>
                <w:rFonts w:ascii="Times New Roman" w:eastAsia="Calibri" w:hAnsi="Times New Roman" w:cs="Times New Roman"/>
                <w:bCs/>
                <w:iCs/>
                <w:sz w:val="20"/>
                <w:szCs w:val="20"/>
              </w:rPr>
              <w:t>кожууна</w:t>
            </w:r>
            <w:proofErr w:type="spellEnd"/>
            <w:r w:rsidRPr="00F63A99">
              <w:rPr>
                <w:rFonts w:ascii="Times New Roman" w:eastAsia="Calibri" w:hAnsi="Times New Roman" w:cs="Times New Roman"/>
                <w:bCs/>
                <w:iCs/>
                <w:sz w:val="20"/>
                <w:szCs w:val="20"/>
              </w:rPr>
              <w:t>»</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64,9</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64,9</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Охрана семьи и детства</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296 751,9</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294 164,9</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МЦП «Социальная поддержка граждан в </w:t>
            </w:r>
            <w:proofErr w:type="spellStart"/>
            <w:r w:rsidRPr="00F63A99">
              <w:rPr>
                <w:rFonts w:ascii="Times New Roman" w:eastAsia="Calibri" w:hAnsi="Times New Roman" w:cs="Times New Roman"/>
                <w:bCs/>
                <w:iCs/>
                <w:sz w:val="20"/>
                <w:szCs w:val="20"/>
              </w:rPr>
              <w:t>Дзун-Хемчикском</w:t>
            </w:r>
            <w:proofErr w:type="spellEnd"/>
            <w:r w:rsidRPr="00F63A99">
              <w:rPr>
                <w:rFonts w:ascii="Times New Roman" w:eastAsia="Calibri" w:hAnsi="Times New Roman" w:cs="Times New Roman"/>
                <w:bCs/>
                <w:iCs/>
                <w:sz w:val="20"/>
                <w:szCs w:val="20"/>
              </w:rPr>
              <w:t xml:space="preserve"> </w:t>
            </w:r>
            <w:proofErr w:type="spellStart"/>
            <w:r w:rsidRPr="00F63A99">
              <w:rPr>
                <w:rFonts w:ascii="Times New Roman" w:eastAsia="Calibri" w:hAnsi="Times New Roman" w:cs="Times New Roman"/>
                <w:bCs/>
                <w:iCs/>
                <w:sz w:val="20"/>
                <w:szCs w:val="20"/>
              </w:rPr>
              <w:t>кожууне</w:t>
            </w:r>
            <w:proofErr w:type="spellEnd"/>
            <w:r w:rsidRPr="00F63A99">
              <w:rPr>
                <w:rFonts w:ascii="Times New Roman" w:eastAsia="Calibri" w:hAnsi="Times New Roman" w:cs="Times New Roman"/>
                <w:bCs/>
                <w:iCs/>
                <w:sz w:val="20"/>
                <w:szCs w:val="20"/>
              </w:rPr>
              <w:t>»</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278 751,9</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276 087,8</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BC4951"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BC4951"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000-240</w:t>
            </w:r>
          </w:p>
        </w:tc>
        <w:tc>
          <w:tcPr>
            <w:tcW w:w="1681" w:type="pct"/>
            <w:tcBorders>
              <w:top w:val="single" w:sz="8" w:space="0" w:color="auto"/>
              <w:left w:val="single" w:sz="4" w:space="0" w:color="auto"/>
              <w:bottom w:val="single" w:sz="8" w:space="0" w:color="000000"/>
              <w:right w:val="single" w:sz="4" w:space="0" w:color="auto"/>
            </w:tcBorders>
            <w:vAlign w:val="center"/>
          </w:tcPr>
          <w:p w:rsidR="00BC4951" w:rsidRPr="00F63A99" w:rsidRDefault="00083BA4"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Выплата гос.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w:t>
            </w:r>
          </w:p>
        </w:tc>
        <w:tc>
          <w:tcPr>
            <w:tcW w:w="796" w:type="pct"/>
            <w:tcBorders>
              <w:top w:val="single" w:sz="8" w:space="0" w:color="auto"/>
              <w:left w:val="single" w:sz="4" w:space="0" w:color="auto"/>
              <w:bottom w:val="single" w:sz="8" w:space="0" w:color="000000"/>
              <w:right w:val="single" w:sz="4" w:space="0" w:color="auto"/>
            </w:tcBorders>
            <w:vAlign w:val="center"/>
          </w:tcPr>
          <w:p w:rsidR="00BC4951" w:rsidRPr="00F63A99" w:rsidRDefault="00083BA4"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58 925,0</w:t>
            </w:r>
          </w:p>
        </w:tc>
        <w:tc>
          <w:tcPr>
            <w:tcW w:w="733" w:type="pct"/>
            <w:tcBorders>
              <w:top w:val="single" w:sz="8" w:space="0" w:color="auto"/>
              <w:left w:val="single" w:sz="4" w:space="0" w:color="auto"/>
              <w:bottom w:val="single" w:sz="8" w:space="0" w:color="000000"/>
              <w:right w:val="single" w:sz="4" w:space="0" w:color="auto"/>
            </w:tcBorders>
            <w:vAlign w:val="center"/>
          </w:tcPr>
          <w:p w:rsidR="00BC4951" w:rsidRPr="00F63A99" w:rsidRDefault="00083BA4"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58 343,6</w:t>
            </w:r>
          </w:p>
        </w:tc>
        <w:tc>
          <w:tcPr>
            <w:tcW w:w="753" w:type="pct"/>
            <w:tcBorders>
              <w:top w:val="single" w:sz="8" w:space="0" w:color="auto"/>
              <w:left w:val="single" w:sz="4" w:space="0" w:color="auto"/>
              <w:bottom w:val="single" w:sz="8" w:space="0" w:color="000000"/>
              <w:right w:val="single" w:sz="4" w:space="0" w:color="auto"/>
            </w:tcBorders>
            <w:vAlign w:val="center"/>
          </w:tcPr>
          <w:p w:rsidR="00BC4951"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99,0</w:t>
            </w:r>
          </w:p>
        </w:tc>
        <w:tc>
          <w:tcPr>
            <w:tcW w:w="697" w:type="pct"/>
            <w:tcBorders>
              <w:top w:val="single" w:sz="8" w:space="0" w:color="auto"/>
              <w:left w:val="single" w:sz="4" w:space="0" w:color="auto"/>
              <w:bottom w:val="single" w:sz="8" w:space="0" w:color="000000"/>
              <w:right w:val="single" w:sz="8" w:space="0" w:color="auto"/>
            </w:tcBorders>
            <w:vAlign w:val="center"/>
          </w:tcPr>
          <w:p w:rsidR="00BC4951" w:rsidRPr="00F63A99" w:rsidRDefault="00241C69"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581,4</w:t>
            </w:r>
          </w:p>
        </w:tc>
      </w:tr>
      <w:tr w:rsidR="006155A5"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p>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244</w:t>
            </w:r>
          </w:p>
        </w:tc>
        <w:tc>
          <w:tcPr>
            <w:tcW w:w="1681"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Прочая закупка товаров, работ и услуг для обеспечения </w:t>
            </w:r>
            <w:proofErr w:type="spellStart"/>
            <w:r w:rsidRPr="00F63A99">
              <w:rPr>
                <w:rFonts w:ascii="Times New Roman" w:eastAsia="Calibri" w:hAnsi="Times New Roman" w:cs="Times New Roman"/>
                <w:bCs/>
                <w:iCs/>
                <w:sz w:val="20"/>
                <w:szCs w:val="20"/>
              </w:rPr>
              <w:t>муниц</w:t>
            </w:r>
            <w:proofErr w:type="spellEnd"/>
            <w:r w:rsidRPr="00F63A99">
              <w:rPr>
                <w:rFonts w:ascii="Times New Roman" w:eastAsia="Calibri" w:hAnsi="Times New Roman" w:cs="Times New Roman"/>
                <w:bCs/>
                <w:iCs/>
                <w:sz w:val="20"/>
                <w:szCs w:val="20"/>
              </w:rPr>
              <w:t xml:space="preserve">. </w:t>
            </w:r>
            <w:r w:rsidRPr="00F63A99">
              <w:rPr>
                <w:rFonts w:ascii="Times New Roman" w:eastAsia="Calibri" w:hAnsi="Times New Roman" w:cs="Times New Roman"/>
                <w:bCs/>
                <w:iCs/>
                <w:sz w:val="20"/>
                <w:szCs w:val="20"/>
              </w:rPr>
              <w:lastRenderedPageBreak/>
              <w:t>услуг</w:t>
            </w:r>
          </w:p>
        </w:tc>
        <w:tc>
          <w:tcPr>
            <w:tcW w:w="796"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lastRenderedPageBreak/>
              <w:t>66,4</w:t>
            </w:r>
          </w:p>
        </w:tc>
        <w:tc>
          <w:tcPr>
            <w:tcW w:w="733"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1,0</w:t>
            </w:r>
          </w:p>
        </w:tc>
        <w:tc>
          <w:tcPr>
            <w:tcW w:w="753" w:type="pct"/>
            <w:tcBorders>
              <w:top w:val="single" w:sz="8" w:space="0" w:color="auto"/>
              <w:left w:val="single" w:sz="4" w:space="0" w:color="auto"/>
              <w:bottom w:val="single" w:sz="8" w:space="0" w:color="000000"/>
              <w:right w:val="single" w:sz="4" w:space="0" w:color="auto"/>
            </w:tcBorders>
            <w:vAlign w:val="center"/>
          </w:tcPr>
          <w:p w:rsidR="006155A5"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1,5</w:t>
            </w:r>
          </w:p>
        </w:tc>
        <w:tc>
          <w:tcPr>
            <w:tcW w:w="697" w:type="pct"/>
            <w:tcBorders>
              <w:top w:val="single" w:sz="8" w:space="0" w:color="auto"/>
              <w:left w:val="single" w:sz="4" w:space="0" w:color="auto"/>
              <w:bottom w:val="single" w:sz="8" w:space="0" w:color="000000"/>
              <w:right w:val="single" w:sz="8" w:space="0" w:color="auto"/>
            </w:tcBorders>
            <w:vAlign w:val="center"/>
          </w:tcPr>
          <w:p w:rsidR="006155A5"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65,4</w:t>
            </w:r>
          </w:p>
        </w:tc>
      </w:tr>
      <w:tr w:rsidR="006155A5"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lastRenderedPageBreak/>
              <w:t>313</w:t>
            </w:r>
          </w:p>
        </w:tc>
        <w:tc>
          <w:tcPr>
            <w:tcW w:w="1681"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Пособия, компенсации, меры социальной поддержки по публичным нормативным обязательствам</w:t>
            </w:r>
          </w:p>
        </w:tc>
        <w:tc>
          <w:tcPr>
            <w:tcW w:w="796"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58 858,6</w:t>
            </w:r>
          </w:p>
        </w:tc>
        <w:tc>
          <w:tcPr>
            <w:tcW w:w="733"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58 342,6</w:t>
            </w:r>
          </w:p>
        </w:tc>
        <w:tc>
          <w:tcPr>
            <w:tcW w:w="753" w:type="pct"/>
            <w:tcBorders>
              <w:top w:val="single" w:sz="8" w:space="0" w:color="auto"/>
              <w:left w:val="single" w:sz="4" w:space="0" w:color="auto"/>
              <w:bottom w:val="single" w:sz="8" w:space="0" w:color="000000"/>
              <w:right w:val="single" w:sz="4" w:space="0" w:color="auto"/>
            </w:tcBorders>
            <w:vAlign w:val="center"/>
          </w:tcPr>
          <w:p w:rsidR="006155A5"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99,1</w:t>
            </w:r>
          </w:p>
        </w:tc>
        <w:tc>
          <w:tcPr>
            <w:tcW w:w="697" w:type="pct"/>
            <w:tcBorders>
              <w:top w:val="single" w:sz="8" w:space="0" w:color="auto"/>
              <w:left w:val="single" w:sz="4" w:space="0" w:color="auto"/>
              <w:bottom w:val="single" w:sz="8" w:space="0" w:color="000000"/>
              <w:right w:val="single" w:sz="8" w:space="0" w:color="auto"/>
            </w:tcBorders>
            <w:vAlign w:val="center"/>
          </w:tcPr>
          <w:p w:rsidR="006155A5"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516,0</w:t>
            </w:r>
          </w:p>
        </w:tc>
      </w:tr>
      <w:tr w:rsidR="006155A5"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313</w:t>
            </w:r>
          </w:p>
        </w:tc>
        <w:tc>
          <w:tcPr>
            <w:tcW w:w="1681"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Пособия, компенсации, меры социальной поддержки по публичным нормативным обязательствам</w:t>
            </w:r>
          </w:p>
        </w:tc>
        <w:tc>
          <w:tcPr>
            <w:tcW w:w="796"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8064,1</w:t>
            </w:r>
          </w:p>
        </w:tc>
        <w:tc>
          <w:tcPr>
            <w:tcW w:w="733"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6658,2</w:t>
            </w:r>
          </w:p>
        </w:tc>
        <w:tc>
          <w:tcPr>
            <w:tcW w:w="753" w:type="pct"/>
            <w:tcBorders>
              <w:top w:val="single" w:sz="8" w:space="0" w:color="auto"/>
              <w:left w:val="single" w:sz="4" w:space="0" w:color="auto"/>
              <w:bottom w:val="single" w:sz="8" w:space="0" w:color="000000"/>
              <w:right w:val="single" w:sz="4" w:space="0" w:color="auto"/>
            </w:tcBorders>
            <w:vAlign w:val="center"/>
          </w:tcPr>
          <w:p w:rsidR="006155A5"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82,6</w:t>
            </w:r>
          </w:p>
        </w:tc>
        <w:tc>
          <w:tcPr>
            <w:tcW w:w="697" w:type="pct"/>
            <w:tcBorders>
              <w:top w:val="single" w:sz="8" w:space="0" w:color="auto"/>
              <w:left w:val="single" w:sz="4" w:space="0" w:color="auto"/>
              <w:bottom w:val="single" w:sz="8" w:space="0" w:color="000000"/>
              <w:right w:val="single" w:sz="8" w:space="0" w:color="auto"/>
            </w:tcBorders>
            <w:vAlign w:val="center"/>
          </w:tcPr>
          <w:p w:rsidR="006155A5" w:rsidRPr="00F63A99" w:rsidRDefault="00241C69"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1</w:t>
            </w:r>
            <w:r w:rsidR="0063523C" w:rsidRPr="00F63A99">
              <w:rPr>
                <w:rFonts w:ascii="Times New Roman" w:eastAsia="Calibri" w:hAnsi="Times New Roman" w:cs="Times New Roman"/>
                <w:b/>
                <w:bCs/>
                <w:iCs/>
                <w:sz w:val="20"/>
                <w:szCs w:val="20"/>
              </w:rPr>
              <w:t xml:space="preserve"> </w:t>
            </w:r>
            <w:r w:rsidRPr="00F63A99">
              <w:rPr>
                <w:rFonts w:ascii="Times New Roman" w:eastAsia="Calibri" w:hAnsi="Times New Roman" w:cs="Times New Roman"/>
                <w:b/>
                <w:bCs/>
                <w:iCs/>
                <w:sz w:val="20"/>
                <w:szCs w:val="20"/>
              </w:rPr>
              <w:t>405,9</w:t>
            </w:r>
          </w:p>
        </w:tc>
      </w:tr>
      <w:tr w:rsidR="006155A5"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313</w:t>
            </w:r>
          </w:p>
        </w:tc>
        <w:tc>
          <w:tcPr>
            <w:tcW w:w="1681"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Пособия, компенсации, меры социальной поддержки по публичным нормативным обязательствам</w:t>
            </w:r>
          </w:p>
        </w:tc>
        <w:tc>
          <w:tcPr>
            <w:tcW w:w="796"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170</w:t>
            </w:r>
            <w:r w:rsidR="008F74B1" w:rsidRPr="00F63A99">
              <w:rPr>
                <w:rFonts w:ascii="Times New Roman" w:eastAsia="Calibri" w:hAnsi="Times New Roman" w:cs="Times New Roman"/>
                <w:bCs/>
                <w:iCs/>
                <w:sz w:val="20"/>
                <w:szCs w:val="20"/>
              </w:rPr>
              <w:t xml:space="preserve"> </w:t>
            </w:r>
            <w:r w:rsidRPr="00F63A99">
              <w:rPr>
                <w:rFonts w:ascii="Times New Roman" w:eastAsia="Calibri" w:hAnsi="Times New Roman" w:cs="Times New Roman"/>
                <w:bCs/>
                <w:iCs/>
                <w:sz w:val="20"/>
                <w:szCs w:val="20"/>
              </w:rPr>
              <w:t>016,9</w:t>
            </w:r>
          </w:p>
        </w:tc>
        <w:tc>
          <w:tcPr>
            <w:tcW w:w="733" w:type="pct"/>
            <w:tcBorders>
              <w:top w:val="single" w:sz="8" w:space="0" w:color="auto"/>
              <w:left w:val="single" w:sz="4" w:space="0" w:color="auto"/>
              <w:bottom w:val="single" w:sz="8" w:space="0" w:color="000000"/>
              <w:right w:val="single" w:sz="4" w:space="0" w:color="auto"/>
            </w:tcBorders>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169</w:t>
            </w:r>
            <w:r w:rsidR="008F74B1" w:rsidRPr="00F63A99">
              <w:rPr>
                <w:rFonts w:ascii="Times New Roman" w:eastAsia="Calibri" w:hAnsi="Times New Roman" w:cs="Times New Roman"/>
                <w:bCs/>
                <w:iCs/>
                <w:sz w:val="20"/>
                <w:szCs w:val="20"/>
              </w:rPr>
              <w:t xml:space="preserve"> </w:t>
            </w:r>
            <w:r w:rsidRPr="00F63A99">
              <w:rPr>
                <w:rFonts w:ascii="Times New Roman" w:eastAsia="Calibri" w:hAnsi="Times New Roman" w:cs="Times New Roman"/>
                <w:bCs/>
                <w:iCs/>
                <w:sz w:val="20"/>
                <w:szCs w:val="20"/>
              </w:rPr>
              <w:t>459,9</w:t>
            </w:r>
          </w:p>
        </w:tc>
        <w:tc>
          <w:tcPr>
            <w:tcW w:w="753" w:type="pct"/>
            <w:tcBorders>
              <w:top w:val="single" w:sz="8" w:space="0" w:color="auto"/>
              <w:left w:val="single" w:sz="4" w:space="0" w:color="auto"/>
              <w:bottom w:val="single" w:sz="8" w:space="0" w:color="000000"/>
              <w:right w:val="single" w:sz="4" w:space="0" w:color="auto"/>
            </w:tcBorders>
            <w:vAlign w:val="center"/>
          </w:tcPr>
          <w:p w:rsidR="006155A5"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99,7</w:t>
            </w:r>
          </w:p>
        </w:tc>
        <w:tc>
          <w:tcPr>
            <w:tcW w:w="697" w:type="pct"/>
            <w:tcBorders>
              <w:top w:val="single" w:sz="8" w:space="0" w:color="auto"/>
              <w:left w:val="single" w:sz="4" w:space="0" w:color="auto"/>
              <w:bottom w:val="single" w:sz="8" w:space="0" w:color="000000"/>
              <w:right w:val="single" w:sz="8" w:space="0" w:color="auto"/>
            </w:tcBorders>
            <w:vAlign w:val="center"/>
          </w:tcPr>
          <w:p w:rsidR="006155A5" w:rsidRPr="00F63A99" w:rsidRDefault="00241C69"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557,0</w:t>
            </w:r>
          </w:p>
        </w:tc>
      </w:tr>
      <w:tr w:rsidR="006155A5"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6155A5" w:rsidRPr="00F63A99" w:rsidRDefault="006155A5"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6155A5" w:rsidRPr="00F63A99" w:rsidRDefault="008F74B1"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Субвенции на выплату ежемесячных пособий на первого ребенка, рожденного с 1 января 2018 года</w:t>
            </w:r>
          </w:p>
        </w:tc>
        <w:tc>
          <w:tcPr>
            <w:tcW w:w="796" w:type="pct"/>
            <w:tcBorders>
              <w:top w:val="single" w:sz="8" w:space="0" w:color="auto"/>
              <w:left w:val="single" w:sz="4" w:space="0" w:color="auto"/>
              <w:bottom w:val="single" w:sz="8" w:space="0" w:color="000000"/>
              <w:right w:val="single" w:sz="4" w:space="0" w:color="auto"/>
            </w:tcBorders>
            <w:vAlign w:val="center"/>
          </w:tcPr>
          <w:p w:rsidR="006155A5" w:rsidRPr="00F63A99" w:rsidRDefault="008F74B1"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41 668,9</w:t>
            </w:r>
          </w:p>
        </w:tc>
        <w:tc>
          <w:tcPr>
            <w:tcW w:w="733" w:type="pct"/>
            <w:tcBorders>
              <w:top w:val="single" w:sz="8" w:space="0" w:color="auto"/>
              <w:left w:val="single" w:sz="4" w:space="0" w:color="auto"/>
              <w:bottom w:val="single" w:sz="8" w:space="0" w:color="000000"/>
              <w:right w:val="single" w:sz="4" w:space="0" w:color="auto"/>
            </w:tcBorders>
            <w:vAlign w:val="center"/>
          </w:tcPr>
          <w:p w:rsidR="006155A5" w:rsidRPr="00F63A99" w:rsidRDefault="008F74B1"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41 626,0</w:t>
            </w:r>
          </w:p>
        </w:tc>
        <w:tc>
          <w:tcPr>
            <w:tcW w:w="753" w:type="pct"/>
            <w:tcBorders>
              <w:top w:val="single" w:sz="8" w:space="0" w:color="auto"/>
              <w:left w:val="single" w:sz="4" w:space="0" w:color="auto"/>
              <w:bottom w:val="single" w:sz="8" w:space="0" w:color="000000"/>
              <w:right w:val="single" w:sz="4" w:space="0" w:color="auto"/>
            </w:tcBorders>
            <w:vAlign w:val="center"/>
          </w:tcPr>
          <w:p w:rsidR="006155A5"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99,9</w:t>
            </w:r>
          </w:p>
        </w:tc>
        <w:tc>
          <w:tcPr>
            <w:tcW w:w="697" w:type="pct"/>
            <w:tcBorders>
              <w:top w:val="single" w:sz="8" w:space="0" w:color="auto"/>
              <w:left w:val="single" w:sz="4" w:space="0" w:color="auto"/>
              <w:bottom w:val="single" w:sz="8" w:space="0" w:color="000000"/>
              <w:right w:val="single" w:sz="8" w:space="0" w:color="auto"/>
            </w:tcBorders>
            <w:vAlign w:val="center"/>
          </w:tcPr>
          <w:p w:rsidR="006155A5" w:rsidRPr="00F63A99" w:rsidRDefault="0063523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42,9</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xml:space="preserve">МЦП «Обеспечение общественного порядка и противодействие преступности в </w:t>
            </w:r>
            <w:proofErr w:type="spellStart"/>
            <w:r w:rsidRPr="00F63A99">
              <w:rPr>
                <w:rFonts w:ascii="Times New Roman" w:eastAsia="Calibri" w:hAnsi="Times New Roman" w:cs="Times New Roman"/>
                <w:bCs/>
                <w:iCs/>
                <w:sz w:val="20"/>
                <w:szCs w:val="20"/>
              </w:rPr>
              <w:t>Дзун-Хемчикском</w:t>
            </w:r>
            <w:proofErr w:type="spellEnd"/>
            <w:r w:rsidRPr="00F63A99">
              <w:rPr>
                <w:rFonts w:ascii="Times New Roman" w:eastAsia="Calibri" w:hAnsi="Times New Roman" w:cs="Times New Roman"/>
                <w:bCs/>
                <w:iCs/>
                <w:sz w:val="20"/>
                <w:szCs w:val="20"/>
              </w:rPr>
              <w:t xml:space="preserve"> </w:t>
            </w:r>
            <w:proofErr w:type="spellStart"/>
            <w:r w:rsidRPr="00F63A99">
              <w:rPr>
                <w:rFonts w:ascii="Times New Roman" w:eastAsia="Calibri" w:hAnsi="Times New Roman" w:cs="Times New Roman"/>
                <w:bCs/>
                <w:iCs/>
                <w:sz w:val="20"/>
                <w:szCs w:val="20"/>
              </w:rPr>
              <w:t>кожуунп</w:t>
            </w:r>
            <w:proofErr w:type="spellEnd"/>
            <w:r w:rsidRPr="00F63A99">
              <w:rPr>
                <w:rFonts w:ascii="Times New Roman" w:eastAsia="Calibri" w:hAnsi="Times New Roman" w:cs="Times New Roman"/>
                <w:bCs/>
                <w:iCs/>
                <w:sz w:val="20"/>
                <w:szCs w:val="20"/>
              </w:rPr>
              <w:t>»</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18077,1</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18077,1</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Другие вопросы в области социальной политики</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6074,5</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6074,5</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Субвенции на обеспечение выполнения передаваемых гос. полномочий в соответствии с действующим законодательством по расчету представления жилищных субсидий гражданам</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862,3</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862,3</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eastAsia="Calibri" w:hAnsi="Times New Roman" w:cs="Times New Roman"/>
                <w:bCs/>
                <w:iCs/>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244</w:t>
            </w: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Прочая закупка товаров, работ и услуг</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212,1</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212,1</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hAnsi="Times New Roman" w:cs="Times New Roman"/>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241C69" w:rsidRPr="00F63A99" w:rsidTr="0063523C">
        <w:trPr>
          <w:trHeight w:val="509"/>
        </w:trPr>
        <w:tc>
          <w:tcPr>
            <w:tcW w:w="340" w:type="pct"/>
            <w:tcBorders>
              <w:top w:val="single" w:sz="8" w:space="0" w:color="auto"/>
              <w:left w:val="single" w:sz="8"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p>
        </w:tc>
        <w:tc>
          <w:tcPr>
            <w:tcW w:w="1681"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Аппарат управления труда и социального развития</w:t>
            </w:r>
          </w:p>
        </w:tc>
        <w:tc>
          <w:tcPr>
            <w:tcW w:w="796"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4 346,0</w:t>
            </w:r>
          </w:p>
        </w:tc>
        <w:tc>
          <w:tcPr>
            <w:tcW w:w="73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4346,0</w:t>
            </w:r>
          </w:p>
        </w:tc>
        <w:tc>
          <w:tcPr>
            <w:tcW w:w="753" w:type="pct"/>
            <w:tcBorders>
              <w:top w:val="single" w:sz="8" w:space="0" w:color="auto"/>
              <w:left w:val="single" w:sz="4" w:space="0" w:color="auto"/>
              <w:bottom w:val="single" w:sz="8" w:space="0" w:color="000000"/>
              <w:right w:val="single" w:sz="4" w:space="0" w:color="auto"/>
            </w:tcBorders>
            <w:vAlign w:val="center"/>
          </w:tcPr>
          <w:p w:rsidR="00241C69" w:rsidRPr="00F63A99" w:rsidRDefault="00241C69" w:rsidP="00F63A99">
            <w:pPr>
              <w:spacing w:line="240" w:lineRule="auto"/>
              <w:jc w:val="center"/>
              <w:rPr>
                <w:rFonts w:ascii="Times New Roman" w:hAnsi="Times New Roman" w:cs="Times New Roman"/>
                <w:sz w:val="20"/>
                <w:szCs w:val="20"/>
              </w:rPr>
            </w:pPr>
            <w:r w:rsidRPr="00F63A99">
              <w:rPr>
                <w:rFonts w:ascii="Times New Roman" w:hAnsi="Times New Roman" w:cs="Times New Roman"/>
                <w:sz w:val="20"/>
                <w:szCs w:val="20"/>
              </w:rPr>
              <w:t>100</w:t>
            </w:r>
          </w:p>
        </w:tc>
        <w:tc>
          <w:tcPr>
            <w:tcW w:w="697" w:type="pct"/>
            <w:tcBorders>
              <w:top w:val="single" w:sz="8" w:space="0" w:color="auto"/>
              <w:left w:val="single" w:sz="4" w:space="0" w:color="auto"/>
              <w:bottom w:val="single" w:sz="8" w:space="0" w:color="000000"/>
              <w:right w:val="single" w:sz="8" w:space="0" w:color="auto"/>
            </w:tcBorders>
            <w:vAlign w:val="center"/>
          </w:tcPr>
          <w:p w:rsidR="00241C69" w:rsidRPr="00F63A99" w:rsidRDefault="00A03AFC" w:rsidP="00F63A99">
            <w:pPr>
              <w:spacing w:after="0" w:line="240" w:lineRule="auto"/>
              <w:jc w:val="center"/>
              <w:rPr>
                <w:rFonts w:ascii="Times New Roman" w:eastAsia="Calibri" w:hAnsi="Times New Roman" w:cs="Times New Roman"/>
                <w:b/>
                <w:bCs/>
                <w:iCs/>
                <w:sz w:val="20"/>
                <w:szCs w:val="20"/>
              </w:rPr>
            </w:pPr>
            <w:r w:rsidRPr="00F63A99">
              <w:rPr>
                <w:rFonts w:ascii="Times New Roman" w:eastAsia="Calibri" w:hAnsi="Times New Roman" w:cs="Times New Roman"/>
                <w:b/>
                <w:bCs/>
                <w:iCs/>
                <w:sz w:val="20"/>
                <w:szCs w:val="20"/>
              </w:rPr>
              <w:t>0</w:t>
            </w:r>
          </w:p>
        </w:tc>
      </w:tr>
      <w:tr w:rsidR="006155A5" w:rsidRPr="00F63A99" w:rsidTr="0063523C">
        <w:trPr>
          <w:trHeight w:val="373"/>
        </w:trPr>
        <w:tc>
          <w:tcPr>
            <w:tcW w:w="340" w:type="pct"/>
            <w:tcBorders>
              <w:top w:val="single" w:sz="8" w:space="0" w:color="auto"/>
              <w:left w:val="single" w:sz="8" w:space="0" w:color="auto"/>
              <w:bottom w:val="single" w:sz="4" w:space="0" w:color="auto"/>
              <w:right w:val="single" w:sz="4" w:space="0" w:color="auto"/>
            </w:tcBorders>
            <w:shd w:val="clear" w:color="auto" w:fill="auto"/>
            <w:noWrap/>
            <w:vAlign w:val="center"/>
          </w:tcPr>
          <w:p w:rsidR="006155A5" w:rsidRPr="00F63A99" w:rsidRDefault="008F74B1"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1681" w:type="pct"/>
            <w:tcBorders>
              <w:top w:val="single" w:sz="8" w:space="0" w:color="auto"/>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Фонд оплаты труда и страховые взносы</w:t>
            </w:r>
          </w:p>
        </w:tc>
        <w:tc>
          <w:tcPr>
            <w:tcW w:w="796" w:type="pct"/>
            <w:tcBorders>
              <w:top w:val="single" w:sz="8" w:space="0" w:color="auto"/>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 xml:space="preserve">4 </w:t>
            </w:r>
            <w:r w:rsidR="00241C69" w:rsidRPr="00F63A99">
              <w:rPr>
                <w:rFonts w:ascii="Times New Roman" w:eastAsia="Calibri" w:hAnsi="Times New Roman" w:cs="Times New Roman"/>
                <w:iCs/>
                <w:sz w:val="20"/>
                <w:szCs w:val="20"/>
              </w:rPr>
              <w:t>346,1</w:t>
            </w:r>
          </w:p>
        </w:tc>
        <w:tc>
          <w:tcPr>
            <w:tcW w:w="733" w:type="pct"/>
            <w:tcBorders>
              <w:top w:val="single" w:sz="8" w:space="0" w:color="auto"/>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 xml:space="preserve">4 </w:t>
            </w:r>
            <w:r w:rsidR="00241C69" w:rsidRPr="00F63A99">
              <w:rPr>
                <w:rFonts w:ascii="Times New Roman" w:eastAsia="Calibri" w:hAnsi="Times New Roman" w:cs="Times New Roman"/>
                <w:iCs/>
                <w:sz w:val="20"/>
                <w:szCs w:val="20"/>
              </w:rPr>
              <w:t>346,1</w:t>
            </w:r>
          </w:p>
        </w:tc>
        <w:tc>
          <w:tcPr>
            <w:tcW w:w="753" w:type="pct"/>
            <w:tcBorders>
              <w:top w:val="single" w:sz="8" w:space="0" w:color="auto"/>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single" w:sz="8" w:space="0" w:color="auto"/>
              <w:left w:val="nil"/>
              <w:bottom w:val="single" w:sz="4"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8F74B1" w:rsidRPr="00F63A99" w:rsidTr="0063523C">
        <w:trPr>
          <w:trHeight w:val="373"/>
        </w:trPr>
        <w:tc>
          <w:tcPr>
            <w:tcW w:w="340" w:type="pct"/>
            <w:tcBorders>
              <w:top w:val="single" w:sz="8" w:space="0" w:color="auto"/>
              <w:left w:val="single" w:sz="8" w:space="0" w:color="auto"/>
              <w:bottom w:val="single" w:sz="4" w:space="0" w:color="auto"/>
              <w:right w:val="single" w:sz="4" w:space="0" w:color="auto"/>
            </w:tcBorders>
            <w:shd w:val="clear" w:color="auto" w:fill="auto"/>
            <w:noWrap/>
            <w:vAlign w:val="center"/>
          </w:tcPr>
          <w:p w:rsidR="008F74B1" w:rsidRPr="00F63A99" w:rsidRDefault="008F74B1" w:rsidP="00F63A99">
            <w:pPr>
              <w:spacing w:after="0" w:line="240" w:lineRule="auto"/>
              <w:jc w:val="center"/>
              <w:rPr>
                <w:rFonts w:ascii="Times New Roman" w:eastAsia="Calibri" w:hAnsi="Times New Roman" w:cs="Times New Roman"/>
                <w:iCs/>
                <w:sz w:val="20"/>
                <w:szCs w:val="20"/>
              </w:rPr>
            </w:pPr>
          </w:p>
        </w:tc>
        <w:tc>
          <w:tcPr>
            <w:tcW w:w="1681" w:type="pct"/>
            <w:tcBorders>
              <w:top w:val="single" w:sz="8" w:space="0" w:color="auto"/>
              <w:left w:val="nil"/>
              <w:bottom w:val="single" w:sz="4" w:space="0" w:color="auto"/>
              <w:right w:val="single" w:sz="4" w:space="0" w:color="auto"/>
            </w:tcBorders>
            <w:shd w:val="clear" w:color="auto" w:fill="auto"/>
            <w:vAlign w:val="center"/>
          </w:tcPr>
          <w:p w:rsidR="008F74B1" w:rsidRPr="00F63A99" w:rsidRDefault="008F74B1"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 xml:space="preserve">Фонд оплаты труда </w:t>
            </w:r>
            <w:proofErr w:type="spellStart"/>
            <w:r w:rsidR="00311063" w:rsidRPr="00F63A99">
              <w:rPr>
                <w:rFonts w:ascii="Times New Roman" w:eastAsia="Calibri" w:hAnsi="Times New Roman" w:cs="Times New Roman"/>
                <w:iCs/>
                <w:sz w:val="20"/>
                <w:szCs w:val="20"/>
              </w:rPr>
              <w:t>муниц</w:t>
            </w:r>
            <w:proofErr w:type="spellEnd"/>
            <w:r w:rsidR="00311063" w:rsidRPr="00F63A99">
              <w:rPr>
                <w:rFonts w:ascii="Times New Roman" w:eastAsia="Calibri" w:hAnsi="Times New Roman" w:cs="Times New Roman"/>
                <w:iCs/>
                <w:sz w:val="20"/>
                <w:szCs w:val="20"/>
              </w:rPr>
              <w:t>. органов</w:t>
            </w:r>
          </w:p>
        </w:tc>
        <w:tc>
          <w:tcPr>
            <w:tcW w:w="796" w:type="pct"/>
            <w:tcBorders>
              <w:top w:val="single" w:sz="8" w:space="0" w:color="auto"/>
              <w:left w:val="nil"/>
              <w:bottom w:val="single" w:sz="4" w:space="0" w:color="auto"/>
              <w:right w:val="single" w:sz="4" w:space="0" w:color="auto"/>
            </w:tcBorders>
            <w:shd w:val="clear" w:color="auto" w:fill="auto"/>
            <w:vAlign w:val="center"/>
          </w:tcPr>
          <w:p w:rsidR="008F74B1" w:rsidRPr="00F63A99" w:rsidRDefault="00311063"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 xml:space="preserve">3 </w:t>
            </w:r>
            <w:r w:rsidR="00A03AFC" w:rsidRPr="00F63A99">
              <w:rPr>
                <w:rFonts w:ascii="Times New Roman" w:eastAsia="Calibri" w:hAnsi="Times New Roman" w:cs="Times New Roman"/>
                <w:iCs/>
                <w:sz w:val="20"/>
                <w:szCs w:val="20"/>
              </w:rPr>
              <w:t>252,0</w:t>
            </w:r>
          </w:p>
        </w:tc>
        <w:tc>
          <w:tcPr>
            <w:tcW w:w="733" w:type="pct"/>
            <w:tcBorders>
              <w:top w:val="single" w:sz="8" w:space="0" w:color="auto"/>
              <w:left w:val="nil"/>
              <w:bottom w:val="single" w:sz="4" w:space="0" w:color="auto"/>
              <w:right w:val="single" w:sz="4" w:space="0" w:color="auto"/>
            </w:tcBorders>
            <w:shd w:val="clear" w:color="auto" w:fill="auto"/>
            <w:vAlign w:val="center"/>
          </w:tcPr>
          <w:p w:rsidR="008F74B1" w:rsidRPr="00F63A99" w:rsidRDefault="00311063"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 xml:space="preserve">3 </w:t>
            </w:r>
            <w:r w:rsidR="00A03AFC" w:rsidRPr="00F63A99">
              <w:rPr>
                <w:rFonts w:ascii="Times New Roman" w:eastAsia="Calibri" w:hAnsi="Times New Roman" w:cs="Times New Roman"/>
                <w:iCs/>
                <w:sz w:val="20"/>
                <w:szCs w:val="20"/>
              </w:rPr>
              <w:t>252,0</w:t>
            </w:r>
          </w:p>
        </w:tc>
        <w:tc>
          <w:tcPr>
            <w:tcW w:w="753" w:type="pct"/>
            <w:tcBorders>
              <w:top w:val="single" w:sz="8" w:space="0" w:color="auto"/>
              <w:left w:val="nil"/>
              <w:bottom w:val="single" w:sz="4" w:space="0" w:color="auto"/>
              <w:right w:val="single" w:sz="4" w:space="0" w:color="auto"/>
            </w:tcBorders>
            <w:shd w:val="clear" w:color="auto" w:fill="auto"/>
            <w:vAlign w:val="center"/>
          </w:tcPr>
          <w:p w:rsidR="008F74B1" w:rsidRPr="00F63A99" w:rsidRDefault="00A03AFC"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single" w:sz="8" w:space="0" w:color="auto"/>
              <w:left w:val="nil"/>
              <w:bottom w:val="single" w:sz="4" w:space="0" w:color="auto"/>
              <w:right w:val="single" w:sz="8" w:space="0" w:color="auto"/>
            </w:tcBorders>
            <w:shd w:val="clear" w:color="auto" w:fill="auto"/>
            <w:vAlign w:val="center"/>
          </w:tcPr>
          <w:p w:rsidR="008F74B1" w:rsidRPr="00F63A99" w:rsidRDefault="00A03AFC"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6155A5" w:rsidRPr="00F63A99" w:rsidTr="0063523C">
        <w:trPr>
          <w:trHeight w:val="255"/>
        </w:trPr>
        <w:tc>
          <w:tcPr>
            <w:tcW w:w="340" w:type="pct"/>
            <w:tcBorders>
              <w:top w:val="nil"/>
              <w:left w:val="single" w:sz="8" w:space="0" w:color="auto"/>
              <w:bottom w:val="single" w:sz="4" w:space="0" w:color="auto"/>
              <w:right w:val="single" w:sz="4" w:space="0" w:color="auto"/>
            </w:tcBorders>
            <w:shd w:val="clear" w:color="auto" w:fill="auto"/>
            <w:noWrap/>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119</w:t>
            </w:r>
          </w:p>
        </w:tc>
        <w:tc>
          <w:tcPr>
            <w:tcW w:w="1681"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Взносы по обязательному социальному страхованию на выплату по оплате труда работников и иные выплаты работникам учреждений</w:t>
            </w:r>
          </w:p>
        </w:tc>
        <w:tc>
          <w:tcPr>
            <w:tcW w:w="796"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w:t>
            </w:r>
            <w:r w:rsidR="00311063" w:rsidRPr="00F63A99">
              <w:rPr>
                <w:rFonts w:ascii="Times New Roman" w:eastAsia="Calibri" w:hAnsi="Times New Roman" w:cs="Times New Roman"/>
                <w:iCs/>
                <w:sz w:val="20"/>
                <w:szCs w:val="20"/>
              </w:rPr>
              <w:t xml:space="preserve"> </w:t>
            </w:r>
            <w:r w:rsidR="00241C69" w:rsidRPr="00F63A99">
              <w:rPr>
                <w:rFonts w:ascii="Times New Roman" w:eastAsia="Calibri" w:hAnsi="Times New Roman" w:cs="Times New Roman"/>
                <w:iCs/>
                <w:sz w:val="20"/>
                <w:szCs w:val="20"/>
              </w:rPr>
              <w:t>094,0</w:t>
            </w:r>
          </w:p>
        </w:tc>
        <w:tc>
          <w:tcPr>
            <w:tcW w:w="73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w:t>
            </w:r>
            <w:r w:rsidR="00311063" w:rsidRPr="00F63A99">
              <w:rPr>
                <w:rFonts w:ascii="Times New Roman" w:eastAsia="Calibri" w:hAnsi="Times New Roman" w:cs="Times New Roman"/>
                <w:iCs/>
                <w:sz w:val="20"/>
                <w:szCs w:val="20"/>
              </w:rPr>
              <w:t xml:space="preserve"> </w:t>
            </w:r>
            <w:r w:rsidR="00241C69" w:rsidRPr="00F63A99">
              <w:rPr>
                <w:rFonts w:ascii="Times New Roman" w:eastAsia="Calibri" w:hAnsi="Times New Roman" w:cs="Times New Roman"/>
                <w:iCs/>
                <w:sz w:val="20"/>
                <w:szCs w:val="20"/>
              </w:rPr>
              <w:t>094,0</w:t>
            </w:r>
          </w:p>
        </w:tc>
        <w:tc>
          <w:tcPr>
            <w:tcW w:w="75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nil"/>
              <w:left w:val="nil"/>
              <w:bottom w:val="single" w:sz="4"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6155A5" w:rsidRPr="00F63A99" w:rsidTr="0063523C">
        <w:trPr>
          <w:trHeight w:val="255"/>
        </w:trPr>
        <w:tc>
          <w:tcPr>
            <w:tcW w:w="340" w:type="pct"/>
            <w:tcBorders>
              <w:top w:val="nil"/>
              <w:left w:val="single" w:sz="8" w:space="0" w:color="auto"/>
              <w:bottom w:val="single" w:sz="4" w:space="0" w:color="auto"/>
              <w:right w:val="single" w:sz="4" w:space="0" w:color="auto"/>
            </w:tcBorders>
            <w:shd w:val="clear" w:color="auto" w:fill="auto"/>
            <w:noWrap/>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200</w:t>
            </w:r>
          </w:p>
        </w:tc>
        <w:tc>
          <w:tcPr>
            <w:tcW w:w="1681"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Закупка товаров, работ, услуг государственных (муниципальных) нужд</w:t>
            </w:r>
          </w:p>
        </w:tc>
        <w:tc>
          <w:tcPr>
            <w:tcW w:w="796"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652,2</w:t>
            </w:r>
          </w:p>
        </w:tc>
        <w:tc>
          <w:tcPr>
            <w:tcW w:w="73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652,2</w:t>
            </w:r>
          </w:p>
        </w:tc>
        <w:tc>
          <w:tcPr>
            <w:tcW w:w="75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nil"/>
              <w:left w:val="nil"/>
              <w:bottom w:val="single" w:sz="4"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6155A5" w:rsidRPr="00F63A99" w:rsidTr="0063523C">
        <w:trPr>
          <w:trHeight w:val="255"/>
        </w:trPr>
        <w:tc>
          <w:tcPr>
            <w:tcW w:w="340" w:type="pct"/>
            <w:tcBorders>
              <w:top w:val="nil"/>
              <w:left w:val="single" w:sz="8" w:space="0" w:color="auto"/>
              <w:bottom w:val="single" w:sz="4" w:space="0" w:color="auto"/>
              <w:right w:val="single" w:sz="4" w:space="0" w:color="auto"/>
            </w:tcBorders>
            <w:shd w:val="clear" w:color="auto" w:fill="auto"/>
            <w:noWrap/>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242</w:t>
            </w:r>
          </w:p>
        </w:tc>
        <w:tc>
          <w:tcPr>
            <w:tcW w:w="1681"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Закупка товаров, работ и услуг в сфере информационно-коммуникационных технологий</w:t>
            </w:r>
          </w:p>
        </w:tc>
        <w:tc>
          <w:tcPr>
            <w:tcW w:w="796" w:type="pct"/>
            <w:tcBorders>
              <w:top w:val="nil"/>
              <w:left w:val="nil"/>
              <w:bottom w:val="single" w:sz="4" w:space="0" w:color="auto"/>
              <w:right w:val="single" w:sz="4" w:space="0" w:color="auto"/>
            </w:tcBorders>
            <w:shd w:val="clear" w:color="auto" w:fill="auto"/>
            <w:vAlign w:val="center"/>
          </w:tcPr>
          <w:p w:rsidR="006155A5" w:rsidRPr="00F63A99" w:rsidRDefault="00241C69"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356,6</w:t>
            </w:r>
          </w:p>
        </w:tc>
        <w:tc>
          <w:tcPr>
            <w:tcW w:w="73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356</w:t>
            </w:r>
            <w:r w:rsidR="00241C69" w:rsidRPr="00F63A99">
              <w:rPr>
                <w:rFonts w:ascii="Times New Roman" w:eastAsia="Calibri" w:hAnsi="Times New Roman" w:cs="Times New Roman"/>
                <w:iCs/>
                <w:sz w:val="20"/>
                <w:szCs w:val="20"/>
              </w:rPr>
              <w:t>,6</w:t>
            </w:r>
          </w:p>
        </w:tc>
        <w:tc>
          <w:tcPr>
            <w:tcW w:w="75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nil"/>
              <w:left w:val="nil"/>
              <w:bottom w:val="single" w:sz="4"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6155A5" w:rsidRPr="00F63A99" w:rsidTr="0063523C">
        <w:trPr>
          <w:trHeight w:val="255"/>
        </w:trPr>
        <w:tc>
          <w:tcPr>
            <w:tcW w:w="340" w:type="pct"/>
            <w:tcBorders>
              <w:top w:val="nil"/>
              <w:left w:val="single" w:sz="8" w:space="0" w:color="auto"/>
              <w:bottom w:val="single" w:sz="4" w:space="0" w:color="auto"/>
              <w:right w:val="single" w:sz="4" w:space="0" w:color="auto"/>
            </w:tcBorders>
            <w:shd w:val="clear" w:color="auto" w:fill="auto"/>
            <w:noWrap/>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244</w:t>
            </w:r>
          </w:p>
        </w:tc>
        <w:tc>
          <w:tcPr>
            <w:tcW w:w="1681"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 xml:space="preserve">Прочая закупка товаров, работ и услуг для обеспечения муниципальных нужд </w:t>
            </w:r>
          </w:p>
        </w:tc>
        <w:tc>
          <w:tcPr>
            <w:tcW w:w="796"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295,6</w:t>
            </w:r>
          </w:p>
        </w:tc>
        <w:tc>
          <w:tcPr>
            <w:tcW w:w="73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295,6</w:t>
            </w:r>
          </w:p>
        </w:tc>
        <w:tc>
          <w:tcPr>
            <w:tcW w:w="75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nil"/>
              <w:left w:val="nil"/>
              <w:bottom w:val="single" w:sz="4"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6155A5" w:rsidRPr="00F63A99" w:rsidTr="0063523C">
        <w:trPr>
          <w:trHeight w:val="255"/>
        </w:trPr>
        <w:tc>
          <w:tcPr>
            <w:tcW w:w="340" w:type="pct"/>
            <w:tcBorders>
              <w:top w:val="nil"/>
              <w:left w:val="single" w:sz="8" w:space="0" w:color="auto"/>
              <w:bottom w:val="single" w:sz="4" w:space="0" w:color="auto"/>
              <w:right w:val="single" w:sz="4" w:space="0" w:color="auto"/>
            </w:tcBorders>
            <w:shd w:val="clear" w:color="auto" w:fill="auto"/>
            <w:noWrap/>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852</w:t>
            </w:r>
          </w:p>
        </w:tc>
        <w:tc>
          <w:tcPr>
            <w:tcW w:w="1681"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Уплата прочих налогов, сборов</w:t>
            </w:r>
          </w:p>
          <w:p w:rsidR="006155A5" w:rsidRPr="00F63A99" w:rsidRDefault="006155A5" w:rsidP="00F63A99">
            <w:pPr>
              <w:spacing w:after="0" w:line="240" w:lineRule="auto"/>
              <w:rPr>
                <w:rFonts w:ascii="Times New Roman" w:eastAsia="Calibri" w:hAnsi="Times New Roman" w:cs="Times New Roman"/>
                <w:iCs/>
                <w:sz w:val="20"/>
                <w:szCs w:val="20"/>
              </w:rPr>
            </w:pPr>
          </w:p>
        </w:tc>
        <w:tc>
          <w:tcPr>
            <w:tcW w:w="796" w:type="pct"/>
            <w:tcBorders>
              <w:top w:val="nil"/>
              <w:left w:val="nil"/>
              <w:bottom w:val="single" w:sz="4" w:space="0" w:color="auto"/>
              <w:right w:val="single" w:sz="4" w:space="0" w:color="auto"/>
            </w:tcBorders>
            <w:shd w:val="clear" w:color="auto" w:fill="auto"/>
            <w:vAlign w:val="center"/>
          </w:tcPr>
          <w:p w:rsidR="006155A5" w:rsidRPr="00F63A99" w:rsidRDefault="00241C69"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1,8</w:t>
            </w:r>
          </w:p>
        </w:tc>
        <w:tc>
          <w:tcPr>
            <w:tcW w:w="73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w:t>
            </w:r>
            <w:r w:rsidR="00241C69" w:rsidRPr="00F63A99">
              <w:rPr>
                <w:rFonts w:ascii="Times New Roman" w:eastAsia="Calibri" w:hAnsi="Times New Roman" w:cs="Times New Roman"/>
                <w:iCs/>
                <w:sz w:val="20"/>
                <w:szCs w:val="20"/>
              </w:rPr>
              <w:t>8</w:t>
            </w:r>
          </w:p>
        </w:tc>
        <w:tc>
          <w:tcPr>
            <w:tcW w:w="753" w:type="pct"/>
            <w:tcBorders>
              <w:top w:val="nil"/>
              <w:left w:val="nil"/>
              <w:bottom w:val="single" w:sz="4"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100</w:t>
            </w:r>
          </w:p>
        </w:tc>
        <w:tc>
          <w:tcPr>
            <w:tcW w:w="697" w:type="pct"/>
            <w:tcBorders>
              <w:top w:val="nil"/>
              <w:left w:val="nil"/>
              <w:bottom w:val="single" w:sz="4"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iCs/>
                <w:sz w:val="20"/>
                <w:szCs w:val="20"/>
              </w:rPr>
            </w:pPr>
            <w:r w:rsidRPr="00F63A99">
              <w:rPr>
                <w:rFonts w:ascii="Times New Roman" w:eastAsia="Calibri" w:hAnsi="Times New Roman" w:cs="Times New Roman"/>
                <w:iCs/>
                <w:sz w:val="20"/>
                <w:szCs w:val="20"/>
              </w:rPr>
              <w:t>0</w:t>
            </w:r>
          </w:p>
        </w:tc>
      </w:tr>
      <w:tr w:rsidR="006155A5" w:rsidRPr="00F63A99" w:rsidTr="0063523C">
        <w:trPr>
          <w:trHeight w:val="285"/>
        </w:trPr>
        <w:tc>
          <w:tcPr>
            <w:tcW w:w="340" w:type="pct"/>
            <w:tcBorders>
              <w:top w:val="single" w:sz="8" w:space="0" w:color="auto"/>
              <w:left w:val="single" w:sz="8" w:space="0" w:color="auto"/>
              <w:bottom w:val="single" w:sz="8" w:space="0" w:color="auto"/>
              <w:right w:val="single" w:sz="4" w:space="0" w:color="auto"/>
            </w:tcBorders>
            <w:shd w:val="clear" w:color="auto" w:fill="auto"/>
            <w:noWrap/>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 </w:t>
            </w:r>
          </w:p>
        </w:tc>
        <w:tc>
          <w:tcPr>
            <w:tcW w:w="1681" w:type="pct"/>
            <w:tcBorders>
              <w:top w:val="single" w:sz="8" w:space="0" w:color="auto"/>
              <w:left w:val="nil"/>
              <w:bottom w:val="single" w:sz="8" w:space="0" w:color="auto"/>
              <w:right w:val="single" w:sz="4" w:space="0" w:color="auto"/>
            </w:tcBorders>
            <w:shd w:val="clear" w:color="auto" w:fill="auto"/>
            <w:vAlign w:val="center"/>
          </w:tcPr>
          <w:p w:rsidR="006155A5" w:rsidRPr="00F63A99" w:rsidRDefault="00311063" w:rsidP="00F63A99">
            <w:pPr>
              <w:spacing w:after="0" w:line="240" w:lineRule="auto"/>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Расходы всего:</w:t>
            </w:r>
          </w:p>
        </w:tc>
        <w:tc>
          <w:tcPr>
            <w:tcW w:w="796" w:type="pct"/>
            <w:tcBorders>
              <w:top w:val="single" w:sz="8" w:space="0" w:color="auto"/>
              <w:left w:val="nil"/>
              <w:bottom w:val="single" w:sz="8" w:space="0" w:color="auto"/>
              <w:right w:val="single" w:sz="4" w:space="0" w:color="auto"/>
            </w:tcBorders>
            <w:shd w:val="clear" w:color="auto" w:fill="auto"/>
            <w:vAlign w:val="center"/>
          </w:tcPr>
          <w:p w:rsidR="006155A5"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353 498,6</w:t>
            </w:r>
          </w:p>
        </w:tc>
        <w:tc>
          <w:tcPr>
            <w:tcW w:w="733" w:type="pct"/>
            <w:tcBorders>
              <w:top w:val="single" w:sz="8" w:space="0" w:color="auto"/>
              <w:left w:val="nil"/>
              <w:bottom w:val="single" w:sz="8" w:space="0" w:color="auto"/>
              <w:right w:val="single" w:sz="4" w:space="0" w:color="auto"/>
            </w:tcBorders>
            <w:shd w:val="clear" w:color="auto" w:fill="auto"/>
            <w:vAlign w:val="center"/>
          </w:tcPr>
          <w:p w:rsidR="006155A5" w:rsidRPr="00F63A99" w:rsidRDefault="00311063" w:rsidP="00F63A99">
            <w:pPr>
              <w:spacing w:after="0" w:line="240" w:lineRule="auto"/>
              <w:jc w:val="center"/>
              <w:rPr>
                <w:rFonts w:ascii="Times New Roman" w:eastAsia="Calibri" w:hAnsi="Times New Roman" w:cs="Times New Roman"/>
                <w:bCs/>
                <w:iCs/>
                <w:sz w:val="20"/>
                <w:szCs w:val="20"/>
              </w:rPr>
            </w:pPr>
            <w:r w:rsidRPr="00F63A99">
              <w:rPr>
                <w:rFonts w:ascii="Times New Roman" w:eastAsia="Calibri" w:hAnsi="Times New Roman" w:cs="Times New Roman"/>
                <w:bCs/>
                <w:iCs/>
                <w:sz w:val="20"/>
                <w:szCs w:val="20"/>
              </w:rPr>
              <w:t>350 875,4</w:t>
            </w:r>
          </w:p>
        </w:tc>
        <w:tc>
          <w:tcPr>
            <w:tcW w:w="753" w:type="pct"/>
            <w:tcBorders>
              <w:top w:val="single" w:sz="8" w:space="0" w:color="auto"/>
              <w:left w:val="nil"/>
              <w:bottom w:val="single" w:sz="8" w:space="0" w:color="auto"/>
              <w:right w:val="single" w:sz="4"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bCs/>
                <w:iCs/>
                <w:sz w:val="20"/>
                <w:szCs w:val="20"/>
              </w:rPr>
            </w:pPr>
          </w:p>
        </w:tc>
        <w:tc>
          <w:tcPr>
            <w:tcW w:w="697" w:type="pct"/>
            <w:tcBorders>
              <w:top w:val="single" w:sz="8" w:space="0" w:color="auto"/>
              <w:left w:val="nil"/>
              <w:bottom w:val="single" w:sz="8" w:space="0" w:color="auto"/>
              <w:right w:val="single" w:sz="8" w:space="0" w:color="auto"/>
            </w:tcBorders>
            <w:shd w:val="clear" w:color="auto" w:fill="auto"/>
            <w:vAlign w:val="center"/>
          </w:tcPr>
          <w:p w:rsidR="006155A5" w:rsidRPr="00F63A99" w:rsidRDefault="006155A5" w:rsidP="00F63A99">
            <w:pPr>
              <w:spacing w:after="0" w:line="240" w:lineRule="auto"/>
              <w:jc w:val="center"/>
              <w:rPr>
                <w:rFonts w:ascii="Times New Roman" w:eastAsia="Calibri" w:hAnsi="Times New Roman" w:cs="Times New Roman"/>
                <w:b/>
                <w:bCs/>
                <w:iCs/>
                <w:sz w:val="20"/>
                <w:szCs w:val="20"/>
              </w:rPr>
            </w:pPr>
          </w:p>
        </w:tc>
      </w:tr>
    </w:tbl>
    <w:p w:rsidR="00A311FA" w:rsidRPr="00F63A99" w:rsidRDefault="00A311FA" w:rsidP="00F63A99">
      <w:pPr>
        <w:spacing w:after="0" w:line="240" w:lineRule="auto"/>
        <w:jc w:val="both"/>
        <w:rPr>
          <w:rFonts w:ascii="Times New Roman" w:eastAsia="Calibri" w:hAnsi="Times New Roman" w:cs="Times New Roman"/>
          <w:sz w:val="20"/>
          <w:szCs w:val="20"/>
        </w:rPr>
      </w:pPr>
    </w:p>
    <w:p w:rsidR="00A311FA" w:rsidRPr="00212555" w:rsidRDefault="00A311FA" w:rsidP="00A311FA">
      <w:pPr>
        <w:autoSpaceDE w:val="0"/>
        <w:autoSpaceDN w:val="0"/>
        <w:adjustRightInd w:val="0"/>
        <w:spacing w:after="0" w:line="240" w:lineRule="auto"/>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 xml:space="preserve">Анализ </w:t>
      </w:r>
      <w:r w:rsidR="00D64C7E" w:rsidRPr="00212555">
        <w:rPr>
          <w:rFonts w:ascii="Times New Roman" w:eastAsia="Calibri" w:hAnsi="Times New Roman" w:cs="Times New Roman"/>
          <w:b/>
          <w:sz w:val="24"/>
          <w:szCs w:val="24"/>
        </w:rPr>
        <w:t>деб</w:t>
      </w:r>
      <w:r w:rsidRPr="00212555">
        <w:rPr>
          <w:rFonts w:ascii="Times New Roman" w:eastAsia="Calibri" w:hAnsi="Times New Roman" w:cs="Times New Roman"/>
          <w:b/>
          <w:sz w:val="24"/>
          <w:szCs w:val="24"/>
        </w:rPr>
        <w:t>иторской задолженности</w:t>
      </w:r>
    </w:p>
    <w:p w:rsidR="00E31B56" w:rsidRPr="00212555" w:rsidRDefault="00D64C7E" w:rsidP="00A311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Деб</w:t>
      </w:r>
      <w:r w:rsidR="00A311FA" w:rsidRPr="00212555">
        <w:rPr>
          <w:rFonts w:ascii="Times New Roman" w:eastAsia="Times New Roman" w:hAnsi="Times New Roman" w:cs="Times New Roman"/>
          <w:sz w:val="24"/>
          <w:szCs w:val="24"/>
          <w:lang w:eastAsia="ru-RU"/>
        </w:rPr>
        <w:t>иторская задолжен</w:t>
      </w:r>
      <w:r w:rsidR="0063523C" w:rsidRPr="00212555">
        <w:rPr>
          <w:rFonts w:ascii="Times New Roman" w:eastAsia="Times New Roman" w:hAnsi="Times New Roman" w:cs="Times New Roman"/>
          <w:sz w:val="24"/>
          <w:szCs w:val="24"/>
          <w:lang w:eastAsia="ru-RU"/>
        </w:rPr>
        <w:t>ность по состоянию на 01.01.2020</w:t>
      </w:r>
      <w:r w:rsidRPr="00212555">
        <w:rPr>
          <w:rFonts w:ascii="Times New Roman" w:eastAsia="Times New Roman" w:hAnsi="Times New Roman" w:cs="Times New Roman"/>
          <w:sz w:val="24"/>
          <w:szCs w:val="24"/>
          <w:lang w:eastAsia="ru-RU"/>
        </w:rPr>
        <w:t xml:space="preserve"> года составляет 646,5</w:t>
      </w:r>
      <w:r w:rsidR="00A311FA" w:rsidRPr="00212555">
        <w:rPr>
          <w:rFonts w:ascii="Times New Roman" w:eastAsia="Times New Roman" w:hAnsi="Times New Roman" w:cs="Times New Roman"/>
          <w:sz w:val="24"/>
          <w:szCs w:val="24"/>
          <w:lang w:eastAsia="ru-RU"/>
        </w:rPr>
        <w:t xml:space="preserve"> тыс. рублей, на конец отчетного периода </w:t>
      </w:r>
      <w:r w:rsidRPr="00212555">
        <w:rPr>
          <w:rFonts w:ascii="Times New Roman" w:eastAsia="Times New Roman" w:hAnsi="Times New Roman" w:cs="Times New Roman"/>
          <w:sz w:val="24"/>
          <w:szCs w:val="24"/>
          <w:lang w:eastAsia="ru-RU"/>
        </w:rPr>
        <w:t>уменьши</w:t>
      </w:r>
      <w:r w:rsidR="00A311FA" w:rsidRPr="00212555">
        <w:rPr>
          <w:rFonts w:ascii="Times New Roman" w:eastAsia="Times New Roman" w:hAnsi="Times New Roman" w:cs="Times New Roman"/>
          <w:sz w:val="24"/>
          <w:szCs w:val="24"/>
          <w:lang w:eastAsia="ru-RU"/>
        </w:rPr>
        <w:t xml:space="preserve">лась на </w:t>
      </w:r>
      <w:r w:rsidRPr="00212555">
        <w:rPr>
          <w:rFonts w:ascii="Times New Roman" w:eastAsia="Times New Roman" w:hAnsi="Times New Roman" w:cs="Times New Roman"/>
          <w:sz w:val="24"/>
          <w:szCs w:val="24"/>
          <w:lang w:eastAsia="ru-RU"/>
        </w:rPr>
        <w:t>483,7</w:t>
      </w:r>
      <w:r w:rsidR="00D202D3">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 xml:space="preserve">тыс. рублей и составила </w:t>
      </w:r>
      <w:r w:rsidRPr="00212555">
        <w:rPr>
          <w:rFonts w:ascii="Times New Roman" w:eastAsia="Times New Roman" w:hAnsi="Times New Roman" w:cs="Times New Roman"/>
          <w:sz w:val="24"/>
          <w:szCs w:val="24"/>
          <w:lang w:eastAsia="ru-RU"/>
        </w:rPr>
        <w:t>162,8</w:t>
      </w:r>
      <w:r w:rsidR="00A311FA" w:rsidRPr="00212555">
        <w:rPr>
          <w:rFonts w:ascii="Times New Roman" w:eastAsia="Times New Roman" w:hAnsi="Times New Roman" w:cs="Times New Roman"/>
          <w:sz w:val="24"/>
          <w:szCs w:val="24"/>
          <w:lang w:eastAsia="ru-RU"/>
        </w:rPr>
        <w:t xml:space="preserve"> тыс. рублей.</w:t>
      </w:r>
    </w:p>
    <w:p w:rsidR="00A311FA" w:rsidRPr="00212555" w:rsidRDefault="00A311FA" w:rsidP="00A311FA">
      <w:pPr>
        <w:widowControl w:val="0"/>
        <w:tabs>
          <w:tab w:val="left" w:pos="6787"/>
        </w:tabs>
        <w:autoSpaceDE w:val="0"/>
        <w:autoSpaceDN w:val="0"/>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lastRenderedPageBreak/>
        <w:tab/>
        <w:t xml:space="preserve">          таблица (в рублях)</w:t>
      </w:r>
    </w:p>
    <w:tbl>
      <w:tblPr>
        <w:tblStyle w:val="14"/>
        <w:tblW w:w="9180" w:type="dxa"/>
        <w:tblLook w:val="04A0" w:firstRow="1" w:lastRow="0" w:firstColumn="1" w:lastColumn="0" w:noHBand="0" w:noVBand="1"/>
      </w:tblPr>
      <w:tblGrid>
        <w:gridCol w:w="2392"/>
        <w:gridCol w:w="3386"/>
        <w:gridCol w:w="3402"/>
      </w:tblGrid>
      <w:tr w:rsidR="00A311FA" w:rsidRPr="00212555" w:rsidTr="00A311FA">
        <w:tc>
          <w:tcPr>
            <w:tcW w:w="2392"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счета</w:t>
            </w:r>
          </w:p>
        </w:tc>
        <w:tc>
          <w:tcPr>
            <w:tcW w:w="3386"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На начало года </w:t>
            </w:r>
          </w:p>
        </w:tc>
        <w:tc>
          <w:tcPr>
            <w:tcW w:w="3402"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На конец года</w:t>
            </w:r>
          </w:p>
        </w:tc>
      </w:tr>
      <w:tr w:rsidR="00A311FA" w:rsidRPr="00212555" w:rsidTr="00A311FA">
        <w:tc>
          <w:tcPr>
            <w:tcW w:w="2392"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206.21</w:t>
            </w:r>
          </w:p>
        </w:tc>
        <w:tc>
          <w:tcPr>
            <w:tcW w:w="3386"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1,8</w:t>
            </w:r>
          </w:p>
        </w:tc>
        <w:tc>
          <w:tcPr>
            <w:tcW w:w="340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0,0</w:t>
            </w:r>
          </w:p>
        </w:tc>
      </w:tr>
      <w:tr w:rsidR="00A311FA" w:rsidRPr="00212555" w:rsidTr="00A311FA">
        <w:tc>
          <w:tcPr>
            <w:tcW w:w="2392"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206.25</w:t>
            </w:r>
          </w:p>
        </w:tc>
        <w:tc>
          <w:tcPr>
            <w:tcW w:w="3386"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7,6</w:t>
            </w:r>
          </w:p>
        </w:tc>
        <w:tc>
          <w:tcPr>
            <w:tcW w:w="3402"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14,8</w:t>
            </w:r>
          </w:p>
        </w:tc>
      </w:tr>
      <w:tr w:rsidR="00A311FA" w:rsidRPr="00212555" w:rsidTr="00A311FA">
        <w:tc>
          <w:tcPr>
            <w:tcW w:w="239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206.26</w:t>
            </w:r>
          </w:p>
        </w:tc>
        <w:tc>
          <w:tcPr>
            <w:tcW w:w="3386"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42,4</w:t>
            </w:r>
          </w:p>
        </w:tc>
        <w:tc>
          <w:tcPr>
            <w:tcW w:w="340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21,3</w:t>
            </w:r>
          </w:p>
        </w:tc>
      </w:tr>
      <w:tr w:rsidR="00A311FA" w:rsidRPr="00212555" w:rsidTr="00A311FA">
        <w:tc>
          <w:tcPr>
            <w:tcW w:w="239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206.34</w:t>
            </w:r>
          </w:p>
        </w:tc>
        <w:tc>
          <w:tcPr>
            <w:tcW w:w="3386"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9,9</w:t>
            </w:r>
          </w:p>
        </w:tc>
        <w:tc>
          <w:tcPr>
            <w:tcW w:w="340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1,3</w:t>
            </w:r>
          </w:p>
        </w:tc>
      </w:tr>
      <w:tr w:rsidR="00A311FA" w:rsidRPr="00212555" w:rsidTr="00A311FA">
        <w:tc>
          <w:tcPr>
            <w:tcW w:w="239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206.62</w:t>
            </w:r>
          </w:p>
        </w:tc>
        <w:tc>
          <w:tcPr>
            <w:tcW w:w="3386"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584,8</w:t>
            </w:r>
          </w:p>
        </w:tc>
        <w:tc>
          <w:tcPr>
            <w:tcW w:w="3402" w:type="dxa"/>
          </w:tcPr>
          <w:p w:rsidR="00A311FA" w:rsidRPr="00212555" w:rsidRDefault="00D64C7E"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0,0</w:t>
            </w:r>
          </w:p>
        </w:tc>
      </w:tr>
      <w:tr w:rsidR="00A311FA" w:rsidRPr="00212555" w:rsidTr="00A311FA">
        <w:tc>
          <w:tcPr>
            <w:tcW w:w="2392"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303.02</w:t>
            </w:r>
          </w:p>
        </w:tc>
        <w:tc>
          <w:tcPr>
            <w:tcW w:w="3386"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0,0</w:t>
            </w:r>
          </w:p>
        </w:tc>
        <w:tc>
          <w:tcPr>
            <w:tcW w:w="3402"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6,6</w:t>
            </w:r>
          </w:p>
        </w:tc>
      </w:tr>
      <w:tr w:rsidR="00A311FA" w:rsidRPr="00212555" w:rsidTr="00A311FA">
        <w:tc>
          <w:tcPr>
            <w:tcW w:w="2392"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303.06</w:t>
            </w:r>
          </w:p>
        </w:tc>
        <w:tc>
          <w:tcPr>
            <w:tcW w:w="3386"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0,0</w:t>
            </w:r>
          </w:p>
        </w:tc>
        <w:tc>
          <w:tcPr>
            <w:tcW w:w="3402"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0,3</w:t>
            </w:r>
          </w:p>
        </w:tc>
      </w:tr>
      <w:tr w:rsidR="00A311FA" w:rsidRPr="00212555" w:rsidTr="00A311FA">
        <w:tc>
          <w:tcPr>
            <w:tcW w:w="2392"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303.07</w:t>
            </w:r>
          </w:p>
        </w:tc>
        <w:tc>
          <w:tcPr>
            <w:tcW w:w="3386" w:type="dxa"/>
          </w:tcPr>
          <w:p w:rsidR="00A311FA" w:rsidRPr="00212555" w:rsidRDefault="00A311FA"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0,0</w:t>
            </w:r>
          </w:p>
        </w:tc>
        <w:tc>
          <w:tcPr>
            <w:tcW w:w="3402" w:type="dxa"/>
          </w:tcPr>
          <w:p w:rsidR="00A311FA" w:rsidRPr="00212555" w:rsidRDefault="00E31B56" w:rsidP="00A311FA">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8,1</w:t>
            </w:r>
          </w:p>
        </w:tc>
      </w:tr>
      <w:tr w:rsidR="00A311FA" w:rsidRPr="00212555" w:rsidTr="00A311FA">
        <w:tc>
          <w:tcPr>
            <w:tcW w:w="2392" w:type="dxa"/>
          </w:tcPr>
          <w:p w:rsidR="00A311FA" w:rsidRPr="00212555" w:rsidRDefault="00A311FA" w:rsidP="00A311FA">
            <w:pPr>
              <w:autoSpaceDE w:val="0"/>
              <w:autoSpaceDN w:val="0"/>
              <w:adjustRightInd w:val="0"/>
              <w:jc w:val="center"/>
              <w:rPr>
                <w:rFonts w:ascii="Calibri" w:eastAsia="Calibri" w:hAnsi="Calibri" w:cs="Times New Roman"/>
                <w:sz w:val="24"/>
                <w:szCs w:val="24"/>
              </w:rPr>
            </w:pPr>
            <w:r w:rsidRPr="00212555">
              <w:rPr>
                <w:rFonts w:ascii="Calibri" w:eastAsia="Calibri" w:hAnsi="Calibri" w:cs="Times New Roman"/>
                <w:sz w:val="24"/>
                <w:szCs w:val="24"/>
              </w:rPr>
              <w:t>303.10</w:t>
            </w:r>
          </w:p>
        </w:tc>
        <w:tc>
          <w:tcPr>
            <w:tcW w:w="3386" w:type="dxa"/>
          </w:tcPr>
          <w:p w:rsidR="00A311FA" w:rsidRPr="00212555" w:rsidRDefault="00A311FA" w:rsidP="00A311FA">
            <w:pPr>
              <w:autoSpaceDE w:val="0"/>
              <w:autoSpaceDN w:val="0"/>
              <w:adjustRightInd w:val="0"/>
              <w:jc w:val="center"/>
              <w:rPr>
                <w:rFonts w:ascii="Calibri" w:eastAsia="Calibri" w:hAnsi="Calibri" w:cs="Times New Roman"/>
                <w:sz w:val="24"/>
                <w:szCs w:val="24"/>
              </w:rPr>
            </w:pPr>
            <w:r w:rsidRPr="00212555">
              <w:rPr>
                <w:rFonts w:ascii="Calibri" w:eastAsia="Calibri" w:hAnsi="Calibri" w:cs="Times New Roman"/>
                <w:sz w:val="24"/>
                <w:szCs w:val="24"/>
              </w:rPr>
              <w:t>0,0</w:t>
            </w:r>
          </w:p>
        </w:tc>
        <w:tc>
          <w:tcPr>
            <w:tcW w:w="3402" w:type="dxa"/>
          </w:tcPr>
          <w:p w:rsidR="00A311FA" w:rsidRPr="00212555" w:rsidRDefault="00E31B56" w:rsidP="00A311FA">
            <w:pPr>
              <w:autoSpaceDE w:val="0"/>
              <w:autoSpaceDN w:val="0"/>
              <w:adjustRightInd w:val="0"/>
              <w:jc w:val="center"/>
              <w:rPr>
                <w:rFonts w:ascii="Calibri" w:eastAsia="Calibri" w:hAnsi="Calibri" w:cs="Times New Roman"/>
                <w:sz w:val="24"/>
                <w:szCs w:val="24"/>
              </w:rPr>
            </w:pPr>
            <w:r w:rsidRPr="00212555">
              <w:rPr>
                <w:rFonts w:ascii="Calibri" w:eastAsia="Calibri" w:hAnsi="Calibri" w:cs="Times New Roman"/>
                <w:sz w:val="24"/>
                <w:szCs w:val="24"/>
              </w:rPr>
              <w:t>42,5</w:t>
            </w:r>
          </w:p>
        </w:tc>
      </w:tr>
      <w:tr w:rsidR="00A311FA" w:rsidRPr="00212555" w:rsidTr="00D64C7E">
        <w:trPr>
          <w:trHeight w:val="64"/>
        </w:trPr>
        <w:tc>
          <w:tcPr>
            <w:tcW w:w="2392" w:type="dxa"/>
          </w:tcPr>
          <w:p w:rsidR="00A311FA" w:rsidRPr="00212555" w:rsidRDefault="00A311FA" w:rsidP="00A311FA">
            <w:pPr>
              <w:autoSpaceDE w:val="0"/>
              <w:autoSpaceDN w:val="0"/>
              <w:adjustRightInd w:val="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итого</w:t>
            </w:r>
          </w:p>
        </w:tc>
        <w:tc>
          <w:tcPr>
            <w:tcW w:w="3386" w:type="dxa"/>
          </w:tcPr>
          <w:p w:rsidR="00A311FA" w:rsidRPr="00212555" w:rsidRDefault="00D64C7E" w:rsidP="00A311FA">
            <w:pPr>
              <w:autoSpaceDE w:val="0"/>
              <w:autoSpaceDN w:val="0"/>
              <w:adjustRightInd w:val="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646,5</w:t>
            </w:r>
          </w:p>
        </w:tc>
        <w:tc>
          <w:tcPr>
            <w:tcW w:w="3402" w:type="dxa"/>
          </w:tcPr>
          <w:p w:rsidR="00A311FA" w:rsidRPr="00212555" w:rsidRDefault="00D64C7E" w:rsidP="00A311FA">
            <w:pPr>
              <w:autoSpaceDE w:val="0"/>
              <w:autoSpaceDN w:val="0"/>
              <w:adjustRightInd w:val="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162,8</w:t>
            </w:r>
          </w:p>
        </w:tc>
      </w:tr>
    </w:tbl>
    <w:p w:rsidR="00A311FA" w:rsidRPr="00212555" w:rsidRDefault="00DF435B" w:rsidP="00A311FA">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b/>
          <w:sz w:val="24"/>
          <w:szCs w:val="24"/>
        </w:rPr>
        <w:t xml:space="preserve">    </w:t>
      </w:r>
      <w:r w:rsidR="00A311FA" w:rsidRPr="00212555">
        <w:rPr>
          <w:rFonts w:ascii="Times New Roman" w:eastAsia="Calibri" w:hAnsi="Times New Roman" w:cs="Times New Roman"/>
          <w:sz w:val="24"/>
          <w:szCs w:val="24"/>
        </w:rPr>
        <w:t xml:space="preserve">Просроченная </w:t>
      </w:r>
      <w:r w:rsidR="001A7927" w:rsidRPr="00212555">
        <w:rPr>
          <w:rFonts w:ascii="Times New Roman" w:eastAsia="Calibri" w:hAnsi="Times New Roman" w:cs="Times New Roman"/>
          <w:sz w:val="24"/>
          <w:szCs w:val="24"/>
        </w:rPr>
        <w:t>деб</w:t>
      </w:r>
      <w:r w:rsidR="00A311FA" w:rsidRPr="00212555">
        <w:rPr>
          <w:rFonts w:ascii="Times New Roman" w:eastAsia="Calibri" w:hAnsi="Times New Roman" w:cs="Times New Roman"/>
          <w:sz w:val="24"/>
          <w:szCs w:val="24"/>
        </w:rPr>
        <w:t>иторская задолженность отсутствует.</w:t>
      </w:r>
    </w:p>
    <w:p w:rsidR="001A7927" w:rsidRPr="00212555" w:rsidRDefault="001A7927" w:rsidP="00A311FA">
      <w:pPr>
        <w:autoSpaceDE w:val="0"/>
        <w:autoSpaceDN w:val="0"/>
        <w:adjustRightInd w:val="0"/>
        <w:spacing w:after="0" w:line="240" w:lineRule="auto"/>
        <w:jc w:val="both"/>
        <w:rPr>
          <w:rFonts w:ascii="Times New Roman" w:eastAsia="Calibri" w:hAnsi="Times New Roman" w:cs="Times New Roman"/>
          <w:sz w:val="24"/>
          <w:szCs w:val="24"/>
        </w:rPr>
      </w:pPr>
    </w:p>
    <w:p w:rsidR="001A7927" w:rsidRPr="00212555" w:rsidRDefault="001A7927" w:rsidP="001A7927">
      <w:pPr>
        <w:autoSpaceDE w:val="0"/>
        <w:autoSpaceDN w:val="0"/>
        <w:adjustRightInd w:val="0"/>
        <w:spacing w:after="0" w:line="240" w:lineRule="auto"/>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Анализ кредиторской задолженности</w:t>
      </w:r>
    </w:p>
    <w:p w:rsidR="001A7927" w:rsidRPr="00212555" w:rsidRDefault="001A7927" w:rsidP="001A79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Кредиторская задолженность по состоянию на 01.01.2020 года составляет 644,1 тыс. рублей, на конец отчетного периода увеличилась на 2 209,5 тыс. рублей и составила 2 853,6 тыс. рублей.</w:t>
      </w:r>
    </w:p>
    <w:p w:rsidR="001A7927" w:rsidRPr="00212555" w:rsidRDefault="001A7927" w:rsidP="001A7927">
      <w:pPr>
        <w:widowControl w:val="0"/>
        <w:tabs>
          <w:tab w:val="left" w:pos="6787"/>
        </w:tabs>
        <w:autoSpaceDE w:val="0"/>
        <w:autoSpaceDN w:val="0"/>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ab/>
        <w:t xml:space="preserve">          таблица (в рублях)</w:t>
      </w:r>
    </w:p>
    <w:tbl>
      <w:tblPr>
        <w:tblStyle w:val="14"/>
        <w:tblW w:w="9180" w:type="dxa"/>
        <w:tblLook w:val="04A0" w:firstRow="1" w:lastRow="0" w:firstColumn="1" w:lastColumn="0" w:noHBand="0" w:noVBand="1"/>
      </w:tblPr>
      <w:tblGrid>
        <w:gridCol w:w="2392"/>
        <w:gridCol w:w="3386"/>
        <w:gridCol w:w="3402"/>
      </w:tblGrid>
      <w:tr w:rsidR="001A7927" w:rsidRPr="00212555" w:rsidTr="001A7927">
        <w:tc>
          <w:tcPr>
            <w:tcW w:w="239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счета</w:t>
            </w:r>
          </w:p>
        </w:tc>
        <w:tc>
          <w:tcPr>
            <w:tcW w:w="3386"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На начало года </w:t>
            </w:r>
          </w:p>
        </w:tc>
        <w:tc>
          <w:tcPr>
            <w:tcW w:w="340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На конец года</w:t>
            </w:r>
          </w:p>
        </w:tc>
      </w:tr>
      <w:tr w:rsidR="001A7927" w:rsidRPr="00212555" w:rsidTr="001A7927">
        <w:tc>
          <w:tcPr>
            <w:tcW w:w="239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302.21</w:t>
            </w:r>
          </w:p>
        </w:tc>
        <w:tc>
          <w:tcPr>
            <w:tcW w:w="3386"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p>
        </w:tc>
        <w:tc>
          <w:tcPr>
            <w:tcW w:w="340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9,6</w:t>
            </w:r>
          </w:p>
        </w:tc>
      </w:tr>
      <w:tr w:rsidR="001A7927" w:rsidRPr="00212555" w:rsidTr="001A7927">
        <w:tc>
          <w:tcPr>
            <w:tcW w:w="239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302.62</w:t>
            </w:r>
          </w:p>
        </w:tc>
        <w:tc>
          <w:tcPr>
            <w:tcW w:w="3386"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584,8</w:t>
            </w:r>
          </w:p>
        </w:tc>
        <w:tc>
          <w:tcPr>
            <w:tcW w:w="340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2 844,0</w:t>
            </w:r>
          </w:p>
        </w:tc>
      </w:tr>
      <w:tr w:rsidR="001A7927" w:rsidRPr="00212555" w:rsidTr="001A7927">
        <w:tc>
          <w:tcPr>
            <w:tcW w:w="239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303.02</w:t>
            </w:r>
          </w:p>
        </w:tc>
        <w:tc>
          <w:tcPr>
            <w:tcW w:w="3386"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4,9</w:t>
            </w:r>
          </w:p>
        </w:tc>
        <w:tc>
          <w:tcPr>
            <w:tcW w:w="340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p>
        </w:tc>
      </w:tr>
      <w:tr w:rsidR="001A7927" w:rsidRPr="00212555" w:rsidTr="001A7927">
        <w:tc>
          <w:tcPr>
            <w:tcW w:w="239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303.07</w:t>
            </w:r>
          </w:p>
        </w:tc>
        <w:tc>
          <w:tcPr>
            <w:tcW w:w="3386"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10,2</w:t>
            </w:r>
          </w:p>
        </w:tc>
        <w:tc>
          <w:tcPr>
            <w:tcW w:w="3402" w:type="dxa"/>
          </w:tcPr>
          <w:p w:rsidR="001A7927" w:rsidRPr="00212555" w:rsidRDefault="001A7927" w:rsidP="001A7927">
            <w:pPr>
              <w:autoSpaceDE w:val="0"/>
              <w:autoSpaceDN w:val="0"/>
              <w:adjustRightInd w:val="0"/>
              <w:jc w:val="center"/>
              <w:rPr>
                <w:rFonts w:ascii="Times New Roman" w:eastAsia="Calibri" w:hAnsi="Times New Roman" w:cs="Times New Roman"/>
                <w:sz w:val="24"/>
                <w:szCs w:val="24"/>
              </w:rPr>
            </w:pPr>
          </w:p>
        </w:tc>
      </w:tr>
      <w:tr w:rsidR="001A7927" w:rsidRPr="00212555" w:rsidTr="001A7927">
        <w:tc>
          <w:tcPr>
            <w:tcW w:w="2392" w:type="dxa"/>
          </w:tcPr>
          <w:p w:rsidR="001A7927" w:rsidRPr="00212555" w:rsidRDefault="001A7927" w:rsidP="001A7927">
            <w:pPr>
              <w:autoSpaceDE w:val="0"/>
              <w:autoSpaceDN w:val="0"/>
              <w:adjustRightInd w:val="0"/>
              <w:jc w:val="center"/>
              <w:rPr>
                <w:rFonts w:ascii="Calibri" w:eastAsia="Calibri" w:hAnsi="Calibri" w:cs="Times New Roman"/>
                <w:sz w:val="24"/>
                <w:szCs w:val="24"/>
              </w:rPr>
            </w:pPr>
            <w:r w:rsidRPr="00212555">
              <w:rPr>
                <w:rFonts w:ascii="Calibri" w:eastAsia="Calibri" w:hAnsi="Calibri" w:cs="Times New Roman"/>
                <w:sz w:val="24"/>
                <w:szCs w:val="24"/>
              </w:rPr>
              <w:t>303.10</w:t>
            </w:r>
          </w:p>
        </w:tc>
        <w:tc>
          <w:tcPr>
            <w:tcW w:w="3386" w:type="dxa"/>
          </w:tcPr>
          <w:p w:rsidR="001A7927" w:rsidRPr="00212555" w:rsidRDefault="001A7927" w:rsidP="001A7927">
            <w:pPr>
              <w:autoSpaceDE w:val="0"/>
              <w:autoSpaceDN w:val="0"/>
              <w:adjustRightInd w:val="0"/>
              <w:jc w:val="center"/>
              <w:rPr>
                <w:rFonts w:ascii="Calibri" w:eastAsia="Calibri" w:hAnsi="Calibri" w:cs="Times New Roman"/>
                <w:sz w:val="24"/>
                <w:szCs w:val="24"/>
              </w:rPr>
            </w:pPr>
            <w:r w:rsidRPr="00212555">
              <w:rPr>
                <w:rFonts w:ascii="Calibri" w:eastAsia="Calibri" w:hAnsi="Calibri" w:cs="Times New Roman"/>
                <w:sz w:val="24"/>
                <w:szCs w:val="24"/>
              </w:rPr>
              <w:t>44,1</w:t>
            </w:r>
          </w:p>
        </w:tc>
        <w:tc>
          <w:tcPr>
            <w:tcW w:w="3402" w:type="dxa"/>
          </w:tcPr>
          <w:p w:rsidR="001A7927" w:rsidRPr="00212555" w:rsidRDefault="001A7927" w:rsidP="001A7927">
            <w:pPr>
              <w:autoSpaceDE w:val="0"/>
              <w:autoSpaceDN w:val="0"/>
              <w:adjustRightInd w:val="0"/>
              <w:jc w:val="center"/>
              <w:rPr>
                <w:rFonts w:ascii="Calibri" w:eastAsia="Calibri" w:hAnsi="Calibri" w:cs="Times New Roman"/>
                <w:sz w:val="24"/>
                <w:szCs w:val="24"/>
              </w:rPr>
            </w:pPr>
          </w:p>
        </w:tc>
      </w:tr>
      <w:tr w:rsidR="001A7927" w:rsidRPr="00212555" w:rsidTr="001A7927">
        <w:trPr>
          <w:trHeight w:val="64"/>
        </w:trPr>
        <w:tc>
          <w:tcPr>
            <w:tcW w:w="2392" w:type="dxa"/>
          </w:tcPr>
          <w:p w:rsidR="001A7927" w:rsidRPr="00212555" w:rsidRDefault="001A7927" w:rsidP="001A7927">
            <w:pPr>
              <w:autoSpaceDE w:val="0"/>
              <w:autoSpaceDN w:val="0"/>
              <w:adjustRightInd w:val="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итого</w:t>
            </w:r>
          </w:p>
        </w:tc>
        <w:tc>
          <w:tcPr>
            <w:tcW w:w="3386" w:type="dxa"/>
          </w:tcPr>
          <w:p w:rsidR="001A7927" w:rsidRPr="00212555" w:rsidRDefault="001A7927" w:rsidP="001A7927">
            <w:pPr>
              <w:autoSpaceDE w:val="0"/>
              <w:autoSpaceDN w:val="0"/>
              <w:adjustRightInd w:val="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644,09</w:t>
            </w:r>
          </w:p>
        </w:tc>
        <w:tc>
          <w:tcPr>
            <w:tcW w:w="3402" w:type="dxa"/>
          </w:tcPr>
          <w:p w:rsidR="001A7927" w:rsidRPr="00212555" w:rsidRDefault="001A7927" w:rsidP="001A7927">
            <w:pPr>
              <w:autoSpaceDE w:val="0"/>
              <w:autoSpaceDN w:val="0"/>
              <w:adjustRightInd w:val="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2 853,6</w:t>
            </w:r>
          </w:p>
        </w:tc>
      </w:tr>
    </w:tbl>
    <w:p w:rsidR="001A7927" w:rsidRPr="00212555" w:rsidRDefault="001A7927" w:rsidP="00A311FA">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b/>
          <w:sz w:val="24"/>
          <w:szCs w:val="24"/>
        </w:rPr>
        <w:t xml:space="preserve">   </w:t>
      </w:r>
      <w:r w:rsidRPr="00212555">
        <w:rPr>
          <w:rFonts w:ascii="Times New Roman" w:eastAsia="Calibri" w:hAnsi="Times New Roman" w:cs="Times New Roman"/>
          <w:sz w:val="24"/>
          <w:szCs w:val="24"/>
        </w:rPr>
        <w:t xml:space="preserve">  Просроченная кредиторская задолженность отсутствует.</w:t>
      </w:r>
    </w:p>
    <w:p w:rsidR="00A311FA" w:rsidRPr="00212555" w:rsidRDefault="00A311FA" w:rsidP="00A311FA">
      <w:pPr>
        <w:autoSpaceDE w:val="0"/>
        <w:autoSpaceDN w:val="0"/>
        <w:adjustRightInd w:val="0"/>
        <w:spacing w:after="0" w:line="240" w:lineRule="auto"/>
        <w:jc w:val="both"/>
        <w:rPr>
          <w:rFonts w:ascii="Times New Roman" w:eastAsia="Times New Roman" w:hAnsi="Times New Roman" w:cs="Times New Roman"/>
          <w:sz w:val="24"/>
          <w:szCs w:val="24"/>
        </w:rPr>
      </w:pPr>
      <w:r w:rsidRPr="00212555">
        <w:rPr>
          <w:rFonts w:ascii="Times New Roman" w:eastAsia="Times New Roman" w:hAnsi="Times New Roman" w:cs="Times New Roman"/>
          <w:sz w:val="24"/>
          <w:szCs w:val="24"/>
        </w:rPr>
        <w:t xml:space="preserve">     Контрольно-счетный орган рекомендует тщательно подходить к планированию расходов, не допускать роста </w:t>
      </w:r>
      <w:r w:rsidR="001A7927" w:rsidRPr="00212555">
        <w:rPr>
          <w:rFonts w:ascii="Times New Roman" w:eastAsia="Times New Roman" w:hAnsi="Times New Roman" w:cs="Times New Roman"/>
          <w:sz w:val="24"/>
          <w:szCs w:val="24"/>
        </w:rPr>
        <w:t>деб</w:t>
      </w:r>
      <w:r w:rsidRPr="00212555">
        <w:rPr>
          <w:rFonts w:ascii="Times New Roman" w:eastAsia="Times New Roman" w:hAnsi="Times New Roman" w:cs="Times New Roman"/>
          <w:sz w:val="24"/>
          <w:szCs w:val="24"/>
        </w:rPr>
        <w:t>иторской задолженности и неэффективных расходов.</w:t>
      </w:r>
    </w:p>
    <w:p w:rsidR="00A311FA" w:rsidRPr="00212555" w:rsidRDefault="00A311FA" w:rsidP="00A311FA">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Постановлением администрации </w:t>
      </w:r>
      <w:proofErr w:type="spellStart"/>
      <w:r w:rsidRPr="00212555">
        <w:rPr>
          <w:rFonts w:ascii="Times New Roman" w:eastAsia="Calibri" w:hAnsi="Times New Roman" w:cs="Times New Roman"/>
          <w:sz w:val="24"/>
          <w:szCs w:val="24"/>
        </w:rPr>
        <w:t>Дзун-Х</w:t>
      </w:r>
      <w:r w:rsidR="00D64C7E" w:rsidRPr="00212555">
        <w:rPr>
          <w:rFonts w:ascii="Times New Roman" w:eastAsia="Calibri" w:hAnsi="Times New Roman" w:cs="Times New Roman"/>
          <w:sz w:val="24"/>
          <w:szCs w:val="24"/>
        </w:rPr>
        <w:t>емчикского</w:t>
      </w:r>
      <w:proofErr w:type="spellEnd"/>
      <w:r w:rsidR="00D64C7E" w:rsidRPr="00212555">
        <w:rPr>
          <w:rFonts w:ascii="Times New Roman" w:eastAsia="Calibri" w:hAnsi="Times New Roman" w:cs="Times New Roman"/>
          <w:sz w:val="24"/>
          <w:szCs w:val="24"/>
        </w:rPr>
        <w:t xml:space="preserve"> </w:t>
      </w:r>
      <w:proofErr w:type="spellStart"/>
      <w:r w:rsidR="00D64C7E" w:rsidRPr="00212555">
        <w:rPr>
          <w:rFonts w:ascii="Times New Roman" w:eastAsia="Calibri" w:hAnsi="Times New Roman" w:cs="Times New Roman"/>
          <w:sz w:val="24"/>
          <w:szCs w:val="24"/>
        </w:rPr>
        <w:t>кожууна</w:t>
      </w:r>
      <w:proofErr w:type="spellEnd"/>
      <w:r w:rsidR="00D64C7E" w:rsidRPr="00212555">
        <w:rPr>
          <w:rFonts w:ascii="Times New Roman" w:eastAsia="Calibri" w:hAnsi="Times New Roman" w:cs="Times New Roman"/>
          <w:sz w:val="24"/>
          <w:szCs w:val="24"/>
        </w:rPr>
        <w:t xml:space="preserve"> от 28.12.2019</w:t>
      </w:r>
      <w:r w:rsidRPr="00212555">
        <w:rPr>
          <w:rFonts w:ascii="Times New Roman" w:eastAsia="Calibri" w:hAnsi="Times New Roman" w:cs="Times New Roman"/>
          <w:sz w:val="24"/>
          <w:szCs w:val="24"/>
        </w:rPr>
        <w:t xml:space="preserve">  года № 499,  утверждены нормативы затрат и </w:t>
      </w:r>
      <w:r w:rsidR="00D64C7E" w:rsidRPr="00212555">
        <w:rPr>
          <w:rFonts w:ascii="Times New Roman" w:eastAsia="Calibri" w:hAnsi="Times New Roman" w:cs="Times New Roman"/>
          <w:sz w:val="24"/>
          <w:szCs w:val="24"/>
        </w:rPr>
        <w:t>поправочные коэффициенты на 2020</w:t>
      </w:r>
      <w:r w:rsidRPr="00212555">
        <w:rPr>
          <w:rFonts w:ascii="Times New Roman" w:eastAsia="Calibri" w:hAnsi="Times New Roman" w:cs="Times New Roman"/>
          <w:sz w:val="24"/>
          <w:szCs w:val="24"/>
        </w:rPr>
        <w:t xml:space="preserve"> год, на оказание муниципальными учреждениями муниципального образования «</w:t>
      </w:r>
      <w:proofErr w:type="spellStart"/>
      <w:r w:rsidRPr="00212555">
        <w:rPr>
          <w:rFonts w:ascii="Times New Roman" w:eastAsia="Calibri" w:hAnsi="Times New Roman" w:cs="Times New Roman"/>
          <w:sz w:val="24"/>
          <w:szCs w:val="24"/>
        </w:rPr>
        <w:t>Дзун-Хемчикский</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w:t>
      </w:r>
      <w:proofErr w:type="spellEnd"/>
      <w:r w:rsidRPr="00212555">
        <w:rPr>
          <w:rFonts w:ascii="Times New Roman" w:eastAsia="Calibri" w:hAnsi="Times New Roman" w:cs="Times New Roman"/>
          <w:sz w:val="24"/>
          <w:szCs w:val="24"/>
        </w:rPr>
        <w:t>» муниципальных услуг физическим  и юридическим лицам.</w:t>
      </w:r>
    </w:p>
    <w:p w:rsidR="00A311FA" w:rsidRPr="00212555" w:rsidRDefault="00A311FA" w:rsidP="00A311FA">
      <w:pPr>
        <w:spacing w:after="0" w:line="240" w:lineRule="auto"/>
        <w:outlineLvl w:val="1"/>
        <w:rPr>
          <w:rFonts w:ascii="Times New Roman" w:eastAsia="Times New Roman" w:hAnsi="Times New Roman" w:cs="Times New Roman"/>
          <w:b/>
          <w:bCs/>
          <w:sz w:val="24"/>
          <w:szCs w:val="24"/>
          <w:lang w:eastAsia="ru-RU"/>
        </w:rPr>
      </w:pPr>
    </w:p>
    <w:p w:rsidR="00A311FA" w:rsidRPr="00212555" w:rsidRDefault="00A311FA" w:rsidP="00A311FA">
      <w:pPr>
        <w:spacing w:after="0" w:line="240" w:lineRule="auto"/>
        <w:ind w:firstLine="709"/>
        <w:jc w:val="center"/>
        <w:outlineLvl w:val="1"/>
        <w:rPr>
          <w:rFonts w:ascii="Times New Roman" w:eastAsia="Times New Roman" w:hAnsi="Times New Roman" w:cs="Times New Roman"/>
          <w:b/>
          <w:bCs/>
          <w:sz w:val="24"/>
          <w:szCs w:val="24"/>
          <w:lang w:eastAsia="ru-RU"/>
        </w:rPr>
      </w:pPr>
      <w:r w:rsidRPr="00212555">
        <w:rPr>
          <w:rFonts w:ascii="Times New Roman" w:eastAsia="Times New Roman" w:hAnsi="Times New Roman" w:cs="Times New Roman"/>
          <w:b/>
          <w:bCs/>
          <w:sz w:val="24"/>
          <w:szCs w:val="24"/>
          <w:lang w:eastAsia="ru-RU"/>
        </w:rPr>
        <w:t>Кассовые операции</w:t>
      </w:r>
    </w:p>
    <w:p w:rsidR="00E3738B"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 xml:space="preserve">В проверяемом периоде </w:t>
      </w:r>
      <w:r w:rsidR="000F38C7" w:rsidRPr="00212555">
        <w:rPr>
          <w:rFonts w:ascii="Times New Roman" w:eastAsia="Times New Roman" w:hAnsi="Times New Roman" w:cs="Times New Roman"/>
          <w:sz w:val="24"/>
          <w:szCs w:val="24"/>
          <w:lang w:eastAsia="ru-RU"/>
        </w:rPr>
        <w:t>кассовые</w:t>
      </w:r>
      <w:r w:rsidR="00E3738B" w:rsidRPr="00212555">
        <w:rPr>
          <w:rFonts w:ascii="Times New Roman" w:eastAsia="Times New Roman" w:hAnsi="Times New Roman" w:cs="Times New Roman"/>
          <w:sz w:val="24"/>
          <w:szCs w:val="24"/>
          <w:lang w:eastAsia="ru-RU"/>
        </w:rPr>
        <w:t xml:space="preserve"> операции не велись.</w:t>
      </w:r>
    </w:p>
    <w:p w:rsidR="00A311FA" w:rsidRPr="00212555" w:rsidRDefault="00E3738B" w:rsidP="00E3738B">
      <w:pPr>
        <w:spacing w:after="0" w:line="240" w:lineRule="auto"/>
        <w:ind w:firstLine="709"/>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p>
    <w:p w:rsidR="00A311FA" w:rsidRPr="00212555" w:rsidRDefault="00A311FA" w:rsidP="00A311FA">
      <w:pPr>
        <w:spacing w:after="0" w:line="240" w:lineRule="auto"/>
        <w:ind w:firstLine="709"/>
        <w:jc w:val="center"/>
        <w:outlineLvl w:val="1"/>
        <w:rPr>
          <w:rFonts w:ascii="Times New Roman" w:eastAsia="Times New Roman" w:hAnsi="Times New Roman" w:cs="Times New Roman"/>
          <w:b/>
          <w:bCs/>
          <w:sz w:val="24"/>
          <w:szCs w:val="24"/>
          <w:lang w:eastAsia="ru-RU"/>
        </w:rPr>
      </w:pPr>
      <w:r w:rsidRPr="00212555">
        <w:rPr>
          <w:rFonts w:ascii="Times New Roman" w:eastAsia="Times New Roman" w:hAnsi="Times New Roman" w:cs="Times New Roman"/>
          <w:b/>
          <w:bCs/>
          <w:sz w:val="24"/>
          <w:szCs w:val="24"/>
          <w:lang w:eastAsia="ru-RU"/>
        </w:rPr>
        <w:t>Банковские операции</w:t>
      </w:r>
    </w:p>
    <w:p w:rsidR="00A311FA"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 xml:space="preserve">Банковские документы за проверяемый период проверены выборочным методом. В проверяемом периоде </w:t>
      </w:r>
      <w:r w:rsidR="00F21B1F" w:rsidRPr="00212555">
        <w:rPr>
          <w:rFonts w:ascii="Times New Roman" w:eastAsia="Times New Roman" w:hAnsi="Times New Roman" w:cs="Times New Roman"/>
          <w:sz w:val="24"/>
          <w:szCs w:val="24"/>
          <w:lang w:eastAsia="ru-RU"/>
        </w:rPr>
        <w:t>Управления</w:t>
      </w:r>
      <w:r w:rsidR="00A311FA" w:rsidRPr="00212555">
        <w:rPr>
          <w:rFonts w:ascii="Times New Roman" w:eastAsia="Times New Roman" w:hAnsi="Times New Roman" w:cs="Times New Roman"/>
          <w:sz w:val="24"/>
          <w:szCs w:val="24"/>
          <w:lang w:eastAsia="ru-RU"/>
        </w:rPr>
        <w:t xml:space="preserve"> финансировался в соответствии со сметой расходов учреждения.</w:t>
      </w:r>
    </w:p>
    <w:p w:rsidR="00A311FA" w:rsidRPr="00212555" w:rsidRDefault="00DF435B" w:rsidP="00DF435B">
      <w:pPr>
        <w:shd w:val="clear" w:color="auto" w:fill="FFFFFF"/>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 xml:space="preserve">В проверяемом периоде для осуществления своей деятельности </w:t>
      </w:r>
      <w:r w:rsidR="000F38C7" w:rsidRPr="00212555">
        <w:rPr>
          <w:rFonts w:ascii="Times New Roman" w:eastAsia="Times New Roman" w:hAnsi="Times New Roman" w:cs="Times New Roman"/>
          <w:sz w:val="24"/>
          <w:szCs w:val="24"/>
          <w:lang w:eastAsia="ru-RU"/>
        </w:rPr>
        <w:t>Управление</w:t>
      </w:r>
      <w:r w:rsidR="00A311FA" w:rsidRPr="00212555">
        <w:rPr>
          <w:rFonts w:ascii="Times New Roman" w:eastAsia="Times New Roman" w:hAnsi="Times New Roman" w:cs="Times New Roman"/>
          <w:sz w:val="24"/>
          <w:szCs w:val="24"/>
          <w:lang w:eastAsia="ru-RU"/>
        </w:rPr>
        <w:t xml:space="preserve"> использовал лицевой счет № </w:t>
      </w:r>
      <w:r w:rsidR="00381BD9" w:rsidRPr="00212555">
        <w:rPr>
          <w:rFonts w:ascii="Times New Roman" w:eastAsia="Times New Roman" w:hAnsi="Times New Roman" w:cs="Times New Roman"/>
          <w:sz w:val="24"/>
          <w:szCs w:val="24"/>
          <w:lang w:eastAsia="ru-RU"/>
        </w:rPr>
        <w:t>03123010400</w:t>
      </w:r>
      <w:r w:rsidR="00A311FA" w:rsidRPr="00212555">
        <w:rPr>
          <w:rFonts w:ascii="Times New Roman" w:eastAsia="Times New Roman" w:hAnsi="Times New Roman" w:cs="Times New Roman"/>
          <w:sz w:val="24"/>
          <w:szCs w:val="24"/>
          <w:lang w:eastAsia="ru-RU"/>
        </w:rPr>
        <w:t xml:space="preserve"> Отдела № 3 Федерального казначейства по Республике Тыва.</w:t>
      </w:r>
    </w:p>
    <w:p w:rsidR="00A311FA"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Полнота выписок по счетам, их последовательность и перенос остатков проверены выборочно, нарушений не выявлено.</w:t>
      </w:r>
    </w:p>
    <w:p w:rsidR="00A311FA" w:rsidRPr="00212555" w:rsidRDefault="00A311FA" w:rsidP="00A311FA">
      <w:pPr>
        <w:spacing w:after="0" w:line="240" w:lineRule="auto"/>
        <w:ind w:firstLine="709"/>
        <w:jc w:val="both"/>
        <w:rPr>
          <w:rFonts w:ascii="Times New Roman" w:eastAsia="Times New Roman" w:hAnsi="Times New Roman" w:cs="Times New Roman"/>
          <w:sz w:val="24"/>
          <w:szCs w:val="24"/>
          <w:lang w:eastAsia="ru-RU"/>
        </w:rPr>
      </w:pPr>
    </w:p>
    <w:p w:rsidR="00A311FA" w:rsidRPr="00212555" w:rsidRDefault="00A311FA" w:rsidP="00A311FA">
      <w:pPr>
        <w:spacing w:after="0" w:line="240" w:lineRule="auto"/>
        <w:ind w:firstLine="709"/>
        <w:jc w:val="center"/>
        <w:outlineLvl w:val="1"/>
        <w:rPr>
          <w:rFonts w:ascii="Times New Roman" w:eastAsia="Times New Roman" w:hAnsi="Times New Roman" w:cs="Times New Roman"/>
          <w:b/>
          <w:bCs/>
          <w:sz w:val="24"/>
          <w:szCs w:val="24"/>
          <w:lang w:eastAsia="ru-RU"/>
        </w:rPr>
      </w:pPr>
      <w:r w:rsidRPr="00212555">
        <w:rPr>
          <w:rFonts w:ascii="Times New Roman" w:eastAsia="Times New Roman" w:hAnsi="Times New Roman" w:cs="Times New Roman"/>
          <w:b/>
          <w:bCs/>
          <w:sz w:val="24"/>
          <w:szCs w:val="24"/>
          <w:lang w:eastAsia="ru-RU"/>
        </w:rPr>
        <w:t>Расчеты с подотчетными лицами</w:t>
      </w:r>
    </w:p>
    <w:p w:rsidR="00A311FA"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Операций по учету расчетов с подотчетными лицами «Расчеты с подотчетными лица</w:t>
      </w:r>
      <w:r w:rsidR="00F21B1F" w:rsidRPr="00212555">
        <w:rPr>
          <w:rFonts w:ascii="Times New Roman" w:eastAsia="Times New Roman" w:hAnsi="Times New Roman" w:cs="Times New Roman"/>
          <w:sz w:val="24"/>
          <w:szCs w:val="24"/>
          <w:lang w:eastAsia="ru-RU"/>
        </w:rPr>
        <w:t>ми»  в проверяемом периоде нет.</w:t>
      </w:r>
    </w:p>
    <w:p w:rsidR="00A311FA" w:rsidRPr="00212555" w:rsidRDefault="00A311FA" w:rsidP="00A311FA">
      <w:pPr>
        <w:spacing w:after="0" w:line="240" w:lineRule="auto"/>
        <w:ind w:firstLine="709"/>
        <w:jc w:val="both"/>
        <w:rPr>
          <w:rFonts w:ascii="Times New Roman" w:eastAsia="Times New Roman" w:hAnsi="Times New Roman" w:cs="Times New Roman"/>
          <w:sz w:val="24"/>
          <w:szCs w:val="24"/>
        </w:rPr>
      </w:pPr>
    </w:p>
    <w:p w:rsidR="00A311FA" w:rsidRPr="00212555" w:rsidRDefault="00E81AA8" w:rsidP="00E81AA8">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lastRenderedPageBreak/>
        <w:t xml:space="preserve">        </w:t>
      </w:r>
    </w:p>
    <w:p w:rsidR="00A311FA" w:rsidRPr="00212555" w:rsidRDefault="00A311FA" w:rsidP="00F21B1F">
      <w:pPr>
        <w:spacing w:after="0" w:line="240" w:lineRule="auto"/>
        <w:ind w:firstLine="709"/>
        <w:jc w:val="center"/>
        <w:outlineLvl w:val="1"/>
        <w:rPr>
          <w:rFonts w:ascii="Times New Roman" w:eastAsia="Times New Roman" w:hAnsi="Times New Roman" w:cs="Times New Roman"/>
          <w:b/>
          <w:bCs/>
          <w:sz w:val="24"/>
          <w:szCs w:val="24"/>
          <w:lang w:eastAsia="ru-RU"/>
        </w:rPr>
      </w:pPr>
      <w:r w:rsidRPr="00212555">
        <w:rPr>
          <w:rFonts w:ascii="Times New Roman" w:eastAsia="Times New Roman" w:hAnsi="Times New Roman" w:cs="Times New Roman"/>
          <w:b/>
          <w:bCs/>
          <w:sz w:val="24"/>
          <w:szCs w:val="24"/>
          <w:lang w:eastAsia="ru-RU"/>
        </w:rPr>
        <w:t>Расчет</w:t>
      </w:r>
      <w:r w:rsidR="00F21B1F" w:rsidRPr="00212555">
        <w:rPr>
          <w:rFonts w:ascii="Times New Roman" w:eastAsia="Times New Roman" w:hAnsi="Times New Roman" w:cs="Times New Roman"/>
          <w:b/>
          <w:bCs/>
          <w:sz w:val="24"/>
          <w:szCs w:val="24"/>
          <w:lang w:eastAsia="ru-RU"/>
        </w:rPr>
        <w:t>ы с поставщиками и подрядчиками</w:t>
      </w:r>
    </w:p>
    <w:p w:rsidR="00A311FA"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 xml:space="preserve">Расчеты с поставщиками и подрядчиками проверены выборочно. Учет ведется в Журнале операций № 4 расчетов с поставщиками и подрядчиками. Записи в журнале производятся на основании первичных документов. Все документы в регистры учета разнесены полностью. Сверкой данных Журнала операций с безналичными денежными средствами № 2 и с данными Журнала операций расчетов с поставщиками и </w:t>
      </w:r>
      <w:r w:rsidR="00E81AA8" w:rsidRPr="00212555">
        <w:rPr>
          <w:rFonts w:ascii="Times New Roman" w:eastAsia="Times New Roman" w:hAnsi="Times New Roman" w:cs="Times New Roman"/>
          <w:sz w:val="24"/>
          <w:szCs w:val="24"/>
          <w:lang w:eastAsia="ru-RU"/>
        </w:rPr>
        <w:t>подрядчиками № 4</w:t>
      </w:r>
      <w:r w:rsidR="00A311FA" w:rsidRPr="00212555">
        <w:rPr>
          <w:rFonts w:ascii="Times New Roman" w:eastAsia="Times New Roman" w:hAnsi="Times New Roman" w:cs="Times New Roman"/>
          <w:sz w:val="24"/>
          <w:szCs w:val="24"/>
          <w:lang w:eastAsia="ru-RU"/>
        </w:rPr>
        <w:t xml:space="preserve"> расхождений не установлено. Сверка расчетов с поставщиками и подрядчиками производится при подготовке к составлению годового отчета и по мере необходимости.</w:t>
      </w:r>
    </w:p>
    <w:p w:rsidR="00A311FA"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За</w:t>
      </w:r>
      <w:r w:rsidR="00E923A6">
        <w:rPr>
          <w:rFonts w:ascii="Times New Roman" w:eastAsia="Times New Roman" w:hAnsi="Times New Roman" w:cs="Times New Roman"/>
          <w:sz w:val="24"/>
          <w:szCs w:val="24"/>
          <w:lang w:eastAsia="ru-RU"/>
        </w:rPr>
        <w:t xml:space="preserve"> проверяемый период с 01.01.2020 года по 31.12.2020</w:t>
      </w:r>
      <w:r w:rsidR="00A311FA" w:rsidRPr="00212555">
        <w:rPr>
          <w:rFonts w:ascii="Times New Roman" w:eastAsia="Times New Roman" w:hAnsi="Times New Roman" w:cs="Times New Roman"/>
          <w:sz w:val="24"/>
          <w:szCs w:val="24"/>
          <w:lang w:eastAsia="ru-RU"/>
        </w:rPr>
        <w:t xml:space="preserve"> год кредиторская задолженность поставщикам и подрядчикам снизилась на 56 876,99 тыс. руб. </w:t>
      </w:r>
    </w:p>
    <w:p w:rsidR="00A311FA" w:rsidRPr="00212555" w:rsidRDefault="00DF435B" w:rsidP="00DF435B">
      <w:pPr>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Основной вид расчетов с поставщиками безналичные расчеты. Суммы задолженности достоверны и соответствуют актам сверки взаиморасчетов с поставщиками и подрядчиками. Нарушений при ведении расчетов с поставщиками не установлено.</w:t>
      </w:r>
    </w:p>
    <w:p w:rsidR="00A311FA" w:rsidRPr="00212555" w:rsidRDefault="00A311FA" w:rsidP="00A311FA">
      <w:pPr>
        <w:spacing w:after="0" w:line="240" w:lineRule="auto"/>
        <w:jc w:val="both"/>
        <w:rPr>
          <w:rFonts w:ascii="Times New Roman" w:eastAsia="Times New Roman" w:hAnsi="Times New Roman" w:cs="Times New Roman"/>
          <w:sz w:val="24"/>
          <w:szCs w:val="24"/>
          <w:highlight w:val="yellow"/>
          <w:lang w:eastAsia="ru-RU"/>
        </w:rPr>
      </w:pPr>
    </w:p>
    <w:p w:rsidR="00A311FA" w:rsidRPr="00212555" w:rsidRDefault="00A311FA" w:rsidP="00F21B1F">
      <w:pPr>
        <w:tabs>
          <w:tab w:val="left" w:pos="360"/>
        </w:tabs>
        <w:autoSpaceDE w:val="0"/>
        <w:spacing w:after="0" w:line="240" w:lineRule="auto"/>
        <w:ind w:firstLine="709"/>
        <w:jc w:val="center"/>
        <w:rPr>
          <w:rFonts w:ascii="Times New Roman" w:eastAsia="Times New Roman" w:hAnsi="Times New Roman" w:cs="Times New Roman"/>
          <w:b/>
          <w:sz w:val="24"/>
          <w:szCs w:val="24"/>
          <w:lang w:eastAsia="ru-RU"/>
        </w:rPr>
      </w:pPr>
      <w:r w:rsidRPr="00212555">
        <w:rPr>
          <w:rFonts w:ascii="Times New Roman" w:eastAsia="Times New Roman" w:hAnsi="Times New Roman" w:cs="Times New Roman"/>
          <w:b/>
          <w:sz w:val="24"/>
          <w:szCs w:val="24"/>
          <w:lang w:eastAsia="ru-RU"/>
        </w:rPr>
        <w:t>Достоверност</w:t>
      </w:r>
      <w:r w:rsidR="00F21B1F" w:rsidRPr="00212555">
        <w:rPr>
          <w:rFonts w:ascii="Times New Roman" w:eastAsia="Times New Roman" w:hAnsi="Times New Roman" w:cs="Times New Roman"/>
          <w:b/>
          <w:sz w:val="24"/>
          <w:szCs w:val="24"/>
          <w:lang w:eastAsia="ru-RU"/>
        </w:rPr>
        <w:t>ь бюджетного учета и отчетности</w:t>
      </w:r>
    </w:p>
    <w:p w:rsidR="00A311FA" w:rsidRPr="00212555" w:rsidRDefault="00DF435B" w:rsidP="00DF435B">
      <w:pPr>
        <w:tabs>
          <w:tab w:val="left" w:pos="360"/>
        </w:tabs>
        <w:autoSpaceDE w:val="0"/>
        <w:spacing w:after="0" w:line="240" w:lineRule="auto"/>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 xml:space="preserve">    </w:t>
      </w:r>
      <w:proofErr w:type="gramStart"/>
      <w:r w:rsidR="00A311FA" w:rsidRPr="00212555">
        <w:rPr>
          <w:rFonts w:ascii="Times New Roman" w:eastAsia="Times New Roman" w:hAnsi="Times New Roman" w:cs="Times New Roman"/>
          <w:sz w:val="24"/>
          <w:szCs w:val="24"/>
          <w:lang w:eastAsia="ru-RU"/>
        </w:rPr>
        <w:t>Годовая отчет</w:t>
      </w:r>
      <w:r w:rsidR="00394354" w:rsidRPr="00212555">
        <w:rPr>
          <w:rFonts w:ascii="Times New Roman" w:eastAsia="Times New Roman" w:hAnsi="Times New Roman" w:cs="Times New Roman"/>
          <w:sz w:val="24"/>
          <w:szCs w:val="24"/>
          <w:lang w:eastAsia="ru-RU"/>
        </w:rPr>
        <w:t>ность по состоянию на 01.01.2021</w:t>
      </w:r>
      <w:r w:rsidR="00A311FA" w:rsidRPr="00212555">
        <w:rPr>
          <w:rFonts w:ascii="Times New Roman" w:eastAsia="Times New Roman" w:hAnsi="Times New Roman" w:cs="Times New Roman"/>
          <w:sz w:val="24"/>
          <w:szCs w:val="24"/>
          <w:lang w:eastAsia="ru-RU"/>
        </w:rPr>
        <w:t xml:space="preserve"> сформирована в соответствии с прик</w:t>
      </w:r>
      <w:r w:rsidR="00394354" w:rsidRPr="00212555">
        <w:rPr>
          <w:rFonts w:ascii="Times New Roman" w:eastAsia="Times New Roman" w:hAnsi="Times New Roman" w:cs="Times New Roman"/>
          <w:sz w:val="24"/>
          <w:szCs w:val="24"/>
          <w:lang w:eastAsia="ru-RU"/>
        </w:rPr>
        <w:t>азом Минфина от 28.12.2010 года</w:t>
      </w:r>
      <w:r w:rsidR="00A311FA" w:rsidRPr="00212555">
        <w:rPr>
          <w:rFonts w:ascii="Times New Roman" w:eastAsia="Times New Roman" w:hAnsi="Times New Roman" w:cs="Times New Roman"/>
          <w:sz w:val="24"/>
          <w:szCs w:val="24"/>
          <w:lang w:eastAsia="ru-RU"/>
        </w:rPr>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101CE3" w:rsidRPr="00212555">
        <w:rPr>
          <w:rFonts w:ascii="Times New Roman" w:eastAsia="Times New Roman" w:hAnsi="Times New Roman" w:cs="Times New Roman"/>
          <w:sz w:val="24"/>
          <w:szCs w:val="24"/>
          <w:lang w:eastAsia="ru-RU"/>
        </w:rPr>
        <w:t xml:space="preserve"> (с изменениями и дополнениями 31 января, 7 апреля, 12 мая, 2 июля, 29 октября, 16 декабря 2020 г.)</w:t>
      </w:r>
      <w:r w:rsidR="00A311FA" w:rsidRPr="00212555">
        <w:rPr>
          <w:rFonts w:ascii="Times New Roman" w:eastAsia="Times New Roman" w:hAnsi="Times New Roman" w:cs="Times New Roman"/>
          <w:sz w:val="24"/>
          <w:szCs w:val="24"/>
          <w:lang w:eastAsia="ru-RU"/>
        </w:rPr>
        <w:t>.</w:t>
      </w:r>
      <w:proofErr w:type="gramEnd"/>
    </w:p>
    <w:p w:rsidR="009733C4" w:rsidRDefault="009733C4" w:rsidP="00A311F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A311FA" w:rsidRPr="00212555" w:rsidRDefault="00A311FA" w:rsidP="00A311F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212555">
        <w:rPr>
          <w:rFonts w:ascii="Times New Roman" w:eastAsia="Times New Roman" w:hAnsi="Times New Roman" w:cs="Times New Roman"/>
          <w:b/>
          <w:sz w:val="24"/>
          <w:szCs w:val="24"/>
          <w:lang w:eastAsia="ru-RU"/>
        </w:rPr>
        <w:t>Соответствие поставленного товара, выполненной работы, ее</w:t>
      </w:r>
    </w:p>
    <w:p w:rsidR="00A311FA" w:rsidRPr="00212555" w:rsidRDefault="00A311FA" w:rsidP="00F21B1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212555">
        <w:rPr>
          <w:rFonts w:ascii="Times New Roman" w:eastAsia="Times New Roman" w:hAnsi="Times New Roman" w:cs="Times New Roman"/>
          <w:b/>
          <w:sz w:val="24"/>
          <w:szCs w:val="24"/>
          <w:lang w:eastAsia="ru-RU"/>
        </w:rPr>
        <w:t>результата, или оказ</w:t>
      </w:r>
      <w:r w:rsidR="00F21B1F" w:rsidRPr="00212555">
        <w:rPr>
          <w:rFonts w:ascii="Times New Roman" w:eastAsia="Times New Roman" w:hAnsi="Times New Roman" w:cs="Times New Roman"/>
          <w:b/>
          <w:sz w:val="24"/>
          <w:szCs w:val="24"/>
          <w:lang w:eastAsia="ru-RU"/>
        </w:rPr>
        <w:t>анной услуги условиям договоров</w:t>
      </w:r>
    </w:p>
    <w:p w:rsidR="00A311FA" w:rsidRPr="00212555" w:rsidRDefault="009733C4" w:rsidP="00DF43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11FA" w:rsidRPr="00212555">
        <w:rPr>
          <w:rFonts w:ascii="Times New Roman" w:eastAsia="Times New Roman" w:hAnsi="Times New Roman" w:cs="Times New Roman"/>
          <w:sz w:val="24"/>
          <w:szCs w:val="24"/>
          <w:lang w:eastAsia="ru-RU"/>
        </w:rPr>
        <w:t xml:space="preserve">Своевременность и достоверность отражения учета поставленного товара, выполненных работ, предоставленных услуг проверена в первичных документах и учетных регистрах (товарные накладные, акты выполненных работ, журнал-ордер № 4 "Расчеты с поставщиками и подрядчиками", журнал - ордер № 7 "По выбытию и перемещению нефинансовых активов") с договорами по закупкам с единственным поставщиком. Товарные накладные, акты выполненных работ, услуг отражаются в учете в соответствии с пунктом 3 Инструкции № 157н. Отражение в документах учета поставленного товара, выполненной работы (ее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 Нарушений не установлено. На поставленные товары, выполненные работы и оказанные услуги к проверке представлены документы: договоры, акты выполненных работ (оказанных услуг), товарные накладные. </w:t>
      </w:r>
    </w:p>
    <w:p w:rsidR="009A69B9" w:rsidRDefault="00A311FA" w:rsidP="00F63A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555">
        <w:rPr>
          <w:rFonts w:ascii="Times New Roman" w:eastAsia="Times New Roman" w:hAnsi="Times New Roman" w:cs="Times New Roman"/>
          <w:sz w:val="24"/>
          <w:szCs w:val="24"/>
          <w:lang w:eastAsia="ru-RU"/>
        </w:rPr>
        <w:t>Выборочной проверкой соответствия поставленного товара, выполненной работы (её результата) или оказанной услуги условиям заключенных дого</w:t>
      </w:r>
      <w:r w:rsidR="00F63A99">
        <w:rPr>
          <w:rFonts w:ascii="Times New Roman" w:eastAsia="Times New Roman" w:hAnsi="Times New Roman" w:cs="Times New Roman"/>
          <w:sz w:val="24"/>
          <w:szCs w:val="24"/>
          <w:lang w:eastAsia="ru-RU"/>
        </w:rPr>
        <w:t>воров нарушений не установлено.</w:t>
      </w:r>
    </w:p>
    <w:p w:rsidR="009733C4" w:rsidRDefault="009733C4" w:rsidP="00F63A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D3029" w:rsidRPr="00212555" w:rsidRDefault="00BD3029" w:rsidP="00BD3029">
      <w:pPr>
        <w:widowControl w:val="0"/>
        <w:tabs>
          <w:tab w:val="left" w:pos="1134"/>
        </w:tabs>
        <w:spacing w:after="0" w:line="240" w:lineRule="auto"/>
        <w:contextualSpacing/>
        <w:jc w:val="both"/>
        <w:rPr>
          <w:rFonts w:ascii="Times New Roman" w:eastAsia="Calibri" w:hAnsi="Times New Roman" w:cs="Times New Roman"/>
          <w:b/>
          <w:i/>
          <w:sz w:val="24"/>
          <w:szCs w:val="24"/>
        </w:rPr>
      </w:pPr>
      <w:r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b/>
          <w:i/>
          <w:sz w:val="24"/>
          <w:szCs w:val="24"/>
        </w:rPr>
        <w:t>1.Субвенции на реализацию Закона РТ "О мерах социальной поддержки ветеранов труда и тружеников тыла".</w:t>
      </w:r>
    </w:p>
    <w:p w:rsidR="00BD3029" w:rsidRPr="00212555" w:rsidRDefault="00BD3029" w:rsidP="00BD3029">
      <w:pPr>
        <w:widowControl w:val="0"/>
        <w:numPr>
          <w:ilvl w:val="1"/>
          <w:numId w:val="2"/>
        </w:numPr>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Анализ нормативно-правовой базы.</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Меры социальной поддержки ветеранам труда и труженикам тыла установлены Законом РТ от 29.12.2004 г. № 1159 ВХ-1«О мерах социальной поддержки ветеранов труда и тружеников тыла»</w:t>
      </w:r>
      <w:r w:rsidR="000E0EBD" w:rsidRPr="00212555">
        <w:rPr>
          <w:rFonts w:ascii="Times New Roman" w:eastAsia="Calibri" w:hAnsi="Times New Roman" w:cs="Times New Roman"/>
          <w:sz w:val="24"/>
          <w:szCs w:val="24"/>
        </w:rPr>
        <w:t xml:space="preserve"> (с изменениями и дополнениями)</w:t>
      </w:r>
      <w:r w:rsidRPr="00212555">
        <w:rPr>
          <w:rFonts w:ascii="Times New Roman" w:eastAsia="Calibri" w:hAnsi="Times New Roman" w:cs="Times New Roman"/>
          <w:sz w:val="24"/>
          <w:szCs w:val="24"/>
        </w:rPr>
        <w:t>, в том числе предусмотрены ежемесячные денежные выплаты на возмещение части затрат:</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труженикам тыла:</w:t>
      </w:r>
    </w:p>
    <w:p w:rsidR="00BD3029" w:rsidRPr="00212555" w:rsidRDefault="00BD3029" w:rsidP="00BD3029">
      <w:pPr>
        <w:widowControl w:val="0"/>
        <w:numPr>
          <w:ilvl w:val="0"/>
          <w:numId w:val="4"/>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приобретение лекарственных препаратов по рецептам врачей;</w:t>
      </w:r>
    </w:p>
    <w:p w:rsidR="00BD3029" w:rsidRPr="00212555" w:rsidRDefault="00BD3029" w:rsidP="00BD3029">
      <w:pPr>
        <w:widowControl w:val="0"/>
        <w:numPr>
          <w:ilvl w:val="0"/>
          <w:numId w:val="4"/>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на проезд на всех видах городского пассажирского транспорта </w:t>
      </w:r>
      <w:r w:rsidRPr="00212555">
        <w:rPr>
          <w:rFonts w:ascii="Times New Roman" w:eastAsia="Calibri" w:hAnsi="Times New Roman" w:cs="Times New Roman"/>
          <w:sz w:val="24"/>
          <w:szCs w:val="24"/>
        </w:rPr>
        <w:lastRenderedPageBreak/>
        <w:t>(кроме такси) в любом городе на территории Республики Тыва, на автомобильном транспорте общего пользования (кроме такси) пригородных и междугородных маршрутов (внутрирайонных, внутриреспубликанских) независимо от места жительства указанных лиц;</w:t>
      </w:r>
    </w:p>
    <w:p w:rsidR="00BD3029" w:rsidRPr="00212555" w:rsidRDefault="00BD3029" w:rsidP="00BD3029">
      <w:pPr>
        <w:widowControl w:val="0"/>
        <w:numPr>
          <w:ilvl w:val="0"/>
          <w:numId w:val="4"/>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изготовление и ремонт зубных протезов (кроме расходов на оплату стоимости драгоценных металлов и металлокерамики) в медицинских организациях государственной системы здравоохранения по месту жительства, а также на обеспечение другими протезами и протезно-ортопедическими изделиями при наличии установления инвалидности;</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ветеранам труда:</w:t>
      </w:r>
    </w:p>
    <w:p w:rsidR="00BD3029" w:rsidRPr="00212555" w:rsidRDefault="00BD3029" w:rsidP="00BD3029">
      <w:pPr>
        <w:widowControl w:val="0"/>
        <w:numPr>
          <w:ilvl w:val="0"/>
          <w:numId w:val="6"/>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по абонентной плате за пользование телефоном, по оплате услуг за пользование радио;</w:t>
      </w:r>
    </w:p>
    <w:p w:rsidR="00BD3029" w:rsidRPr="00212555" w:rsidRDefault="00BD3029" w:rsidP="00BD3029">
      <w:pPr>
        <w:widowControl w:val="0"/>
        <w:numPr>
          <w:ilvl w:val="0"/>
          <w:numId w:val="6"/>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оплату занимаемой общей площади жилых помещений;</w:t>
      </w:r>
    </w:p>
    <w:p w:rsidR="00BD3029" w:rsidRPr="00212555" w:rsidRDefault="00BD3029" w:rsidP="00BD3029">
      <w:pPr>
        <w:widowControl w:val="0"/>
        <w:numPr>
          <w:ilvl w:val="0"/>
          <w:numId w:val="6"/>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оплату коммунальных услуг (водоснабжение, водоотведение, вывоз бытовых и других отходов, газ, электрическая и тепловая энергия); ветеранам труда, проживающим в домах, не имеющих центрального отопления, - на приобретение твердого топлива и оплату транспортных услуг для доставки этого топлива;</w:t>
      </w:r>
    </w:p>
    <w:p w:rsidR="00BD3029" w:rsidRPr="00212555" w:rsidRDefault="00BD3029" w:rsidP="00BD3029">
      <w:pPr>
        <w:widowControl w:val="0"/>
        <w:numPr>
          <w:ilvl w:val="0"/>
          <w:numId w:val="6"/>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изготовление и ремонт зубных протезов (кроме расходов на оплату стоимости драгоценных металлов и металлокерамики) в медицинских организациях государственной системы здравоохранения по месту жительства при достижении возраста, дающего право на пенсию по старости;</w:t>
      </w:r>
    </w:p>
    <w:p w:rsidR="00BD3029" w:rsidRPr="00212555" w:rsidRDefault="00BD3029" w:rsidP="00BD3029">
      <w:pPr>
        <w:widowControl w:val="0"/>
        <w:numPr>
          <w:ilvl w:val="0"/>
          <w:numId w:val="6"/>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проезд на всех видах городского пассажирского транспорта (кроме такси) в любом городе на территории Республики Тыва, на автомобильном транспорте общего пользования (кроме такси) пригородных и междугородных маршрутов (внутрирайонных, внутриреспубликанских) независимо от места жительства указанных лиц.</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Порядок и условия предоставления субвенций установлены постановлением Правительства РТ от 14.02.2012 г. № 73 «Об утверждении Порядка и условий предоставления ежемесячной денежной выплаты на возмещение части затрат на обеспечение отдельных мер социальной поддержки ветеранам труда, труженикам тыла, реабилитированным лицам, лицам, признанным пострадавшими от политических репрессий, членам семей реабилитированных лиц и лиц, признанных пострадавшими от политических репрессий»</w:t>
      </w:r>
      <w:r w:rsidR="000E0EBD" w:rsidRPr="00212555">
        <w:rPr>
          <w:sz w:val="24"/>
          <w:szCs w:val="24"/>
        </w:rPr>
        <w:t xml:space="preserve"> </w:t>
      </w:r>
      <w:r w:rsidR="000E0EBD" w:rsidRPr="00212555">
        <w:rPr>
          <w:rFonts w:ascii="Times New Roman" w:eastAsia="Calibri" w:hAnsi="Times New Roman" w:cs="Times New Roman"/>
          <w:sz w:val="24"/>
          <w:szCs w:val="24"/>
        </w:rPr>
        <w:t>(с изменениями и дополнениями)</w:t>
      </w:r>
      <w:r w:rsidRPr="00212555">
        <w:rPr>
          <w:rFonts w:ascii="Times New Roman" w:eastAsia="Calibri" w:hAnsi="Times New Roman" w:cs="Times New Roman"/>
          <w:sz w:val="24"/>
          <w:szCs w:val="24"/>
        </w:rPr>
        <w:t>.</w:t>
      </w:r>
      <w:proofErr w:type="gramEnd"/>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Согласно п. 9 Порядка и условий предоставления ежемесячной денежной выплаты на возмещение части затрат на обеспечение отдельных мер социальной поддержки ветеранам труда, труженикам тыла, реабилитированным лицам, лицам, признанным пострадавшими от политических репрессий, членам семей реабилитированных лиц и лиц, признанных пострадавшими от политических репрессий размер ежемесячной денежной</w:t>
      </w:r>
      <w:r w:rsidR="00D46969" w:rsidRPr="00212555">
        <w:rPr>
          <w:rFonts w:ascii="Times New Roman" w:eastAsia="Calibri" w:hAnsi="Times New Roman" w:cs="Times New Roman"/>
          <w:sz w:val="24"/>
          <w:szCs w:val="24"/>
        </w:rPr>
        <w:t xml:space="preserve"> выплаты ветеранам труда на 2020</w:t>
      </w:r>
      <w:r w:rsidR="00651A39" w:rsidRPr="00212555">
        <w:rPr>
          <w:rFonts w:ascii="Times New Roman" w:eastAsia="Calibri" w:hAnsi="Times New Roman" w:cs="Times New Roman"/>
          <w:sz w:val="24"/>
          <w:szCs w:val="24"/>
        </w:rPr>
        <w:t xml:space="preserve"> год составлял 870</w:t>
      </w:r>
      <w:r w:rsidRPr="00212555">
        <w:rPr>
          <w:rFonts w:ascii="Times New Roman" w:eastAsia="Calibri" w:hAnsi="Times New Roman" w:cs="Times New Roman"/>
          <w:sz w:val="24"/>
          <w:szCs w:val="24"/>
        </w:rPr>
        <w:t>,0 рублей, труженикам тыла – 840,0 рублей, труженикам</w:t>
      </w:r>
      <w:proofErr w:type="gramEnd"/>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тыла, одновременно являющимся ветеранами труда - 500,0 рублей.</w:t>
      </w:r>
      <w:proofErr w:type="gramEnd"/>
    </w:p>
    <w:p w:rsidR="00BD3029" w:rsidRPr="00212555" w:rsidRDefault="00631553" w:rsidP="00BD30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Назначение и выплата ежемесячной денежной выплаты осуществляется органами социальной защиты населения </w:t>
      </w:r>
      <w:proofErr w:type="spellStart"/>
      <w:r w:rsidR="00BD3029" w:rsidRPr="00212555">
        <w:rPr>
          <w:rFonts w:ascii="Times New Roman" w:eastAsia="Calibri" w:hAnsi="Times New Roman" w:cs="Times New Roman"/>
          <w:sz w:val="24"/>
          <w:szCs w:val="24"/>
        </w:rPr>
        <w:t>Дзун-Хемчикского</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кожууна</w:t>
      </w:r>
      <w:proofErr w:type="spellEnd"/>
      <w:r w:rsidR="00BD3029" w:rsidRPr="00212555">
        <w:rPr>
          <w:rFonts w:ascii="Times New Roman" w:eastAsia="Calibri" w:hAnsi="Times New Roman" w:cs="Times New Roman"/>
          <w:sz w:val="24"/>
          <w:szCs w:val="24"/>
        </w:rPr>
        <w:t xml:space="preserve"> Республики Тыва в соответствии с </w:t>
      </w:r>
      <w:hyperlink r:id="rId9" w:history="1">
        <w:r w:rsidR="00BD3029" w:rsidRPr="00212555">
          <w:rPr>
            <w:rFonts w:ascii="Times New Roman" w:eastAsia="Calibri" w:hAnsi="Times New Roman" w:cs="Times New Roman"/>
            <w:sz w:val="24"/>
            <w:szCs w:val="24"/>
          </w:rPr>
          <w:t>Законом</w:t>
        </w:r>
      </w:hyperlink>
      <w:r w:rsidR="00BD3029" w:rsidRPr="00212555">
        <w:rPr>
          <w:rFonts w:ascii="Times New Roman" w:eastAsia="Calibri" w:hAnsi="Times New Roman" w:cs="Times New Roman"/>
          <w:sz w:val="24"/>
          <w:szCs w:val="24"/>
        </w:rPr>
        <w:t xml:space="preserve"> РТ от 28.12.2005 г. №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w:t>
      </w:r>
      <w:r w:rsidR="000E0EBD" w:rsidRPr="00212555">
        <w:rPr>
          <w:sz w:val="24"/>
          <w:szCs w:val="24"/>
        </w:rPr>
        <w:t xml:space="preserve"> </w:t>
      </w:r>
      <w:r w:rsidR="000E0EBD" w:rsidRPr="00212555">
        <w:rPr>
          <w:rFonts w:ascii="Times New Roman" w:eastAsia="Calibri" w:hAnsi="Times New Roman" w:cs="Times New Roman"/>
          <w:sz w:val="24"/>
          <w:szCs w:val="24"/>
        </w:rPr>
        <w:t>(с изменениями и дополнениями)</w:t>
      </w:r>
      <w:r w:rsidR="00BD3029" w:rsidRPr="00212555">
        <w:rPr>
          <w:rFonts w:ascii="Times New Roman" w:eastAsia="Calibri" w:hAnsi="Times New Roman" w:cs="Times New Roman"/>
          <w:sz w:val="24"/>
          <w:szCs w:val="24"/>
        </w:rPr>
        <w:t>.</w:t>
      </w:r>
    </w:p>
    <w:p w:rsidR="00BD3029" w:rsidRPr="00212555" w:rsidRDefault="00BD3029" w:rsidP="00BD3029">
      <w:pPr>
        <w:widowControl w:val="0"/>
        <w:numPr>
          <w:ilvl w:val="1"/>
          <w:numId w:val="2"/>
        </w:numPr>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Анализ расчета необходимого объема межбюджетного трансферта.</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 xml:space="preserve">В соответствии с приложениями 1 и 2 Закона РТ от 28.12.2005 г. № 1560 ВХ-1 «О наделении органов местного самоуправления муниципальных образований отдельными </w:t>
      </w:r>
      <w:r w:rsidRPr="00212555">
        <w:rPr>
          <w:rFonts w:ascii="Times New Roman" w:eastAsia="Calibri" w:hAnsi="Times New Roman" w:cs="Times New Roman"/>
          <w:sz w:val="24"/>
          <w:szCs w:val="24"/>
        </w:rPr>
        <w:lastRenderedPageBreak/>
        <w:t xml:space="preserve">государственными полномочиями Республики Тыва в области социальной поддержки отдельных категорий граждан» </w:t>
      </w:r>
      <w:r w:rsidR="000E0EBD" w:rsidRPr="00212555">
        <w:rPr>
          <w:rFonts w:ascii="Times New Roman" w:eastAsia="Calibri" w:hAnsi="Times New Roman" w:cs="Times New Roman"/>
          <w:sz w:val="24"/>
          <w:szCs w:val="24"/>
        </w:rPr>
        <w:t xml:space="preserve">(с изменениями и дополнениями) </w:t>
      </w:r>
      <w:r w:rsidRPr="00212555">
        <w:rPr>
          <w:rFonts w:ascii="Times New Roman" w:eastAsia="Calibri" w:hAnsi="Times New Roman" w:cs="Times New Roman"/>
          <w:sz w:val="24"/>
          <w:szCs w:val="24"/>
        </w:rPr>
        <w:t>годовой норматив финансовых средств, необходимых органам местного самоуправления для осуществления отдельных государственных полномочий по предоставлению мер социальной поддержки труженикам тыла на планируемый год</w:t>
      </w:r>
      <w:proofErr w:type="gramEnd"/>
      <w:r w:rsidRPr="00212555">
        <w:rPr>
          <w:rFonts w:ascii="Times New Roman" w:eastAsia="Calibri" w:hAnsi="Times New Roman" w:cs="Times New Roman"/>
          <w:sz w:val="24"/>
          <w:szCs w:val="24"/>
        </w:rPr>
        <w:t>, определяется как произведение численности тружеников тыла, имеющих право на меры социальной поддержки, на размер ежемесячной денежной выплаты и на 12 месяцев.</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Аналогично определяется годовой норматив финансовых средств, необходимых органам местного самоуправления для  осуществления отдельных государственных полномочий по предоставлению мер социальной поддержки ветеранам труда на планируемый год.</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Таким образом, исходя из численнос</w:t>
      </w:r>
      <w:r w:rsidR="00631553" w:rsidRPr="00212555">
        <w:rPr>
          <w:rFonts w:ascii="Times New Roman" w:eastAsia="Calibri" w:hAnsi="Times New Roman" w:cs="Times New Roman"/>
          <w:sz w:val="24"/>
          <w:szCs w:val="24"/>
        </w:rPr>
        <w:t xml:space="preserve">ти тружеников тыла </w:t>
      </w:r>
      <w:proofErr w:type="gramStart"/>
      <w:r w:rsidR="00631553" w:rsidRPr="00212555">
        <w:rPr>
          <w:rFonts w:ascii="Times New Roman" w:eastAsia="Calibri" w:hAnsi="Times New Roman" w:cs="Times New Roman"/>
          <w:sz w:val="24"/>
          <w:szCs w:val="24"/>
        </w:rPr>
        <w:t>на конец</w:t>
      </w:r>
      <w:proofErr w:type="gramEnd"/>
      <w:r w:rsidR="00631553" w:rsidRPr="00212555">
        <w:rPr>
          <w:rFonts w:ascii="Times New Roman" w:eastAsia="Calibri" w:hAnsi="Times New Roman" w:cs="Times New Roman"/>
          <w:sz w:val="24"/>
          <w:szCs w:val="24"/>
        </w:rPr>
        <w:t xml:space="preserve"> 2020</w:t>
      </w:r>
      <w:r w:rsidRPr="00212555">
        <w:rPr>
          <w:rFonts w:ascii="Times New Roman" w:eastAsia="Calibri" w:hAnsi="Times New Roman" w:cs="Times New Roman"/>
          <w:sz w:val="24"/>
          <w:szCs w:val="24"/>
        </w:rPr>
        <w:t xml:space="preserve"> года отсутствовало и численности ветеранов труда 7</w:t>
      </w:r>
      <w:r w:rsidR="00651A39" w:rsidRPr="00212555">
        <w:rPr>
          <w:rFonts w:ascii="Times New Roman" w:eastAsia="Calibri" w:hAnsi="Times New Roman" w:cs="Times New Roman"/>
          <w:sz w:val="24"/>
          <w:szCs w:val="24"/>
        </w:rPr>
        <w:t>47</w:t>
      </w:r>
      <w:r w:rsidRPr="00212555">
        <w:rPr>
          <w:rFonts w:ascii="Times New Roman" w:eastAsia="Calibri" w:hAnsi="Times New Roman" w:cs="Times New Roman"/>
          <w:sz w:val="24"/>
          <w:szCs w:val="24"/>
        </w:rPr>
        <w:t xml:space="preserve"> человек, пла</w:t>
      </w:r>
      <w:r w:rsidR="00862089" w:rsidRPr="00212555">
        <w:rPr>
          <w:rFonts w:ascii="Times New Roman" w:eastAsia="Calibri" w:hAnsi="Times New Roman" w:cs="Times New Roman"/>
          <w:sz w:val="24"/>
          <w:szCs w:val="24"/>
        </w:rPr>
        <w:t>нируемый объем субвенции на 2020</w:t>
      </w:r>
      <w:r w:rsidR="00651A39" w:rsidRPr="00212555">
        <w:rPr>
          <w:rFonts w:ascii="Times New Roman" w:eastAsia="Calibri" w:hAnsi="Times New Roman" w:cs="Times New Roman"/>
          <w:sz w:val="24"/>
          <w:szCs w:val="24"/>
        </w:rPr>
        <w:t xml:space="preserve"> год составил 7 798,7</w:t>
      </w:r>
      <w:r w:rsidRPr="00212555">
        <w:rPr>
          <w:rFonts w:ascii="Times New Roman" w:eastAsia="Calibri" w:hAnsi="Times New Roman" w:cs="Times New Roman"/>
          <w:sz w:val="24"/>
          <w:szCs w:val="24"/>
        </w:rPr>
        <w:t xml:space="preserve"> тыс. рублей (0 челов</w:t>
      </w:r>
      <w:r w:rsidR="00651A39" w:rsidRPr="00212555">
        <w:rPr>
          <w:rFonts w:ascii="Times New Roman" w:eastAsia="Calibri" w:hAnsi="Times New Roman" w:cs="Times New Roman"/>
          <w:sz w:val="24"/>
          <w:szCs w:val="24"/>
        </w:rPr>
        <w:t>ек * 840 рублей * 12 месяцев+747</w:t>
      </w:r>
      <w:r w:rsidRPr="00212555">
        <w:rPr>
          <w:rFonts w:ascii="Times New Roman" w:eastAsia="Calibri" w:hAnsi="Times New Roman" w:cs="Times New Roman"/>
          <w:sz w:val="24"/>
          <w:szCs w:val="24"/>
        </w:rPr>
        <w:t xml:space="preserve"> человек * </w:t>
      </w:r>
      <w:r w:rsidR="00651A39" w:rsidRPr="00212555">
        <w:rPr>
          <w:rFonts w:ascii="Times New Roman" w:eastAsia="Calibri" w:hAnsi="Times New Roman" w:cs="Times New Roman"/>
          <w:sz w:val="24"/>
          <w:szCs w:val="24"/>
        </w:rPr>
        <w:t>870</w:t>
      </w:r>
      <w:r w:rsidRPr="00212555">
        <w:rPr>
          <w:rFonts w:ascii="Times New Roman" w:eastAsia="Calibri" w:hAnsi="Times New Roman" w:cs="Times New Roman"/>
          <w:sz w:val="24"/>
          <w:szCs w:val="24"/>
        </w:rPr>
        <w:t xml:space="preserve"> рублей * 12 месяцев+0 человек*500 рублей*12 месяцев).</w:t>
      </w:r>
    </w:p>
    <w:p w:rsidR="00BD3029" w:rsidRPr="00212555" w:rsidRDefault="00BD3029" w:rsidP="00381BD9">
      <w:pPr>
        <w:widowControl w:val="0"/>
        <w:spacing w:after="0" w:line="240" w:lineRule="auto"/>
        <w:ind w:firstLine="709"/>
        <w:contextualSpacing/>
        <w:jc w:val="both"/>
        <w:rPr>
          <w:rFonts w:ascii="Times New Roman" w:eastAsia="Calibri" w:hAnsi="Times New Roman" w:cs="Times New Roman"/>
          <w:sz w:val="24"/>
          <w:szCs w:val="24"/>
        </w:rPr>
      </w:pPr>
      <w:proofErr w:type="spellStart"/>
      <w:r w:rsidRPr="00212555">
        <w:rPr>
          <w:rFonts w:ascii="Times New Roman" w:eastAsia="Calibri" w:hAnsi="Times New Roman" w:cs="Times New Roman"/>
          <w:sz w:val="24"/>
          <w:szCs w:val="24"/>
        </w:rPr>
        <w:t>УТиСР</w:t>
      </w:r>
      <w:proofErr w:type="spellEnd"/>
      <w:r w:rsidRPr="00212555">
        <w:rPr>
          <w:rFonts w:ascii="Times New Roman" w:eastAsia="Calibri" w:hAnsi="Times New Roman" w:cs="Times New Roman"/>
          <w:sz w:val="24"/>
          <w:szCs w:val="24"/>
        </w:rPr>
        <w:t xml:space="preserve"> представлен расчет потребност</w:t>
      </w:r>
      <w:r w:rsidR="00631553" w:rsidRPr="00212555">
        <w:rPr>
          <w:rFonts w:ascii="Times New Roman" w:eastAsia="Calibri" w:hAnsi="Times New Roman" w:cs="Times New Roman"/>
          <w:sz w:val="24"/>
          <w:szCs w:val="24"/>
        </w:rPr>
        <w:t>и в субвенции на 2020</w:t>
      </w:r>
      <w:r w:rsidRPr="00212555">
        <w:rPr>
          <w:rFonts w:ascii="Times New Roman" w:eastAsia="Calibri" w:hAnsi="Times New Roman" w:cs="Times New Roman"/>
          <w:sz w:val="24"/>
          <w:szCs w:val="24"/>
        </w:rPr>
        <w:t xml:space="preserve"> год в размере </w:t>
      </w:r>
      <w:r w:rsidR="00651A39" w:rsidRPr="00212555">
        <w:rPr>
          <w:rFonts w:ascii="Times New Roman" w:eastAsia="Calibri" w:hAnsi="Times New Roman" w:cs="Times New Roman"/>
          <w:sz w:val="24"/>
          <w:szCs w:val="24"/>
        </w:rPr>
        <w:t>7 798,7</w:t>
      </w:r>
      <w:r w:rsidRPr="00212555">
        <w:rPr>
          <w:rFonts w:ascii="Times New Roman" w:eastAsia="Calibri" w:hAnsi="Times New Roman" w:cs="Times New Roman"/>
          <w:sz w:val="24"/>
          <w:szCs w:val="24"/>
        </w:rPr>
        <w:t xml:space="preserve"> тыс. рублей, исходя из численности  ветеранов труда – </w:t>
      </w:r>
      <w:r w:rsidR="00651A39" w:rsidRPr="00212555">
        <w:rPr>
          <w:rFonts w:ascii="Times New Roman" w:eastAsia="Calibri" w:hAnsi="Times New Roman" w:cs="Times New Roman"/>
          <w:sz w:val="24"/>
          <w:szCs w:val="24"/>
        </w:rPr>
        <w:t>747</w:t>
      </w:r>
      <w:r w:rsidRPr="00212555">
        <w:rPr>
          <w:rFonts w:ascii="Times New Roman" w:eastAsia="Calibri" w:hAnsi="Times New Roman" w:cs="Times New Roman"/>
          <w:sz w:val="24"/>
          <w:szCs w:val="24"/>
        </w:rPr>
        <w:t xml:space="preserve"> человек, без учета численности тружеников тыла, которая  отсутствует.</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Целевое направление расходования межбюджетных трансфертов, анализ дебиторской и кредиторской задолженностей на начало и на конец проверяемого периода.</w:t>
      </w:r>
    </w:p>
    <w:p w:rsidR="00BD3029" w:rsidRPr="00212555" w:rsidRDefault="00A16B8F" w:rsidP="00BD3029">
      <w:pPr>
        <w:widowControl w:val="0"/>
        <w:tabs>
          <w:tab w:val="left" w:pos="1134"/>
        </w:tabs>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 2020</w:t>
      </w:r>
      <w:r w:rsidR="00BD3029" w:rsidRPr="00212555">
        <w:rPr>
          <w:rFonts w:ascii="Times New Roman" w:eastAsia="Calibri" w:hAnsi="Times New Roman" w:cs="Times New Roman"/>
          <w:sz w:val="24"/>
          <w:szCs w:val="24"/>
        </w:rPr>
        <w:t xml:space="preserve"> году УТ СР субвенции перечислены получателям с учетом доставки на общую сумму 7 612,47 тыс. рублей, в том числе через ОАО «</w:t>
      </w:r>
      <w:proofErr w:type="spellStart"/>
      <w:r w:rsidR="00BD3029" w:rsidRPr="00212555">
        <w:rPr>
          <w:rFonts w:ascii="Times New Roman" w:eastAsia="Calibri" w:hAnsi="Times New Roman" w:cs="Times New Roman"/>
          <w:sz w:val="24"/>
          <w:szCs w:val="24"/>
        </w:rPr>
        <w:t>Россельхозбанк</w:t>
      </w:r>
      <w:proofErr w:type="spellEnd"/>
      <w:r w:rsidR="00BD3029" w:rsidRPr="00212555">
        <w:rPr>
          <w:rFonts w:ascii="Times New Roman" w:eastAsia="Calibri" w:hAnsi="Times New Roman" w:cs="Times New Roman"/>
          <w:sz w:val="24"/>
          <w:szCs w:val="24"/>
        </w:rPr>
        <w:t>» на сумму 3 228,23 тыс. рублей, ФГУП «Почта России» на сумму 3 082,59 тыс. рублей, ПАО «Сбербанк» 1 301,65 тыс. рублей.</w:t>
      </w: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По состоянию на </w:t>
      </w:r>
      <w:r w:rsidR="00A16B8F" w:rsidRPr="00212555">
        <w:rPr>
          <w:rFonts w:ascii="Times New Roman" w:eastAsia="Calibri" w:hAnsi="Times New Roman" w:cs="Times New Roman"/>
          <w:sz w:val="24"/>
          <w:szCs w:val="24"/>
        </w:rPr>
        <w:t>01.01.2020</w:t>
      </w:r>
      <w:r w:rsidRPr="00212555">
        <w:rPr>
          <w:rFonts w:ascii="Times New Roman" w:eastAsia="Calibri" w:hAnsi="Times New Roman" w:cs="Times New Roman"/>
          <w:sz w:val="24"/>
          <w:szCs w:val="24"/>
        </w:rPr>
        <w:t xml:space="preserve"> г. по расчетам с УФПС РТ – филиал ФГУП «Почта России» по выдаче ежемесячных денежных выплат кредиторская и дебиторская задолженность не числится.</w:t>
      </w:r>
    </w:p>
    <w:p w:rsidR="00BD3029" w:rsidRPr="00212555" w:rsidRDefault="00862089" w:rsidP="00BD3029">
      <w:pPr>
        <w:widowControl w:val="0"/>
        <w:tabs>
          <w:tab w:val="left" w:pos="1134"/>
        </w:tabs>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На начало и </w:t>
      </w:r>
      <w:proofErr w:type="gramStart"/>
      <w:r w:rsidR="00BD3029" w:rsidRPr="00212555">
        <w:rPr>
          <w:rFonts w:ascii="Times New Roman" w:eastAsia="Calibri" w:hAnsi="Times New Roman" w:cs="Times New Roman"/>
          <w:sz w:val="24"/>
          <w:szCs w:val="24"/>
        </w:rPr>
        <w:t>на конец</w:t>
      </w:r>
      <w:proofErr w:type="gramEnd"/>
      <w:r w:rsidR="00BD3029" w:rsidRPr="00212555">
        <w:rPr>
          <w:rFonts w:ascii="Times New Roman" w:eastAsia="Calibri" w:hAnsi="Times New Roman" w:cs="Times New Roman"/>
          <w:sz w:val="24"/>
          <w:szCs w:val="24"/>
        </w:rPr>
        <w:t xml:space="preserve"> 2</w:t>
      </w:r>
      <w:r w:rsidR="00381BD9" w:rsidRPr="00212555">
        <w:rPr>
          <w:rFonts w:ascii="Times New Roman" w:eastAsia="Calibri" w:hAnsi="Times New Roman" w:cs="Times New Roman"/>
          <w:sz w:val="24"/>
          <w:szCs w:val="24"/>
        </w:rPr>
        <w:t>020</w:t>
      </w:r>
      <w:r w:rsidR="00BD3029" w:rsidRPr="00212555">
        <w:rPr>
          <w:rFonts w:ascii="Times New Roman" w:eastAsia="Calibri" w:hAnsi="Times New Roman" w:cs="Times New Roman"/>
          <w:sz w:val="24"/>
          <w:szCs w:val="24"/>
        </w:rPr>
        <w:t xml:space="preserve"> года перед получателями субвенций ЕДВ ветеранам труда, кредиторская задолженность отсутствует.</w:t>
      </w:r>
    </w:p>
    <w:p w:rsidR="00A16B8F" w:rsidRPr="00212555" w:rsidRDefault="00862089" w:rsidP="00A16B8F">
      <w:pPr>
        <w:widowControl w:val="0"/>
        <w:tabs>
          <w:tab w:val="left" w:pos="1134"/>
        </w:tabs>
        <w:spacing w:after="0" w:line="240" w:lineRule="auto"/>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
    <w:p w:rsidR="00BD3029" w:rsidRPr="00212555" w:rsidRDefault="00BD3029" w:rsidP="00A16B8F">
      <w:pPr>
        <w:widowControl w:val="0"/>
        <w:tabs>
          <w:tab w:val="left" w:pos="1134"/>
        </w:tabs>
        <w:spacing w:after="0" w:line="240" w:lineRule="auto"/>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Выборочная проверка правомерности и эффективности использования межбюджетных трансфертов.</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Выборочной проверкой 10 личных дел ветеранов труда фактов неправомерного начисления не установлено, в деле имеются все подтверждающие документы.</w:t>
      </w:r>
    </w:p>
    <w:p w:rsidR="00862089" w:rsidRPr="00212555" w:rsidRDefault="0086208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
    <w:p w:rsidR="00BD3029" w:rsidRPr="00212555" w:rsidRDefault="00BD3029" w:rsidP="00BD3029">
      <w:pPr>
        <w:widowControl w:val="0"/>
        <w:numPr>
          <w:ilvl w:val="0"/>
          <w:numId w:val="2"/>
        </w:numPr>
        <w:tabs>
          <w:tab w:val="left" w:pos="1134"/>
        </w:tabs>
        <w:spacing w:after="0" w:line="240" w:lineRule="auto"/>
        <w:ind w:firstLine="709"/>
        <w:contextualSpacing/>
        <w:jc w:val="both"/>
        <w:rPr>
          <w:rFonts w:ascii="Times New Roman" w:eastAsia="Calibri" w:hAnsi="Times New Roman" w:cs="Times New Roman"/>
          <w:b/>
          <w:i/>
          <w:sz w:val="24"/>
          <w:szCs w:val="24"/>
        </w:rPr>
      </w:pPr>
      <w:r w:rsidRPr="00212555">
        <w:rPr>
          <w:rFonts w:ascii="Times New Roman" w:eastAsia="Calibri" w:hAnsi="Times New Roman" w:cs="Times New Roman"/>
          <w:b/>
          <w:i/>
          <w:sz w:val="24"/>
          <w:szCs w:val="24"/>
        </w:rPr>
        <w:t>Субвенции на реализацию Закона РТ "О порядке назначения и выплаты ежемесячного пособия на ребенка"</w:t>
      </w:r>
    </w:p>
    <w:p w:rsidR="00BD3029" w:rsidRPr="00212555" w:rsidRDefault="00BD3029" w:rsidP="00BD3029">
      <w:pPr>
        <w:widowControl w:val="0"/>
        <w:numPr>
          <w:ilvl w:val="1"/>
          <w:numId w:val="2"/>
        </w:numPr>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 xml:space="preserve"> Анализ нормативно-правовой базы.</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В соответствии со ст. 2 Закона РТ от 29.12.2004 г. № 1049 ВХ-1 «О порядке назначения и выплаты ежемесячного пособия на ребенка» законодательство Республики Тыва о ежемесячных пособиях на ребенка основывается на Конституции РФ, Федеральном законе от 19.05.1995 г.№ 81-ФЗ «О государственных пособиях гражданам, имеющим детей»</w:t>
      </w:r>
      <w:r w:rsidR="000E0EBD" w:rsidRPr="00212555">
        <w:rPr>
          <w:rFonts w:ascii="Times New Roman" w:eastAsia="Calibri" w:hAnsi="Times New Roman" w:cs="Times New Roman"/>
          <w:sz w:val="24"/>
          <w:szCs w:val="24"/>
        </w:rPr>
        <w:t xml:space="preserve"> (с изменениями и дополнениями)</w:t>
      </w:r>
      <w:r w:rsidRPr="00212555">
        <w:rPr>
          <w:rFonts w:ascii="Times New Roman" w:eastAsia="Calibri" w:hAnsi="Times New Roman" w:cs="Times New Roman"/>
          <w:sz w:val="24"/>
          <w:szCs w:val="24"/>
        </w:rPr>
        <w:t>, других федеральных законах, Конституции РТ и состоит из указанного закона, других</w:t>
      </w:r>
      <w:proofErr w:type="gramEnd"/>
      <w:r w:rsidRPr="00212555">
        <w:rPr>
          <w:rFonts w:ascii="Times New Roman" w:eastAsia="Calibri" w:hAnsi="Times New Roman" w:cs="Times New Roman"/>
          <w:sz w:val="24"/>
          <w:szCs w:val="24"/>
        </w:rPr>
        <w:t xml:space="preserve"> законов и иных республиканских нормативно-правовых актов, устанавливающих дополнительные виды материальной поддержки семей с детьми.</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 xml:space="preserve">Согласно ст. 4 Закона РТ от 29.12.2004 г. № 1049 ВХ-1 </w:t>
      </w:r>
      <w:r w:rsidR="00C548B4" w:rsidRPr="00212555">
        <w:rPr>
          <w:rFonts w:ascii="Times New Roman" w:eastAsia="Calibri" w:hAnsi="Times New Roman" w:cs="Times New Roman"/>
          <w:sz w:val="24"/>
          <w:szCs w:val="24"/>
        </w:rPr>
        <w:t xml:space="preserve">(с изменениями и дополнениями) </w:t>
      </w:r>
      <w:r w:rsidRPr="00212555">
        <w:rPr>
          <w:rFonts w:ascii="Times New Roman" w:eastAsia="Calibri" w:hAnsi="Times New Roman" w:cs="Times New Roman"/>
          <w:sz w:val="24"/>
          <w:szCs w:val="24"/>
        </w:rPr>
        <w:t xml:space="preserve">ежемесячное пособие на ребенка назначается и выплачивается адресно одному из родителей из числа малообеспеченных граждан на основании решения социальной комиссии органов местного самоуправления на каждого рожденного, усыновленного, принятого под опеку (попечительство) и проживающего совместно с ним </w:t>
      </w:r>
      <w:r w:rsidRPr="00212555">
        <w:rPr>
          <w:rFonts w:ascii="Times New Roman" w:eastAsia="Calibri" w:hAnsi="Times New Roman" w:cs="Times New Roman"/>
          <w:sz w:val="24"/>
          <w:szCs w:val="24"/>
        </w:rPr>
        <w:lastRenderedPageBreak/>
        <w:t>ребенка до достижения им возраста шестнадцати лет (на учащегося общеобразовательной</w:t>
      </w:r>
      <w:proofErr w:type="gramEnd"/>
      <w:r w:rsidRPr="00212555">
        <w:rPr>
          <w:rFonts w:ascii="Times New Roman" w:eastAsia="Calibri" w:hAnsi="Times New Roman" w:cs="Times New Roman"/>
          <w:sz w:val="24"/>
          <w:szCs w:val="24"/>
        </w:rPr>
        <w:t xml:space="preserve">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в Республике Тыва, установленного в соответствии с Законом РТ от 09.07.2001 г. № 1138 «О прожиточном минимуме в Республике Тыва»</w:t>
      </w:r>
      <w:r w:rsidR="00C548B4" w:rsidRPr="00212555">
        <w:rPr>
          <w:rFonts w:ascii="Times New Roman" w:eastAsia="Calibri" w:hAnsi="Times New Roman" w:cs="Times New Roman"/>
          <w:sz w:val="24"/>
          <w:szCs w:val="24"/>
        </w:rPr>
        <w:t xml:space="preserve"> (с изменениями и дополнениями)</w:t>
      </w:r>
      <w:r w:rsidRPr="00212555">
        <w:rPr>
          <w:rFonts w:ascii="Times New Roman" w:eastAsia="Calibri" w:hAnsi="Times New Roman" w:cs="Times New Roman"/>
          <w:sz w:val="24"/>
          <w:szCs w:val="24"/>
        </w:rPr>
        <w:t>.</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Порядок учета и исчисления величины среднедушевого дохода, дающего право на получение ежемесячного пособия на ребенка, утвержден постановлением Правительства РТ от 24.08.2011 г. № 516.</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Размер ежемесячного пособия на ребенка до достижения им возраста шестнадцати лет</w:t>
      </w:r>
      <w:r w:rsidR="00022561"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(на учащегося общеобразовательной организации - до окончания им обучения, но не более чем до достижения им возраста восемнадцати лет),  с учет</w:t>
      </w:r>
      <w:r w:rsidR="00022561" w:rsidRPr="00212555">
        <w:rPr>
          <w:rFonts w:ascii="Times New Roman" w:eastAsia="Calibri" w:hAnsi="Times New Roman" w:cs="Times New Roman"/>
          <w:sz w:val="24"/>
          <w:szCs w:val="24"/>
        </w:rPr>
        <w:t xml:space="preserve">ом районного коэффициента в 2020 </w:t>
      </w:r>
      <w:r w:rsidR="00E153C4" w:rsidRPr="00212555">
        <w:rPr>
          <w:rFonts w:ascii="Times New Roman" w:eastAsia="Calibri" w:hAnsi="Times New Roman" w:cs="Times New Roman"/>
          <w:sz w:val="24"/>
          <w:szCs w:val="24"/>
        </w:rPr>
        <w:t>году составлял 197</w:t>
      </w:r>
      <w:r w:rsidRPr="00212555">
        <w:rPr>
          <w:rFonts w:ascii="Times New Roman" w:eastAsia="Calibri" w:hAnsi="Times New Roman" w:cs="Times New Roman"/>
          <w:sz w:val="24"/>
          <w:szCs w:val="24"/>
        </w:rPr>
        <w:t>,0 рублей,</w:t>
      </w:r>
      <w:r w:rsidR="00E153C4" w:rsidRPr="00212555">
        <w:rPr>
          <w:rFonts w:ascii="Times New Roman" w:eastAsia="Calibri" w:hAnsi="Times New Roman" w:cs="Times New Roman"/>
          <w:sz w:val="24"/>
          <w:szCs w:val="24"/>
        </w:rPr>
        <w:t xml:space="preserve"> на детей одиноких матерей – 395</w:t>
      </w:r>
      <w:r w:rsidRPr="00212555">
        <w:rPr>
          <w:rFonts w:ascii="Times New Roman" w:eastAsia="Calibri" w:hAnsi="Times New Roman" w:cs="Times New Roman"/>
          <w:sz w:val="24"/>
          <w:szCs w:val="24"/>
        </w:rPr>
        <w:t>,0 рублей, на детей, родители которых уклоняются от уплаты алиментов, либо в других случаях, предусмотренных законодательством Российской</w:t>
      </w:r>
      <w:proofErr w:type="gramEnd"/>
      <w:r w:rsidRPr="00212555">
        <w:rPr>
          <w:rFonts w:ascii="Times New Roman" w:eastAsia="Calibri" w:hAnsi="Times New Roman" w:cs="Times New Roman"/>
          <w:sz w:val="24"/>
          <w:szCs w:val="24"/>
        </w:rPr>
        <w:t xml:space="preserve"> Федерации, когда</w:t>
      </w:r>
      <w:r w:rsidR="00022561" w:rsidRPr="00212555">
        <w:rPr>
          <w:rFonts w:ascii="Times New Roman" w:eastAsia="Calibri" w:hAnsi="Times New Roman" w:cs="Times New Roman"/>
          <w:sz w:val="24"/>
          <w:szCs w:val="24"/>
        </w:rPr>
        <w:t xml:space="preserve"> взыскание алиментов невозможно</w:t>
      </w:r>
      <w:r w:rsidR="00E153C4" w:rsidRPr="00212555">
        <w:rPr>
          <w:rFonts w:ascii="Times New Roman" w:eastAsia="Calibri" w:hAnsi="Times New Roman" w:cs="Times New Roman"/>
          <w:sz w:val="24"/>
          <w:szCs w:val="24"/>
        </w:rPr>
        <w:t xml:space="preserve"> - 29</w:t>
      </w:r>
      <w:r w:rsidRPr="00212555">
        <w:rPr>
          <w:rFonts w:ascii="Times New Roman" w:eastAsia="Calibri" w:hAnsi="Times New Roman" w:cs="Times New Roman"/>
          <w:sz w:val="24"/>
          <w:szCs w:val="24"/>
        </w:rPr>
        <w:t>7 рублей.</w:t>
      </w:r>
    </w:p>
    <w:p w:rsidR="00EF417B" w:rsidRPr="00212555" w:rsidRDefault="00EF417B"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
    <w:p w:rsidR="00BD3029" w:rsidRPr="00212555" w:rsidRDefault="00BD3029" w:rsidP="00BD3029">
      <w:pPr>
        <w:widowControl w:val="0"/>
        <w:numPr>
          <w:ilvl w:val="1"/>
          <w:numId w:val="2"/>
        </w:numPr>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Целевое направление расходования межбюджетных трансфертов, анализ дебиторской и кредиторской задолженностей на начало и на конец проверяемого периода.</w:t>
      </w:r>
    </w:p>
    <w:p w:rsidR="00BD3029" w:rsidRPr="00212555" w:rsidRDefault="00022561"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В 2020 </w:t>
      </w:r>
      <w:r w:rsidR="00BD3029" w:rsidRPr="00212555">
        <w:rPr>
          <w:rFonts w:ascii="Times New Roman" w:eastAsia="Calibri" w:hAnsi="Times New Roman" w:cs="Times New Roman"/>
          <w:sz w:val="24"/>
          <w:szCs w:val="24"/>
        </w:rPr>
        <w:t>году отдельный учет по категориям получателей не велся, или не осуществлены полномочия получателя бюджетных средств в нарушение ст. 162 Бюджетного кодекса РФ (п.1.2.100Кл</w:t>
      </w:r>
      <w:proofErr w:type="gramStart"/>
      <w:r w:rsidR="00BD3029" w:rsidRPr="00212555">
        <w:rPr>
          <w:rFonts w:ascii="Times New Roman" w:eastAsia="Calibri" w:hAnsi="Times New Roman" w:cs="Times New Roman"/>
          <w:sz w:val="24"/>
          <w:szCs w:val="24"/>
        </w:rPr>
        <w:t>.н</w:t>
      </w:r>
      <w:proofErr w:type="gramEnd"/>
      <w:r w:rsidR="00BD3029" w:rsidRPr="00212555">
        <w:rPr>
          <w:rFonts w:ascii="Times New Roman" w:eastAsia="Calibri" w:hAnsi="Times New Roman" w:cs="Times New Roman"/>
          <w:sz w:val="24"/>
          <w:szCs w:val="24"/>
        </w:rPr>
        <w:t>.).</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Согласн</w:t>
      </w:r>
      <w:r w:rsidR="00BD0ACD" w:rsidRPr="00212555">
        <w:rPr>
          <w:rFonts w:ascii="Times New Roman" w:eastAsia="Calibri" w:hAnsi="Times New Roman" w:cs="Times New Roman"/>
          <w:sz w:val="24"/>
          <w:szCs w:val="24"/>
        </w:rPr>
        <w:t>о отчетам по форме «Ф-1» за 2020</w:t>
      </w:r>
      <w:r w:rsidRPr="00212555">
        <w:rPr>
          <w:rFonts w:ascii="Times New Roman" w:eastAsia="Calibri" w:hAnsi="Times New Roman" w:cs="Times New Roman"/>
          <w:sz w:val="24"/>
          <w:szCs w:val="24"/>
        </w:rPr>
        <w:t xml:space="preserve"> г.- пособие среднегодовое количество детей, на которых выплачивалось ежемесячное пособие, составило </w:t>
      </w:r>
      <w:r w:rsidR="00E153C4" w:rsidRPr="00212555">
        <w:rPr>
          <w:rFonts w:ascii="Times New Roman" w:eastAsia="Calibri" w:hAnsi="Times New Roman" w:cs="Times New Roman"/>
          <w:sz w:val="24"/>
          <w:szCs w:val="24"/>
        </w:rPr>
        <w:t xml:space="preserve">2 719 </w:t>
      </w:r>
      <w:r w:rsidRPr="00212555">
        <w:rPr>
          <w:rFonts w:ascii="Times New Roman" w:eastAsia="Calibri" w:hAnsi="Times New Roman" w:cs="Times New Roman"/>
          <w:sz w:val="24"/>
          <w:szCs w:val="24"/>
        </w:rPr>
        <w:t>человека</w:t>
      </w:r>
      <w:r w:rsidR="00E153C4" w:rsidRPr="00212555">
        <w:rPr>
          <w:rFonts w:ascii="Times New Roman" w:eastAsia="Calibri" w:hAnsi="Times New Roman" w:cs="Times New Roman"/>
          <w:sz w:val="24"/>
          <w:szCs w:val="24"/>
        </w:rPr>
        <w:t>м на 1 485,8 тыс. рублей</w:t>
      </w:r>
      <w:r w:rsidRPr="00212555">
        <w:rPr>
          <w:rFonts w:ascii="Times New Roman" w:eastAsia="Calibri" w:hAnsi="Times New Roman" w:cs="Times New Roman"/>
          <w:sz w:val="24"/>
          <w:szCs w:val="24"/>
        </w:rPr>
        <w:t xml:space="preserve">, в том числе по основной категории – </w:t>
      </w:r>
      <w:r w:rsidR="00E153C4" w:rsidRPr="00212555">
        <w:rPr>
          <w:rFonts w:ascii="Times New Roman" w:eastAsia="Calibri" w:hAnsi="Times New Roman" w:cs="Times New Roman"/>
          <w:sz w:val="24"/>
          <w:szCs w:val="24"/>
        </w:rPr>
        <w:t>1 794</w:t>
      </w:r>
      <w:r w:rsidRPr="00212555">
        <w:rPr>
          <w:rFonts w:ascii="Times New Roman" w:eastAsia="Calibri" w:hAnsi="Times New Roman" w:cs="Times New Roman"/>
          <w:sz w:val="24"/>
          <w:szCs w:val="24"/>
        </w:rPr>
        <w:t xml:space="preserve"> человека</w:t>
      </w:r>
      <w:r w:rsidR="00E153C4" w:rsidRPr="00212555">
        <w:rPr>
          <w:rFonts w:ascii="Times New Roman" w:eastAsia="Calibri" w:hAnsi="Times New Roman" w:cs="Times New Roman"/>
          <w:sz w:val="24"/>
          <w:szCs w:val="24"/>
        </w:rPr>
        <w:t xml:space="preserve"> на 886,6 тыс. рублей</w:t>
      </w:r>
      <w:r w:rsidRPr="00212555">
        <w:rPr>
          <w:rFonts w:ascii="Times New Roman" w:eastAsia="Calibri" w:hAnsi="Times New Roman" w:cs="Times New Roman"/>
          <w:sz w:val="24"/>
          <w:szCs w:val="24"/>
        </w:rPr>
        <w:t xml:space="preserve">, дети одиноких матерей </w:t>
      </w:r>
      <w:r w:rsidR="00E153C4" w:rsidRPr="00212555">
        <w:rPr>
          <w:rFonts w:ascii="Times New Roman" w:eastAsia="Calibri" w:hAnsi="Times New Roman" w:cs="Times New Roman"/>
          <w:sz w:val="24"/>
          <w:szCs w:val="24"/>
        </w:rPr>
        <w:t>925</w:t>
      </w:r>
      <w:r w:rsidRPr="00212555">
        <w:rPr>
          <w:rFonts w:ascii="Times New Roman" w:eastAsia="Calibri" w:hAnsi="Times New Roman" w:cs="Times New Roman"/>
          <w:sz w:val="24"/>
          <w:szCs w:val="24"/>
        </w:rPr>
        <w:t xml:space="preserve"> человека</w:t>
      </w:r>
      <w:r w:rsidR="00E153C4" w:rsidRPr="00212555">
        <w:rPr>
          <w:rFonts w:ascii="Times New Roman" w:eastAsia="Calibri" w:hAnsi="Times New Roman" w:cs="Times New Roman"/>
          <w:sz w:val="24"/>
          <w:szCs w:val="24"/>
        </w:rPr>
        <w:t xml:space="preserve"> на 599,2 тыс. рублей</w:t>
      </w:r>
      <w:r w:rsidRPr="00212555">
        <w:rPr>
          <w:rFonts w:ascii="Times New Roman" w:eastAsia="Calibri" w:hAnsi="Times New Roman" w:cs="Times New Roman"/>
          <w:sz w:val="24"/>
          <w:szCs w:val="24"/>
        </w:rPr>
        <w:t>, дети военнослужащих, проходящих военную службу по призыву в качестве сержантов, старшин, солдат</w:t>
      </w:r>
      <w:proofErr w:type="gramEnd"/>
      <w:r w:rsidRPr="00212555">
        <w:rPr>
          <w:rFonts w:ascii="Times New Roman" w:eastAsia="Calibri" w:hAnsi="Times New Roman" w:cs="Times New Roman"/>
          <w:sz w:val="24"/>
          <w:szCs w:val="24"/>
        </w:rPr>
        <w:t xml:space="preserve"> и матросов, а также курсантов военных профессиональных образовательных организаций и военных образовательных организаций высшего образования до заключения контракта о прохождении военной службы, - отсутствуют.</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начало и конец</w:t>
      </w:r>
      <w:r w:rsidR="00BD0ACD" w:rsidRPr="00212555">
        <w:rPr>
          <w:rFonts w:ascii="Times New Roman" w:eastAsia="Calibri" w:hAnsi="Times New Roman" w:cs="Times New Roman"/>
          <w:sz w:val="24"/>
          <w:szCs w:val="24"/>
        </w:rPr>
        <w:t xml:space="preserve"> 2020</w:t>
      </w:r>
      <w:r w:rsidRPr="00212555">
        <w:rPr>
          <w:rFonts w:ascii="Times New Roman" w:eastAsia="Calibri" w:hAnsi="Times New Roman" w:cs="Times New Roman"/>
          <w:sz w:val="24"/>
          <w:szCs w:val="24"/>
        </w:rPr>
        <w:t xml:space="preserve"> года кредиторская и дебиторская задолженности отсутствуют.</w:t>
      </w:r>
    </w:p>
    <w:p w:rsidR="00BD3029" w:rsidRPr="00212555" w:rsidRDefault="00BD3029" w:rsidP="00BD3029">
      <w:pPr>
        <w:widowControl w:val="0"/>
        <w:numPr>
          <w:ilvl w:val="1"/>
          <w:numId w:val="2"/>
        </w:numPr>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Выборочная проверка правомерности и эффективности использования межбюджетных трансфертов.</w:t>
      </w:r>
    </w:p>
    <w:p w:rsidR="00BD3029" w:rsidRPr="00212555" w:rsidRDefault="00BD3029" w:rsidP="00BD3029">
      <w:pPr>
        <w:autoSpaceDE w:val="0"/>
        <w:autoSpaceDN w:val="0"/>
        <w:adjustRightInd w:val="0"/>
        <w:spacing w:after="0" w:line="240" w:lineRule="auto"/>
        <w:jc w:val="both"/>
        <w:outlineLvl w:val="0"/>
        <w:rPr>
          <w:rFonts w:ascii="Times New Roman" w:eastAsia="Calibri" w:hAnsi="Times New Roman" w:cs="Times New Roman"/>
          <w:sz w:val="24"/>
          <w:szCs w:val="24"/>
        </w:rPr>
      </w:pPr>
      <w:r w:rsidRPr="00212555">
        <w:rPr>
          <w:rFonts w:ascii="Times New Roman" w:eastAsia="Calibri" w:hAnsi="Times New Roman" w:cs="Times New Roman"/>
          <w:sz w:val="24"/>
          <w:szCs w:val="24"/>
        </w:rPr>
        <w:t>Предоставление ежемесячного пособия для получателей средств осуществляется при предоставлении необходимого перечня документов в соответствии нормативных актов. Выборочной проверкой 10 папок с документами граждан, имеющих право и получивших ежемесячное пособие на ребенка в 20</w:t>
      </w:r>
      <w:r w:rsidR="0038110E" w:rsidRPr="00212555">
        <w:rPr>
          <w:rFonts w:ascii="Times New Roman" w:eastAsia="Calibri" w:hAnsi="Times New Roman" w:cs="Times New Roman"/>
          <w:sz w:val="24"/>
          <w:szCs w:val="24"/>
        </w:rPr>
        <w:t>20</w:t>
      </w:r>
      <w:r w:rsidRPr="00212555">
        <w:rPr>
          <w:rFonts w:ascii="Times New Roman" w:eastAsia="Calibri" w:hAnsi="Times New Roman" w:cs="Times New Roman"/>
          <w:sz w:val="24"/>
          <w:szCs w:val="24"/>
        </w:rPr>
        <w:t xml:space="preserve"> году, нарушений не выявлено. </w:t>
      </w:r>
    </w:p>
    <w:p w:rsidR="002B1564" w:rsidRPr="00212555" w:rsidRDefault="002B1564" w:rsidP="00BD3029">
      <w:pPr>
        <w:autoSpaceDE w:val="0"/>
        <w:autoSpaceDN w:val="0"/>
        <w:adjustRightInd w:val="0"/>
        <w:spacing w:after="0" w:line="240" w:lineRule="auto"/>
        <w:jc w:val="both"/>
        <w:outlineLvl w:val="0"/>
        <w:rPr>
          <w:rFonts w:ascii="Times New Roman" w:eastAsia="Calibri" w:hAnsi="Times New Roman" w:cs="Times New Roman"/>
          <w:sz w:val="24"/>
          <w:szCs w:val="24"/>
        </w:rPr>
      </w:pPr>
    </w:p>
    <w:p w:rsidR="00BD3029" w:rsidRPr="00212555" w:rsidRDefault="00BD3029" w:rsidP="00BD3029">
      <w:pPr>
        <w:widowControl w:val="0"/>
        <w:numPr>
          <w:ilvl w:val="0"/>
          <w:numId w:val="2"/>
        </w:numPr>
        <w:tabs>
          <w:tab w:val="left" w:pos="1134"/>
        </w:tabs>
        <w:spacing w:after="0" w:line="240" w:lineRule="auto"/>
        <w:contextualSpacing/>
        <w:jc w:val="both"/>
        <w:rPr>
          <w:rFonts w:ascii="Times New Roman" w:eastAsia="Calibri" w:hAnsi="Times New Roman" w:cs="Times New Roman"/>
          <w:b/>
          <w:i/>
          <w:sz w:val="24"/>
          <w:szCs w:val="24"/>
        </w:rPr>
      </w:pPr>
      <w:r w:rsidRPr="00212555">
        <w:rPr>
          <w:rFonts w:ascii="Times New Roman" w:eastAsia="Calibri" w:hAnsi="Times New Roman" w:cs="Times New Roman"/>
          <w:b/>
          <w:i/>
          <w:sz w:val="24"/>
          <w:szCs w:val="24"/>
        </w:rPr>
        <w:t>Субвенции на оплату жилищно-коммунальных услуг отдельным категориям граждан</w:t>
      </w:r>
    </w:p>
    <w:p w:rsidR="00BD3029" w:rsidRPr="00212555" w:rsidRDefault="002B1564" w:rsidP="00BD3029">
      <w:pPr>
        <w:widowControl w:val="0"/>
        <w:tabs>
          <w:tab w:val="left" w:pos="1134"/>
        </w:tabs>
        <w:spacing w:after="0" w:line="240" w:lineRule="auto"/>
        <w:jc w:val="both"/>
        <w:rPr>
          <w:rFonts w:ascii="Times New Roman" w:eastAsia="Calibri" w:hAnsi="Times New Roman" w:cs="Times New Roman"/>
          <w:b/>
          <w:i/>
          <w:sz w:val="24"/>
          <w:szCs w:val="24"/>
        </w:rPr>
      </w:pPr>
      <w:r w:rsidRPr="00212555">
        <w:rPr>
          <w:rFonts w:ascii="Times New Roman" w:eastAsia="Calibri" w:hAnsi="Times New Roman" w:cs="Times New Roman"/>
          <w:sz w:val="24"/>
          <w:szCs w:val="24"/>
        </w:rPr>
        <w:t xml:space="preserve">    </w:t>
      </w:r>
      <w:proofErr w:type="gramStart"/>
      <w:r w:rsidR="00BD3029" w:rsidRPr="00212555">
        <w:rPr>
          <w:rFonts w:ascii="Times New Roman" w:eastAsia="Calibri" w:hAnsi="Times New Roman" w:cs="Times New Roman"/>
          <w:sz w:val="24"/>
          <w:szCs w:val="24"/>
        </w:rPr>
        <w:t>Предоставление мер социальной поддержки по оплате жилья и коммунальных услуг осуществляется во исполнение Федеральных Законов от 12.01.1995 г. № 5-ФЗ «О ветеранах»</w:t>
      </w:r>
      <w:r w:rsidRPr="00212555">
        <w:rPr>
          <w:sz w:val="24"/>
          <w:szCs w:val="24"/>
        </w:rPr>
        <w:t xml:space="preserve"> </w:t>
      </w:r>
      <w:r w:rsidRPr="00212555">
        <w:rPr>
          <w:rFonts w:ascii="Times New Roman" w:hAnsi="Times New Roman" w:cs="Times New Roman"/>
          <w:sz w:val="24"/>
          <w:szCs w:val="24"/>
        </w:rPr>
        <w:t xml:space="preserve">(с изм. и </w:t>
      </w:r>
      <w:proofErr w:type="spellStart"/>
      <w:r w:rsidRPr="00212555">
        <w:rPr>
          <w:rFonts w:ascii="Times New Roman" w:hAnsi="Times New Roman" w:cs="Times New Roman"/>
          <w:sz w:val="24"/>
          <w:szCs w:val="24"/>
        </w:rPr>
        <w:t>дополн</w:t>
      </w:r>
      <w:proofErr w:type="spellEnd"/>
      <w:r w:rsidRPr="00212555">
        <w:rPr>
          <w:rFonts w:ascii="Times New Roman" w:hAnsi="Times New Roman" w:cs="Times New Roman"/>
          <w:sz w:val="24"/>
          <w:szCs w:val="24"/>
        </w:rPr>
        <w:t>.</w:t>
      </w:r>
      <w:r w:rsidRPr="00212555">
        <w:rPr>
          <w:sz w:val="24"/>
          <w:szCs w:val="24"/>
        </w:rPr>
        <w:t xml:space="preserve"> </w:t>
      </w:r>
      <w:r w:rsidR="00B803AB" w:rsidRPr="00212555">
        <w:rPr>
          <w:sz w:val="24"/>
          <w:szCs w:val="24"/>
        </w:rPr>
        <w:t xml:space="preserve">от </w:t>
      </w:r>
      <w:r w:rsidRPr="00212555">
        <w:rPr>
          <w:rFonts w:ascii="Times New Roman" w:eastAsia="Calibri" w:hAnsi="Times New Roman" w:cs="Times New Roman"/>
          <w:sz w:val="24"/>
          <w:szCs w:val="24"/>
        </w:rPr>
        <w:t>18 февраля, 24 апреля, 8, 22, 30 декабря 2020 г.)</w:t>
      </w:r>
      <w:r w:rsidR="00BD3029" w:rsidRPr="00212555">
        <w:rPr>
          <w:rFonts w:ascii="Times New Roman" w:eastAsia="Calibri" w:hAnsi="Times New Roman" w:cs="Times New Roman"/>
          <w:sz w:val="24"/>
          <w:szCs w:val="24"/>
        </w:rPr>
        <w:t>, от 24.11.1995 г. № 181-ФЗ «О социальной защите инвалидов в Российской Федерации»</w:t>
      </w:r>
      <w:r w:rsidRPr="00212555">
        <w:rPr>
          <w:color w:val="464C55"/>
          <w:sz w:val="24"/>
          <w:szCs w:val="24"/>
          <w:shd w:val="clear" w:color="auto" w:fill="FFFFFF"/>
        </w:rPr>
        <w:t xml:space="preserve"> (</w:t>
      </w:r>
      <w:r w:rsidRPr="00212555">
        <w:rPr>
          <w:rFonts w:ascii="Times New Roman" w:hAnsi="Times New Roman" w:cs="Times New Roman"/>
          <w:color w:val="464C55"/>
          <w:sz w:val="24"/>
          <w:szCs w:val="24"/>
          <w:shd w:val="clear" w:color="auto" w:fill="FFFFFF"/>
        </w:rPr>
        <w:t xml:space="preserve">с изм. и </w:t>
      </w:r>
      <w:proofErr w:type="spellStart"/>
      <w:r w:rsidRPr="00212555">
        <w:rPr>
          <w:rFonts w:ascii="Times New Roman" w:hAnsi="Times New Roman" w:cs="Times New Roman"/>
          <w:color w:val="464C55"/>
          <w:sz w:val="24"/>
          <w:szCs w:val="24"/>
          <w:shd w:val="clear" w:color="auto" w:fill="FFFFFF"/>
        </w:rPr>
        <w:t>дополн</w:t>
      </w:r>
      <w:proofErr w:type="spellEnd"/>
      <w:r w:rsidRPr="00212555">
        <w:rPr>
          <w:rFonts w:ascii="Times New Roman" w:hAnsi="Times New Roman" w:cs="Times New Roman"/>
          <w:color w:val="464C55"/>
          <w:sz w:val="24"/>
          <w:szCs w:val="24"/>
          <w:shd w:val="clear" w:color="auto" w:fill="FFFFFF"/>
        </w:rPr>
        <w:t xml:space="preserve">. </w:t>
      </w:r>
      <w:r w:rsidR="00B803AB" w:rsidRPr="00212555">
        <w:rPr>
          <w:rFonts w:ascii="Times New Roman" w:hAnsi="Times New Roman" w:cs="Times New Roman"/>
          <w:color w:val="464C55"/>
          <w:sz w:val="24"/>
          <w:szCs w:val="24"/>
          <w:shd w:val="clear" w:color="auto" w:fill="FFFFFF"/>
        </w:rPr>
        <w:t xml:space="preserve">от </w:t>
      </w:r>
      <w:r w:rsidRPr="00212555">
        <w:rPr>
          <w:rFonts w:ascii="Times New Roman" w:eastAsia="Calibri" w:hAnsi="Times New Roman" w:cs="Times New Roman"/>
          <w:sz w:val="24"/>
          <w:szCs w:val="24"/>
        </w:rPr>
        <w:t>24 апреля, 2</w:t>
      </w:r>
      <w:r w:rsidR="00B803AB" w:rsidRPr="00212555">
        <w:rPr>
          <w:rFonts w:ascii="Times New Roman" w:eastAsia="Calibri" w:hAnsi="Times New Roman" w:cs="Times New Roman"/>
          <w:sz w:val="24"/>
          <w:szCs w:val="24"/>
        </w:rPr>
        <w:t>3 ноября, 8, 29 декабря 2020</w:t>
      </w:r>
      <w:proofErr w:type="gramEnd"/>
      <w:r w:rsidR="00B803AB" w:rsidRPr="00212555">
        <w:rPr>
          <w:rFonts w:ascii="Times New Roman" w:eastAsia="Calibri" w:hAnsi="Times New Roman" w:cs="Times New Roman"/>
          <w:sz w:val="24"/>
          <w:szCs w:val="24"/>
        </w:rPr>
        <w:t xml:space="preserve"> </w:t>
      </w:r>
      <w:proofErr w:type="gramStart"/>
      <w:r w:rsidR="00B803AB" w:rsidRPr="00212555">
        <w:rPr>
          <w:rFonts w:ascii="Times New Roman" w:eastAsia="Calibri" w:hAnsi="Times New Roman" w:cs="Times New Roman"/>
          <w:sz w:val="24"/>
          <w:szCs w:val="24"/>
        </w:rPr>
        <w:t>г.)</w:t>
      </w:r>
      <w:r w:rsidR="00BD3029" w:rsidRPr="00212555">
        <w:rPr>
          <w:rFonts w:ascii="Times New Roman" w:eastAsia="Calibri" w:hAnsi="Times New Roman" w:cs="Times New Roman"/>
          <w:sz w:val="24"/>
          <w:szCs w:val="24"/>
        </w:rPr>
        <w:t>, постановлением Правительства Республики Тыва  от 29.08.2012г. №</w:t>
      </w:r>
      <w:r w:rsidR="007F4256"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471 (</w:t>
      </w:r>
      <w:r w:rsidR="007F4256" w:rsidRPr="00212555">
        <w:rPr>
          <w:rFonts w:ascii="Times New Roman" w:eastAsia="Calibri" w:hAnsi="Times New Roman" w:cs="Times New Roman"/>
          <w:sz w:val="24"/>
          <w:szCs w:val="24"/>
        </w:rPr>
        <w:t xml:space="preserve">с </w:t>
      </w:r>
      <w:r w:rsidR="00BD3029" w:rsidRPr="00212555">
        <w:rPr>
          <w:rFonts w:ascii="Times New Roman" w:eastAsia="Calibri" w:hAnsi="Times New Roman" w:cs="Times New Roman"/>
          <w:sz w:val="24"/>
          <w:szCs w:val="24"/>
        </w:rPr>
        <w:t>изм</w:t>
      </w:r>
      <w:r w:rsidR="007F4256"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от 10.10.2013 № 601) « О порядке предоставления и</w:t>
      </w:r>
      <w:r w:rsidRPr="00212555">
        <w:rPr>
          <w:rFonts w:ascii="Times New Roman" w:eastAsia="Calibri" w:hAnsi="Times New Roman" w:cs="Times New Roman"/>
          <w:sz w:val="24"/>
          <w:szCs w:val="24"/>
        </w:rPr>
        <w:t xml:space="preserve"> расходования органами местного </w:t>
      </w:r>
      <w:r w:rsidR="00BD3029" w:rsidRPr="00212555">
        <w:rPr>
          <w:rFonts w:ascii="Times New Roman" w:eastAsia="Calibri" w:hAnsi="Times New Roman" w:cs="Times New Roman"/>
          <w:sz w:val="24"/>
          <w:szCs w:val="24"/>
        </w:rPr>
        <w:t>самоуправления муниципальн</w:t>
      </w:r>
      <w:r w:rsidR="00B803AB" w:rsidRPr="00212555">
        <w:rPr>
          <w:rFonts w:ascii="Times New Roman" w:eastAsia="Calibri" w:hAnsi="Times New Roman" w:cs="Times New Roman"/>
          <w:sz w:val="24"/>
          <w:szCs w:val="24"/>
        </w:rPr>
        <w:t xml:space="preserve">ых  образований Республики Тыва, </w:t>
      </w:r>
      <w:r w:rsidR="00BD3029" w:rsidRPr="00212555">
        <w:rPr>
          <w:rFonts w:ascii="Times New Roman" w:eastAsia="Calibri" w:hAnsi="Times New Roman" w:cs="Times New Roman"/>
          <w:sz w:val="24"/>
          <w:szCs w:val="24"/>
        </w:rPr>
        <w:t xml:space="preserve">Порядок предоставления (выплаты) мер социальной поддержки гражданам для оплаты жилья и коммунальных услуг, выделяемых за счет средств федерального бюджета, утвержден постановлением Правительства РТ от </w:t>
      </w:r>
      <w:r w:rsidR="00BD3029" w:rsidRPr="00212555">
        <w:rPr>
          <w:rFonts w:ascii="Times New Roman" w:eastAsia="Calibri" w:hAnsi="Times New Roman" w:cs="Times New Roman"/>
          <w:sz w:val="24"/>
          <w:szCs w:val="24"/>
        </w:rPr>
        <w:lastRenderedPageBreak/>
        <w:t xml:space="preserve">20.04.2010 г. № 117 (с изменениями </w:t>
      </w:r>
      <w:r w:rsidR="00B803AB" w:rsidRPr="00212555">
        <w:rPr>
          <w:rFonts w:ascii="Times New Roman" w:eastAsia="Calibri" w:hAnsi="Times New Roman" w:cs="Times New Roman"/>
          <w:spacing w:val="2"/>
          <w:sz w:val="24"/>
          <w:szCs w:val="24"/>
          <w:shd w:val="clear" w:color="auto" w:fill="FFFFFF"/>
        </w:rPr>
        <w:t>от 06.02.2020 N 38</w:t>
      </w:r>
      <w:r w:rsidR="00BD3029" w:rsidRPr="00212555">
        <w:rPr>
          <w:rFonts w:ascii="Times New Roman" w:eastAsia="Calibri" w:hAnsi="Times New Roman" w:cs="Times New Roman"/>
          <w:spacing w:val="2"/>
          <w:sz w:val="24"/>
          <w:szCs w:val="24"/>
          <w:shd w:val="clear" w:color="auto" w:fill="FFFFFF"/>
        </w:rPr>
        <w:t xml:space="preserve">) </w:t>
      </w:r>
      <w:r w:rsidR="00B803AB" w:rsidRPr="00212555">
        <w:rPr>
          <w:rFonts w:ascii="Times New Roman" w:eastAsia="Calibri" w:hAnsi="Times New Roman" w:cs="Times New Roman"/>
          <w:i/>
          <w:spacing w:val="2"/>
          <w:sz w:val="24"/>
          <w:szCs w:val="24"/>
          <w:shd w:val="clear" w:color="auto" w:fill="FFFFFF"/>
        </w:rPr>
        <w:t>(далее</w:t>
      </w:r>
      <w:proofErr w:type="gramEnd"/>
      <w:r w:rsidR="00B803AB" w:rsidRPr="00212555">
        <w:rPr>
          <w:rFonts w:ascii="Times New Roman" w:eastAsia="Calibri" w:hAnsi="Times New Roman" w:cs="Times New Roman"/>
          <w:i/>
          <w:spacing w:val="2"/>
          <w:sz w:val="24"/>
          <w:szCs w:val="24"/>
          <w:shd w:val="clear" w:color="auto" w:fill="FFFFFF"/>
        </w:rPr>
        <w:t xml:space="preserve">- </w:t>
      </w:r>
      <w:proofErr w:type="gramStart"/>
      <w:r w:rsidR="00B803AB" w:rsidRPr="00212555">
        <w:rPr>
          <w:rFonts w:ascii="Times New Roman" w:eastAsia="Calibri" w:hAnsi="Times New Roman" w:cs="Times New Roman"/>
          <w:i/>
          <w:spacing w:val="2"/>
          <w:sz w:val="24"/>
          <w:szCs w:val="24"/>
          <w:shd w:val="clear" w:color="auto" w:fill="FFFFFF"/>
        </w:rPr>
        <w:t>Постановление РТ № 38</w:t>
      </w:r>
      <w:r w:rsidR="00BD3029" w:rsidRPr="00212555">
        <w:rPr>
          <w:rFonts w:ascii="Times New Roman" w:eastAsia="Calibri" w:hAnsi="Times New Roman" w:cs="Times New Roman"/>
          <w:i/>
          <w:spacing w:val="2"/>
          <w:sz w:val="24"/>
          <w:szCs w:val="24"/>
          <w:shd w:val="clear" w:color="auto" w:fill="FFFFFF"/>
        </w:rPr>
        <w:t>).</w:t>
      </w:r>
      <w:proofErr w:type="gramEnd"/>
    </w:p>
    <w:p w:rsidR="00BD3029" w:rsidRPr="00212555" w:rsidRDefault="00B803AB" w:rsidP="00BD3029">
      <w:pPr>
        <w:widowControl w:val="0"/>
        <w:tabs>
          <w:tab w:val="left" w:pos="1134"/>
        </w:tabs>
        <w:spacing w:after="0" w:line="240" w:lineRule="auto"/>
        <w:jc w:val="both"/>
        <w:rPr>
          <w:rFonts w:ascii="Times New Roman" w:eastAsia="Calibri" w:hAnsi="Times New Roman" w:cs="Times New Roman"/>
          <w:spacing w:val="2"/>
          <w:sz w:val="24"/>
          <w:szCs w:val="24"/>
          <w:shd w:val="clear" w:color="auto" w:fill="FFFFFF"/>
        </w:rPr>
      </w:pPr>
      <w:r w:rsidRPr="00212555">
        <w:rPr>
          <w:rFonts w:ascii="Times New Roman" w:eastAsia="Calibri" w:hAnsi="Times New Roman" w:cs="Times New Roman"/>
          <w:spacing w:val="2"/>
          <w:sz w:val="24"/>
          <w:szCs w:val="24"/>
          <w:shd w:val="clear" w:color="auto" w:fill="FFFFFF"/>
        </w:rPr>
        <w:t xml:space="preserve">    </w:t>
      </w:r>
      <w:r w:rsidR="00BD3029" w:rsidRPr="00212555">
        <w:rPr>
          <w:rFonts w:ascii="Times New Roman" w:eastAsia="Calibri" w:hAnsi="Times New Roman" w:cs="Times New Roman"/>
          <w:spacing w:val="2"/>
          <w:sz w:val="24"/>
          <w:szCs w:val="24"/>
          <w:shd w:val="clear" w:color="auto" w:fill="FFFFFF"/>
        </w:rPr>
        <w:t>Расчеты на предоставление субвенций на оплату ЖКУ отдельным категориям граждан составлены с нормативами потребления ЖКУ по Республике Тыва, утверждёнными в следующих нормативных актах:</w:t>
      </w:r>
    </w:p>
    <w:p w:rsidR="00BD3029" w:rsidRPr="00212555" w:rsidRDefault="00BD3029"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постановление Службы по тарифам Республики Тыва от 09</w:t>
      </w:r>
      <w:r w:rsidR="00B803AB"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августа 2017 года № 21</w:t>
      </w:r>
      <w:r w:rsidR="00B803AB"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за тепловую энергию (мощность)</w:t>
      </w:r>
      <w:r w:rsidR="00B8226B" w:rsidRPr="00212555">
        <w:rPr>
          <w:sz w:val="24"/>
          <w:szCs w:val="24"/>
        </w:rPr>
        <w:t xml:space="preserve"> </w:t>
      </w:r>
      <w:r w:rsidR="00B8226B" w:rsidRPr="00212555">
        <w:rPr>
          <w:rFonts w:ascii="Times New Roman" w:eastAsia="Calibri" w:hAnsi="Times New Roman" w:cs="Times New Roman"/>
          <w:sz w:val="24"/>
          <w:szCs w:val="24"/>
        </w:rPr>
        <w:t>(с изменениями на 12 декабря 2018 года № 40)</w:t>
      </w:r>
      <w:r w:rsidR="00B803AB"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w:t>
      </w:r>
      <w:r w:rsidR="00B8226B" w:rsidRPr="00212555">
        <w:rPr>
          <w:rFonts w:ascii="Times New Roman" w:eastAsia="Calibri" w:hAnsi="Times New Roman" w:cs="Times New Roman"/>
          <w:sz w:val="24"/>
          <w:szCs w:val="24"/>
        </w:rPr>
        <w:t xml:space="preserve"> за 2020 год - 1 624</w:t>
      </w:r>
      <w:r w:rsidRPr="00212555">
        <w:rPr>
          <w:rFonts w:ascii="Times New Roman" w:eastAsia="Calibri" w:hAnsi="Times New Roman" w:cs="Times New Roman"/>
          <w:sz w:val="24"/>
          <w:szCs w:val="24"/>
        </w:rPr>
        <w:t xml:space="preserve"> руб./Гкал</w:t>
      </w:r>
      <w:r w:rsidR="00B8226B"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Базовый уровень операционных расходов 1 381,8 тыс. руб., индекс эффективности операционных расходов 1%;</w:t>
      </w:r>
    </w:p>
    <w:p w:rsidR="00C84521" w:rsidRPr="00212555" w:rsidRDefault="00BD3029"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w:t>
      </w:r>
      <w:r w:rsidR="00C84521" w:rsidRPr="00212555">
        <w:rPr>
          <w:rFonts w:ascii="Times New Roman" w:eastAsia="Calibri" w:hAnsi="Times New Roman" w:cs="Times New Roman"/>
          <w:sz w:val="24"/>
          <w:szCs w:val="24"/>
        </w:rPr>
        <w:t xml:space="preserve"> на 2020</w:t>
      </w:r>
      <w:r w:rsidRPr="00212555">
        <w:rPr>
          <w:rFonts w:ascii="Times New Roman" w:eastAsia="Calibri" w:hAnsi="Times New Roman" w:cs="Times New Roman"/>
          <w:sz w:val="24"/>
          <w:szCs w:val="24"/>
        </w:rPr>
        <w:t xml:space="preserve"> </w:t>
      </w:r>
      <w:r w:rsidR="00C84521" w:rsidRPr="00212555">
        <w:rPr>
          <w:rFonts w:ascii="Times New Roman" w:eastAsia="Calibri" w:hAnsi="Times New Roman" w:cs="Times New Roman"/>
          <w:sz w:val="24"/>
          <w:szCs w:val="24"/>
        </w:rPr>
        <w:t>год за сжиженный газ (</w:t>
      </w:r>
      <w:proofErr w:type="gramStart"/>
      <w:r w:rsidR="00C84521" w:rsidRPr="00212555">
        <w:rPr>
          <w:rFonts w:ascii="Times New Roman" w:eastAsia="Calibri" w:hAnsi="Times New Roman" w:cs="Times New Roman"/>
          <w:sz w:val="24"/>
          <w:szCs w:val="24"/>
        </w:rPr>
        <w:t>кг</w:t>
      </w:r>
      <w:proofErr w:type="gramEnd"/>
      <w:r w:rsidR="00C84521" w:rsidRPr="00212555">
        <w:rPr>
          <w:rFonts w:ascii="Times New Roman" w:eastAsia="Calibri" w:hAnsi="Times New Roman" w:cs="Times New Roman"/>
          <w:sz w:val="24"/>
          <w:szCs w:val="24"/>
        </w:rPr>
        <w:t>) в 2020</w:t>
      </w:r>
      <w:r w:rsidRPr="00212555">
        <w:rPr>
          <w:rFonts w:ascii="Times New Roman" w:eastAsia="Calibri" w:hAnsi="Times New Roman" w:cs="Times New Roman"/>
          <w:sz w:val="24"/>
          <w:szCs w:val="24"/>
        </w:rPr>
        <w:t xml:space="preserve"> г за первое полугодие 56,31 рублей за второе полугодие 58,50 рублей. </w:t>
      </w:r>
    </w:p>
    <w:p w:rsidR="005B5386" w:rsidRPr="00212555" w:rsidRDefault="00BD3029" w:rsidP="005B5386">
      <w:pPr>
        <w:spacing w:after="0" w:line="240" w:lineRule="auto"/>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 xml:space="preserve">- постановление Службы </w:t>
      </w:r>
      <w:r w:rsidR="00B8226B" w:rsidRPr="00212555">
        <w:rPr>
          <w:rFonts w:ascii="Times New Roman" w:eastAsia="Calibri" w:hAnsi="Times New Roman" w:cs="Times New Roman"/>
          <w:sz w:val="24"/>
          <w:szCs w:val="24"/>
        </w:rPr>
        <w:t>по тарифам Республики Тыва от 28</w:t>
      </w:r>
      <w:r w:rsidRPr="00212555">
        <w:rPr>
          <w:rFonts w:ascii="Times New Roman" w:eastAsia="Calibri" w:hAnsi="Times New Roman" w:cs="Times New Roman"/>
          <w:sz w:val="24"/>
          <w:szCs w:val="24"/>
        </w:rPr>
        <w:t xml:space="preserve"> декабря 20</w:t>
      </w:r>
      <w:r w:rsidR="00B8226B" w:rsidRPr="00212555">
        <w:rPr>
          <w:rFonts w:ascii="Times New Roman" w:eastAsia="Calibri" w:hAnsi="Times New Roman" w:cs="Times New Roman"/>
          <w:sz w:val="24"/>
          <w:szCs w:val="24"/>
        </w:rPr>
        <w:t>20 года № 65</w:t>
      </w:r>
      <w:r w:rsidRPr="00212555">
        <w:rPr>
          <w:rFonts w:ascii="Times New Roman" w:eastAsia="Calibri" w:hAnsi="Times New Roman" w:cs="Times New Roman"/>
          <w:sz w:val="24"/>
          <w:szCs w:val="24"/>
        </w:rPr>
        <w:t xml:space="preserve">  «Об установлении тарифов на электрическую энергию для населения и приравненных к нему категорий потреби</w:t>
      </w:r>
      <w:r w:rsidR="00B8226B" w:rsidRPr="00212555">
        <w:rPr>
          <w:rFonts w:ascii="Times New Roman" w:eastAsia="Calibri" w:hAnsi="Times New Roman" w:cs="Times New Roman"/>
          <w:sz w:val="24"/>
          <w:szCs w:val="24"/>
        </w:rPr>
        <w:t>телей по Республике Тыва на 2020</w:t>
      </w:r>
      <w:r w:rsidRPr="00212555">
        <w:rPr>
          <w:rFonts w:ascii="Times New Roman" w:eastAsia="Calibri" w:hAnsi="Times New Roman" w:cs="Times New Roman"/>
          <w:sz w:val="24"/>
          <w:szCs w:val="24"/>
        </w:rPr>
        <w:t xml:space="preserve"> год»,</w:t>
      </w:r>
      <w:r w:rsidR="005B5386" w:rsidRPr="00212555">
        <w:rPr>
          <w:rFonts w:ascii="Times New Roman" w:eastAsia="Calibri" w:hAnsi="Times New Roman" w:cs="Times New Roman"/>
          <w:sz w:val="24"/>
          <w:szCs w:val="24"/>
        </w:rPr>
        <w:t xml:space="preserve"> в 2020</w:t>
      </w:r>
      <w:r w:rsidRPr="00212555">
        <w:rPr>
          <w:rFonts w:ascii="Times New Roman" w:eastAsia="Calibri" w:hAnsi="Times New Roman" w:cs="Times New Roman"/>
          <w:sz w:val="24"/>
          <w:szCs w:val="24"/>
        </w:rPr>
        <w:t xml:space="preserve"> г</w:t>
      </w:r>
      <w:r w:rsidR="00B8226B"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 </w:t>
      </w:r>
      <w:r w:rsidR="00B8226B" w:rsidRPr="00212555">
        <w:rPr>
          <w:rFonts w:ascii="Times New Roman" w:eastAsia="Calibri" w:hAnsi="Times New Roman" w:cs="Times New Roman"/>
          <w:sz w:val="24"/>
          <w:szCs w:val="24"/>
        </w:rPr>
        <w:t>3,52</w:t>
      </w:r>
      <w:r w:rsidRPr="00212555">
        <w:rPr>
          <w:rFonts w:ascii="Times New Roman" w:eastAsia="Calibri" w:hAnsi="Times New Roman" w:cs="Times New Roman"/>
          <w:sz w:val="24"/>
          <w:szCs w:val="24"/>
        </w:rPr>
        <w:t xml:space="preserve"> руб./</w:t>
      </w:r>
      <w:proofErr w:type="spellStart"/>
      <w:r w:rsidRPr="00212555">
        <w:rPr>
          <w:rFonts w:ascii="Times New Roman" w:eastAsia="Calibri" w:hAnsi="Times New Roman" w:cs="Times New Roman"/>
          <w:sz w:val="24"/>
          <w:szCs w:val="24"/>
        </w:rPr>
        <w:t>кВтч</w:t>
      </w:r>
      <w:proofErr w:type="spellEnd"/>
      <w:r w:rsidRPr="00212555">
        <w:rPr>
          <w:rFonts w:ascii="Times New Roman" w:eastAsia="Calibri" w:hAnsi="Times New Roman" w:cs="Times New Roman"/>
          <w:sz w:val="24"/>
          <w:szCs w:val="24"/>
        </w:rPr>
        <w:t xml:space="preserve"> (за пе</w:t>
      </w:r>
      <w:r w:rsidR="00B8226B" w:rsidRPr="00212555">
        <w:rPr>
          <w:rFonts w:ascii="Times New Roman" w:eastAsia="Calibri" w:hAnsi="Times New Roman" w:cs="Times New Roman"/>
          <w:sz w:val="24"/>
          <w:szCs w:val="24"/>
        </w:rPr>
        <w:t>рвое полугодие), 3,64</w:t>
      </w:r>
      <w:r w:rsidR="009C4790" w:rsidRPr="00212555">
        <w:rPr>
          <w:rFonts w:ascii="Times New Roman" w:eastAsia="Calibri" w:hAnsi="Times New Roman" w:cs="Times New Roman"/>
          <w:sz w:val="24"/>
          <w:szCs w:val="24"/>
        </w:rPr>
        <w:t xml:space="preserve"> руб./</w:t>
      </w:r>
      <w:proofErr w:type="spellStart"/>
      <w:r w:rsidR="009C4790" w:rsidRPr="00212555">
        <w:rPr>
          <w:rFonts w:ascii="Times New Roman" w:eastAsia="Calibri" w:hAnsi="Times New Roman" w:cs="Times New Roman"/>
          <w:sz w:val="24"/>
          <w:szCs w:val="24"/>
        </w:rPr>
        <w:t>кВтч</w:t>
      </w:r>
      <w:proofErr w:type="spellEnd"/>
      <w:r w:rsidR="005B5386" w:rsidRPr="00212555">
        <w:rPr>
          <w:rFonts w:ascii="Times New Roman" w:eastAsia="Calibri" w:hAnsi="Times New Roman" w:cs="Times New Roman"/>
          <w:sz w:val="24"/>
          <w:szCs w:val="24"/>
        </w:rPr>
        <w:t xml:space="preserve"> (за второе полугодие),</w:t>
      </w:r>
      <w:r w:rsidRPr="00212555">
        <w:rPr>
          <w:rFonts w:ascii="Times New Roman" w:eastAsia="Calibri" w:hAnsi="Times New Roman" w:cs="Times New Roman"/>
          <w:sz w:val="24"/>
          <w:szCs w:val="24"/>
        </w:rPr>
        <w:t xml:space="preserve"> </w:t>
      </w:r>
      <w:r w:rsidR="005B5386" w:rsidRPr="00212555">
        <w:rPr>
          <w:rFonts w:ascii="Times New Roman" w:eastAsia="Calibri" w:hAnsi="Times New Roman" w:cs="Times New Roman"/>
          <w:sz w:val="24"/>
          <w:szCs w:val="24"/>
        </w:rPr>
        <w:t>в сельских поселениях – 2,46 руб./</w:t>
      </w:r>
      <w:proofErr w:type="spellStart"/>
      <w:r w:rsidR="005B5386" w:rsidRPr="00212555">
        <w:rPr>
          <w:rFonts w:ascii="Times New Roman" w:eastAsia="Calibri" w:hAnsi="Times New Roman" w:cs="Times New Roman"/>
          <w:sz w:val="24"/>
          <w:szCs w:val="24"/>
        </w:rPr>
        <w:t>кВтч</w:t>
      </w:r>
      <w:proofErr w:type="spellEnd"/>
      <w:r w:rsidR="005B5386" w:rsidRPr="00212555">
        <w:rPr>
          <w:rFonts w:ascii="Times New Roman" w:eastAsia="Calibri" w:hAnsi="Times New Roman" w:cs="Times New Roman"/>
          <w:sz w:val="24"/>
          <w:szCs w:val="24"/>
        </w:rPr>
        <w:t xml:space="preserve"> (за первое полугодие), 2,54 руб./</w:t>
      </w:r>
      <w:proofErr w:type="spellStart"/>
      <w:r w:rsidR="005B5386" w:rsidRPr="00212555">
        <w:rPr>
          <w:rFonts w:ascii="Times New Roman" w:eastAsia="Calibri" w:hAnsi="Times New Roman" w:cs="Times New Roman"/>
          <w:sz w:val="24"/>
          <w:szCs w:val="24"/>
        </w:rPr>
        <w:t>кВтч</w:t>
      </w:r>
      <w:proofErr w:type="spellEnd"/>
      <w:r w:rsidR="005B5386" w:rsidRPr="00212555">
        <w:rPr>
          <w:rFonts w:ascii="Times New Roman" w:eastAsia="Calibri" w:hAnsi="Times New Roman" w:cs="Times New Roman"/>
          <w:sz w:val="24"/>
          <w:szCs w:val="24"/>
        </w:rPr>
        <w:t xml:space="preserve"> (за</w:t>
      </w:r>
      <w:proofErr w:type="gramEnd"/>
      <w:r w:rsidR="005B5386" w:rsidRPr="00212555">
        <w:rPr>
          <w:rFonts w:ascii="Times New Roman" w:eastAsia="Calibri" w:hAnsi="Times New Roman" w:cs="Times New Roman"/>
          <w:sz w:val="24"/>
          <w:szCs w:val="24"/>
        </w:rPr>
        <w:t xml:space="preserve"> второе полугодие). </w:t>
      </w:r>
    </w:p>
    <w:p w:rsidR="00BD3029" w:rsidRPr="00212555" w:rsidRDefault="00BD3029" w:rsidP="00BD3029">
      <w:pPr>
        <w:spacing w:after="0" w:line="240" w:lineRule="auto"/>
        <w:jc w:val="both"/>
        <w:rPr>
          <w:rFonts w:ascii="Times New Roman" w:eastAsia="Calibri" w:hAnsi="Times New Roman" w:cs="Times New Roman"/>
          <w:sz w:val="24"/>
          <w:szCs w:val="24"/>
        </w:rPr>
      </w:pPr>
    </w:p>
    <w:p w:rsidR="00BD3029" w:rsidRPr="00212555" w:rsidRDefault="00BD3029" w:rsidP="00BD3029">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постановление Правительства Республики Тыва от 16 марта 2016 г. N 75 «О внесении изменений в порядок предоставления (выплаты) мер социальной поддержки гражданам для оплаты жилья и коммунальных </w:t>
      </w:r>
      <w:proofErr w:type="gramStart"/>
      <w:r w:rsidRPr="00212555">
        <w:rPr>
          <w:rFonts w:ascii="Times New Roman" w:eastAsia="Calibri" w:hAnsi="Times New Roman" w:cs="Times New Roman"/>
          <w:sz w:val="24"/>
          <w:szCs w:val="24"/>
        </w:rPr>
        <w:t>услуг</w:t>
      </w:r>
      <w:proofErr w:type="gramEnd"/>
      <w:r w:rsidRPr="00212555">
        <w:rPr>
          <w:rFonts w:ascii="Times New Roman" w:eastAsia="Calibri" w:hAnsi="Times New Roman" w:cs="Times New Roman"/>
          <w:sz w:val="24"/>
          <w:szCs w:val="24"/>
        </w:rPr>
        <w:t xml:space="preserve"> выделяемых за счет Федерального бюджета в постановление Правительства Республики Тыва от 20 апреля 2010 г. N 117» норматив расхода топлива (угля) на  1кв. метр общей площади в период отопительного  сезона установлен  в </w:t>
      </w:r>
      <w:proofErr w:type="gramStart"/>
      <w:r w:rsidRPr="00212555">
        <w:rPr>
          <w:rFonts w:ascii="Times New Roman" w:eastAsia="Calibri" w:hAnsi="Times New Roman" w:cs="Times New Roman"/>
          <w:sz w:val="24"/>
          <w:szCs w:val="24"/>
        </w:rPr>
        <w:t>размере</w:t>
      </w:r>
      <w:proofErr w:type="gramEnd"/>
      <w:r w:rsidRPr="00212555">
        <w:rPr>
          <w:rFonts w:ascii="Times New Roman" w:eastAsia="Calibri" w:hAnsi="Times New Roman" w:cs="Times New Roman"/>
          <w:sz w:val="24"/>
          <w:szCs w:val="24"/>
        </w:rPr>
        <w:t xml:space="preserve"> 0,119 тонн или 119 кг.</w:t>
      </w:r>
    </w:p>
    <w:p w:rsidR="005B5386" w:rsidRDefault="005B5386" w:rsidP="005B5386">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Постановлением Правительства Республики Тыва от 21.05.2010 г. № 212 (с изменениями </w:t>
      </w:r>
      <w:r w:rsidRPr="00212555">
        <w:rPr>
          <w:rFonts w:ascii="Arial" w:hAnsi="Arial" w:cs="Arial"/>
          <w:color w:val="444444"/>
          <w:sz w:val="24"/>
          <w:szCs w:val="24"/>
          <w:shd w:val="clear" w:color="auto" w:fill="FFFFFF"/>
        </w:rPr>
        <w:t>от 07.06.2019 N 293, от 25.11.2020 N 578</w:t>
      </w:r>
      <w:r w:rsidR="00BD3029" w:rsidRPr="00212555">
        <w:rPr>
          <w:rFonts w:ascii="Times New Roman" w:eastAsia="Calibri" w:hAnsi="Times New Roman" w:cs="Times New Roman"/>
          <w:sz w:val="24"/>
          <w:szCs w:val="24"/>
        </w:rPr>
        <w:t xml:space="preserve">) установлена розничная  предельная цена на   твердое топливо 1 </w:t>
      </w:r>
      <w:proofErr w:type="spellStart"/>
      <w:r w:rsidR="00BD3029" w:rsidRPr="00212555">
        <w:rPr>
          <w:rFonts w:ascii="Times New Roman" w:eastAsia="Calibri" w:hAnsi="Times New Roman" w:cs="Times New Roman"/>
          <w:sz w:val="24"/>
          <w:szCs w:val="24"/>
        </w:rPr>
        <w:t>тн</w:t>
      </w:r>
      <w:proofErr w:type="spellEnd"/>
      <w:r w:rsidR="00BD3029" w:rsidRPr="00212555">
        <w:rPr>
          <w:rFonts w:ascii="Times New Roman" w:eastAsia="Calibri" w:hAnsi="Times New Roman" w:cs="Times New Roman"/>
          <w:sz w:val="24"/>
          <w:szCs w:val="24"/>
        </w:rPr>
        <w:t xml:space="preserve"> угля</w:t>
      </w:r>
      <w:r w:rsidR="00D27EB1" w:rsidRPr="00212555">
        <w:rPr>
          <w:rFonts w:ascii="Times New Roman" w:eastAsia="Calibri" w:hAnsi="Times New Roman" w:cs="Times New Roman"/>
          <w:sz w:val="24"/>
          <w:szCs w:val="24"/>
        </w:rPr>
        <w:t>:</w:t>
      </w:r>
      <w:r w:rsidR="00BD3029" w:rsidRPr="00212555">
        <w:rPr>
          <w:rFonts w:ascii="Times New Roman" w:eastAsia="Calibri" w:hAnsi="Times New Roman" w:cs="Times New Roman"/>
          <w:sz w:val="24"/>
          <w:szCs w:val="24"/>
        </w:rPr>
        <w:t xml:space="preserve"> </w:t>
      </w:r>
    </w:p>
    <w:p w:rsidR="00D06F9A" w:rsidRPr="00212555" w:rsidRDefault="00D06F9A" w:rsidP="005B5386">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291" w:type="dxa"/>
        <w:shd w:val="clear" w:color="auto" w:fill="FFFFFF"/>
        <w:tblCellMar>
          <w:left w:w="0" w:type="dxa"/>
          <w:right w:w="0" w:type="dxa"/>
        </w:tblCellMar>
        <w:tblLook w:val="04A0" w:firstRow="1" w:lastRow="0" w:firstColumn="1" w:lastColumn="0" w:noHBand="0" w:noVBand="1"/>
      </w:tblPr>
      <w:tblGrid>
        <w:gridCol w:w="3590"/>
        <w:gridCol w:w="2222"/>
        <w:gridCol w:w="2693"/>
      </w:tblGrid>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 </w:t>
            </w:r>
            <w:proofErr w:type="spellStart"/>
            <w:r w:rsidRPr="00D06F9A">
              <w:rPr>
                <w:rFonts w:ascii="Times New Roman" w:eastAsia="Times New Roman" w:hAnsi="Times New Roman" w:cs="Times New Roman"/>
                <w:color w:val="444444"/>
                <w:sz w:val="24"/>
                <w:szCs w:val="24"/>
                <w:lang w:eastAsia="ru-RU"/>
              </w:rPr>
              <w:t>Дзун-Хемчикский</w:t>
            </w:r>
            <w:proofErr w:type="spellEnd"/>
            <w:r w:rsidRPr="00D06F9A">
              <w:rPr>
                <w:rFonts w:ascii="Times New Roman" w:eastAsia="Times New Roman" w:hAnsi="Times New Roman" w:cs="Times New Roman"/>
                <w:color w:val="444444"/>
                <w:sz w:val="24"/>
                <w:szCs w:val="24"/>
                <w:lang w:eastAsia="ru-RU"/>
              </w:rPr>
              <w:t xml:space="preserve"> </w:t>
            </w:r>
            <w:proofErr w:type="spellStart"/>
            <w:r w:rsidRPr="00D06F9A">
              <w:rPr>
                <w:rFonts w:ascii="Times New Roman" w:eastAsia="Times New Roman" w:hAnsi="Times New Roman" w:cs="Times New Roman"/>
                <w:color w:val="444444"/>
                <w:sz w:val="24"/>
                <w:szCs w:val="24"/>
                <w:lang w:eastAsia="ru-RU"/>
              </w:rPr>
              <w:t>кожуун</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rPr>
                <w:rFonts w:ascii="Times New Roman" w:eastAsia="Times New Roman" w:hAnsi="Times New Roman" w:cs="Times New Roman"/>
                <w:color w:val="444444"/>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rPr>
                <w:rFonts w:ascii="Times New Roman" w:eastAsia="Times New Roman" w:hAnsi="Times New Roman" w:cs="Times New Roman"/>
                <w:color w:val="444444"/>
                <w:sz w:val="24"/>
                <w:szCs w:val="24"/>
                <w:lang w:eastAsia="ru-RU"/>
              </w:rPr>
            </w:pP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Чадан</w:t>
            </w:r>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3011,75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3603,75</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Бажын-Алаак</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3098,00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3690,00</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gramStart"/>
            <w:r w:rsidRPr="00D06F9A">
              <w:rPr>
                <w:rFonts w:ascii="Times New Roman" w:eastAsia="Times New Roman" w:hAnsi="Times New Roman" w:cs="Times New Roman"/>
                <w:color w:val="444444"/>
                <w:sz w:val="24"/>
                <w:szCs w:val="24"/>
                <w:lang w:eastAsia="ru-RU"/>
              </w:rPr>
              <w:t>Баян-Тала</w:t>
            </w:r>
            <w:proofErr w:type="gram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3230,25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3822,25</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Ийме</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3253,25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3845,25</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Теве</w:t>
            </w:r>
            <w:proofErr w:type="spellEnd"/>
            <w:r w:rsidRPr="00D06F9A">
              <w:rPr>
                <w:rFonts w:ascii="Times New Roman" w:eastAsia="Times New Roman" w:hAnsi="Times New Roman" w:cs="Times New Roman"/>
                <w:color w:val="444444"/>
                <w:sz w:val="24"/>
                <w:szCs w:val="24"/>
                <w:lang w:eastAsia="ru-RU"/>
              </w:rPr>
              <w:t>-Хая</w:t>
            </w:r>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3098,00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3690,00</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Хорум-Даг</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3270,50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3862,50</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Хайыракан</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3023,25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3615,25</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Хондергей</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3167,00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3759,00</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Чыраа-Бажы</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3328,00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3920,00</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Чыргакы</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3397,00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3989,00</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Элдиг-Хем</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3471,75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4063,75</w:t>
            </w:r>
          </w:p>
        </w:tc>
      </w:tr>
      <w:tr w:rsidR="005B5386" w:rsidRPr="00212555" w:rsidTr="007F4256">
        <w:tc>
          <w:tcPr>
            <w:tcW w:w="3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D06F9A">
              <w:rPr>
                <w:rFonts w:ascii="Times New Roman" w:eastAsia="Times New Roman" w:hAnsi="Times New Roman" w:cs="Times New Roman"/>
                <w:color w:val="444444"/>
                <w:sz w:val="24"/>
                <w:szCs w:val="24"/>
                <w:lang w:eastAsia="ru-RU"/>
              </w:rPr>
              <w:t>Шеми</w:t>
            </w:r>
            <w:proofErr w:type="spellEnd"/>
          </w:p>
        </w:tc>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3195,75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5386" w:rsidRPr="00D06F9A" w:rsidRDefault="005B5386" w:rsidP="005B5386">
            <w:pPr>
              <w:spacing w:after="0" w:line="240" w:lineRule="auto"/>
              <w:jc w:val="center"/>
              <w:textAlignment w:val="baseline"/>
              <w:rPr>
                <w:rFonts w:ascii="Times New Roman" w:eastAsia="Times New Roman" w:hAnsi="Times New Roman" w:cs="Times New Roman"/>
                <w:color w:val="444444"/>
                <w:sz w:val="24"/>
                <w:szCs w:val="24"/>
                <w:lang w:eastAsia="ru-RU"/>
              </w:rPr>
            </w:pPr>
            <w:r w:rsidRPr="00D06F9A">
              <w:rPr>
                <w:rFonts w:ascii="Times New Roman" w:eastAsia="Times New Roman" w:hAnsi="Times New Roman" w:cs="Times New Roman"/>
                <w:color w:val="444444"/>
                <w:sz w:val="24"/>
                <w:szCs w:val="24"/>
                <w:lang w:eastAsia="ru-RU"/>
              </w:rPr>
              <w:t>3787,75</w:t>
            </w:r>
          </w:p>
        </w:tc>
      </w:tr>
    </w:tbl>
    <w:p w:rsidR="00BD3029" w:rsidRPr="00212555" w:rsidRDefault="007F4256" w:rsidP="007F4256">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За проверяемый период согласно отчетным д</w:t>
      </w:r>
      <w:r w:rsidR="00D27EB1" w:rsidRPr="00212555">
        <w:rPr>
          <w:rFonts w:ascii="Times New Roman" w:eastAsia="Calibri" w:hAnsi="Times New Roman" w:cs="Times New Roman"/>
          <w:sz w:val="24"/>
          <w:szCs w:val="24"/>
        </w:rPr>
        <w:t>анным численность граждан в 2020</w:t>
      </w:r>
      <w:r w:rsidR="00BD3029" w:rsidRPr="00212555">
        <w:rPr>
          <w:rFonts w:ascii="Times New Roman" w:eastAsia="Calibri" w:hAnsi="Times New Roman" w:cs="Times New Roman"/>
          <w:sz w:val="24"/>
          <w:szCs w:val="24"/>
        </w:rPr>
        <w:t xml:space="preserve">г., получивших социальную поддержку в виде субвенции на оплату ЖКУ составила  </w:t>
      </w:r>
      <w:r w:rsidR="00D27EB1" w:rsidRPr="00212555">
        <w:rPr>
          <w:rFonts w:ascii="Times New Roman" w:eastAsia="Calibri" w:hAnsi="Times New Roman" w:cs="Times New Roman"/>
          <w:sz w:val="24"/>
          <w:szCs w:val="24"/>
        </w:rPr>
        <w:t>1 356</w:t>
      </w:r>
      <w:r w:rsidR="00BD3029" w:rsidRPr="00212555">
        <w:rPr>
          <w:rFonts w:ascii="Times New Roman" w:eastAsia="Calibri" w:hAnsi="Times New Roman" w:cs="Times New Roman"/>
          <w:sz w:val="24"/>
          <w:szCs w:val="24"/>
        </w:rPr>
        <w:t xml:space="preserve"> получателей</w:t>
      </w:r>
      <w:r w:rsidR="00D27EB1" w:rsidRPr="00212555">
        <w:rPr>
          <w:rFonts w:ascii="Times New Roman" w:eastAsia="Calibri" w:hAnsi="Times New Roman" w:cs="Times New Roman"/>
          <w:sz w:val="24"/>
          <w:szCs w:val="24"/>
        </w:rPr>
        <w:t>.</w:t>
      </w:r>
    </w:p>
    <w:p w:rsidR="00BD3029" w:rsidRPr="00212555" w:rsidRDefault="00D27EB1"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По отчетным данным за проверяемый период профинансировано субвенций на предоставление льгот по оплате жилищно-коммунальных услуг отдельным категориям граждан на об</w:t>
      </w:r>
      <w:r w:rsidRPr="00212555">
        <w:rPr>
          <w:rFonts w:ascii="Times New Roman" w:eastAsia="Calibri" w:hAnsi="Times New Roman" w:cs="Times New Roman"/>
          <w:sz w:val="24"/>
          <w:szCs w:val="24"/>
        </w:rPr>
        <w:t>щую сумму в 2020</w:t>
      </w:r>
      <w:r w:rsidR="00BD3029" w:rsidRPr="00212555">
        <w:rPr>
          <w:rFonts w:ascii="Times New Roman" w:eastAsia="Calibri" w:hAnsi="Times New Roman" w:cs="Times New Roman"/>
          <w:sz w:val="24"/>
          <w:szCs w:val="24"/>
        </w:rPr>
        <w:t xml:space="preserve"> году </w:t>
      </w:r>
      <w:r w:rsidRPr="00212555">
        <w:rPr>
          <w:rFonts w:ascii="Times New Roman" w:eastAsia="Calibri" w:hAnsi="Times New Roman" w:cs="Times New Roman"/>
          <w:sz w:val="24"/>
          <w:szCs w:val="24"/>
        </w:rPr>
        <w:t>– 10 232,1</w:t>
      </w:r>
      <w:r w:rsidR="00BD3029" w:rsidRPr="00212555">
        <w:rPr>
          <w:rFonts w:ascii="Times New Roman" w:eastAsia="Calibri" w:hAnsi="Times New Roman" w:cs="Times New Roman"/>
          <w:sz w:val="24"/>
          <w:szCs w:val="24"/>
        </w:rPr>
        <w:t xml:space="preserve"> тыс. рублей, которые направлены на следующие расходы:</w:t>
      </w:r>
    </w:p>
    <w:p w:rsidR="00BD3029" w:rsidRPr="00212555" w:rsidRDefault="00D27EB1" w:rsidP="00BD3029">
      <w:pPr>
        <w:spacing w:after="0" w:line="240" w:lineRule="auto"/>
        <w:ind w:left="928"/>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(тыс. руб.)</w:t>
      </w:r>
    </w:p>
    <w:tbl>
      <w:tblPr>
        <w:tblStyle w:val="af1"/>
        <w:tblW w:w="0" w:type="auto"/>
        <w:tblLook w:val="04A0" w:firstRow="1" w:lastRow="0" w:firstColumn="1" w:lastColumn="0" w:noHBand="0" w:noVBand="1"/>
      </w:tblPr>
      <w:tblGrid>
        <w:gridCol w:w="4672"/>
        <w:gridCol w:w="2807"/>
      </w:tblGrid>
      <w:tr w:rsidR="00D27EB1" w:rsidRPr="00212555" w:rsidTr="00BD3029">
        <w:tc>
          <w:tcPr>
            <w:tcW w:w="4672"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b/>
                <w:sz w:val="24"/>
                <w:szCs w:val="24"/>
              </w:rPr>
            </w:pPr>
            <w:r w:rsidRPr="00212555">
              <w:rPr>
                <w:rFonts w:ascii="Times New Roman" w:hAnsi="Times New Roman"/>
                <w:b/>
                <w:sz w:val="24"/>
                <w:szCs w:val="24"/>
              </w:rPr>
              <w:t>Наименование</w:t>
            </w:r>
          </w:p>
        </w:tc>
        <w:tc>
          <w:tcPr>
            <w:tcW w:w="2807"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b/>
                <w:sz w:val="24"/>
                <w:szCs w:val="24"/>
              </w:rPr>
            </w:pPr>
            <w:r w:rsidRPr="00212555">
              <w:rPr>
                <w:rFonts w:ascii="Times New Roman" w:hAnsi="Times New Roman"/>
                <w:b/>
                <w:sz w:val="24"/>
                <w:szCs w:val="24"/>
              </w:rPr>
              <w:t xml:space="preserve">За  2020 г. </w:t>
            </w:r>
          </w:p>
        </w:tc>
      </w:tr>
      <w:tr w:rsidR="00D27EB1" w:rsidRPr="00212555" w:rsidTr="00BD3029">
        <w:tc>
          <w:tcPr>
            <w:tcW w:w="4672"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b/>
                <w:sz w:val="24"/>
                <w:szCs w:val="24"/>
              </w:rPr>
            </w:pPr>
            <w:r w:rsidRPr="00212555">
              <w:rPr>
                <w:rFonts w:ascii="Times New Roman" w:hAnsi="Times New Roman"/>
                <w:b/>
                <w:sz w:val="24"/>
                <w:szCs w:val="24"/>
              </w:rPr>
              <w:t>Всего</w:t>
            </w:r>
          </w:p>
        </w:tc>
        <w:tc>
          <w:tcPr>
            <w:tcW w:w="2807" w:type="dxa"/>
            <w:tcBorders>
              <w:top w:val="single" w:sz="4" w:space="0" w:color="auto"/>
              <w:left w:val="single" w:sz="4" w:space="0" w:color="auto"/>
              <w:bottom w:val="single" w:sz="4" w:space="0" w:color="auto"/>
              <w:right w:val="single" w:sz="4" w:space="0" w:color="auto"/>
            </w:tcBorders>
            <w:hideMark/>
          </w:tcPr>
          <w:p w:rsidR="00D27EB1" w:rsidRPr="00212555" w:rsidRDefault="00D27EB1" w:rsidP="00D27EB1">
            <w:pPr>
              <w:jc w:val="center"/>
              <w:rPr>
                <w:rFonts w:ascii="Times New Roman" w:hAnsi="Times New Roman"/>
                <w:b/>
                <w:sz w:val="24"/>
                <w:szCs w:val="24"/>
              </w:rPr>
            </w:pPr>
            <w:r w:rsidRPr="00212555">
              <w:rPr>
                <w:rFonts w:ascii="Times New Roman" w:hAnsi="Times New Roman"/>
                <w:b/>
                <w:sz w:val="24"/>
                <w:szCs w:val="24"/>
              </w:rPr>
              <w:t>10 232,1</w:t>
            </w:r>
          </w:p>
        </w:tc>
      </w:tr>
      <w:tr w:rsidR="00D27EB1" w:rsidRPr="00212555" w:rsidTr="00BD3029">
        <w:tc>
          <w:tcPr>
            <w:tcW w:w="4672"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rPr>
                <w:rFonts w:ascii="Times New Roman" w:hAnsi="Times New Roman"/>
                <w:sz w:val="24"/>
                <w:szCs w:val="24"/>
              </w:rPr>
            </w:pPr>
            <w:r w:rsidRPr="00212555">
              <w:rPr>
                <w:rFonts w:ascii="Times New Roman" w:hAnsi="Times New Roman"/>
                <w:sz w:val="24"/>
                <w:szCs w:val="24"/>
              </w:rPr>
              <w:t>Оплата за электроэнергию</w:t>
            </w:r>
          </w:p>
        </w:tc>
        <w:tc>
          <w:tcPr>
            <w:tcW w:w="2807"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sz w:val="24"/>
                <w:szCs w:val="24"/>
              </w:rPr>
            </w:pPr>
            <w:r w:rsidRPr="00212555">
              <w:rPr>
                <w:rFonts w:ascii="Times New Roman" w:hAnsi="Times New Roman"/>
                <w:sz w:val="24"/>
                <w:szCs w:val="24"/>
              </w:rPr>
              <w:t>3410,69</w:t>
            </w:r>
          </w:p>
        </w:tc>
      </w:tr>
      <w:tr w:rsidR="00D27EB1" w:rsidRPr="00212555" w:rsidTr="00BD3029">
        <w:tc>
          <w:tcPr>
            <w:tcW w:w="4672"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rPr>
                <w:rFonts w:ascii="Times New Roman" w:hAnsi="Times New Roman"/>
                <w:sz w:val="24"/>
                <w:szCs w:val="24"/>
              </w:rPr>
            </w:pPr>
            <w:r w:rsidRPr="00212555">
              <w:rPr>
                <w:rFonts w:ascii="Times New Roman" w:hAnsi="Times New Roman"/>
                <w:sz w:val="24"/>
                <w:szCs w:val="24"/>
              </w:rPr>
              <w:t>Оплата за газ</w:t>
            </w:r>
          </w:p>
        </w:tc>
        <w:tc>
          <w:tcPr>
            <w:tcW w:w="2807"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sz w:val="24"/>
                <w:szCs w:val="24"/>
              </w:rPr>
            </w:pPr>
            <w:r w:rsidRPr="00212555">
              <w:rPr>
                <w:rFonts w:ascii="Times New Roman" w:hAnsi="Times New Roman"/>
                <w:sz w:val="24"/>
                <w:szCs w:val="24"/>
              </w:rPr>
              <w:t>11,00</w:t>
            </w:r>
          </w:p>
        </w:tc>
      </w:tr>
      <w:tr w:rsidR="00D27EB1" w:rsidRPr="00212555" w:rsidTr="00BD3029">
        <w:tc>
          <w:tcPr>
            <w:tcW w:w="4672"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rPr>
                <w:rFonts w:ascii="Times New Roman" w:hAnsi="Times New Roman"/>
                <w:sz w:val="24"/>
                <w:szCs w:val="24"/>
              </w:rPr>
            </w:pPr>
            <w:r w:rsidRPr="00212555">
              <w:rPr>
                <w:rFonts w:ascii="Times New Roman" w:hAnsi="Times New Roman"/>
                <w:sz w:val="24"/>
                <w:szCs w:val="24"/>
              </w:rPr>
              <w:lastRenderedPageBreak/>
              <w:t>Оплата за топливо</w:t>
            </w:r>
          </w:p>
        </w:tc>
        <w:tc>
          <w:tcPr>
            <w:tcW w:w="2807"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sz w:val="24"/>
                <w:szCs w:val="24"/>
              </w:rPr>
            </w:pPr>
            <w:r w:rsidRPr="00212555">
              <w:rPr>
                <w:rFonts w:ascii="Times New Roman" w:hAnsi="Times New Roman"/>
                <w:sz w:val="24"/>
                <w:szCs w:val="24"/>
              </w:rPr>
              <w:t>6 736,21</w:t>
            </w:r>
          </w:p>
        </w:tc>
      </w:tr>
      <w:tr w:rsidR="00D27EB1" w:rsidRPr="00212555" w:rsidTr="00BD3029">
        <w:tc>
          <w:tcPr>
            <w:tcW w:w="4672"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rPr>
                <w:rFonts w:ascii="Times New Roman" w:hAnsi="Times New Roman"/>
                <w:sz w:val="24"/>
                <w:szCs w:val="24"/>
              </w:rPr>
            </w:pPr>
            <w:r w:rsidRPr="00212555">
              <w:rPr>
                <w:rFonts w:ascii="Times New Roman" w:hAnsi="Times New Roman"/>
                <w:sz w:val="24"/>
                <w:szCs w:val="24"/>
              </w:rPr>
              <w:t>Услуги банка</w:t>
            </w:r>
          </w:p>
        </w:tc>
        <w:tc>
          <w:tcPr>
            <w:tcW w:w="2807" w:type="dxa"/>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jc w:val="center"/>
              <w:rPr>
                <w:rFonts w:ascii="Times New Roman" w:hAnsi="Times New Roman"/>
                <w:sz w:val="24"/>
                <w:szCs w:val="24"/>
              </w:rPr>
            </w:pPr>
            <w:r w:rsidRPr="00212555">
              <w:rPr>
                <w:rFonts w:ascii="Times New Roman" w:hAnsi="Times New Roman"/>
                <w:sz w:val="24"/>
                <w:szCs w:val="24"/>
              </w:rPr>
              <w:t>74,2</w:t>
            </w:r>
          </w:p>
        </w:tc>
      </w:tr>
    </w:tbl>
    <w:p w:rsidR="00BD3029" w:rsidRPr="00212555" w:rsidRDefault="00BD3029" w:rsidP="00BD3029">
      <w:pPr>
        <w:spacing w:after="0" w:line="240" w:lineRule="auto"/>
        <w:ind w:firstLine="708"/>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За проверяемый период в федеральном регистре числились следующие льготные категории граждан:</w:t>
      </w:r>
    </w:p>
    <w:tbl>
      <w:tblPr>
        <w:tblW w:w="81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453"/>
        <w:gridCol w:w="3566"/>
      </w:tblGrid>
      <w:tr w:rsidR="00D27EB1" w:rsidRPr="00212555" w:rsidTr="00D27EB1">
        <w:trPr>
          <w:trHeight w:val="227"/>
        </w:trPr>
        <w:tc>
          <w:tcPr>
            <w:tcW w:w="1905" w:type="pct"/>
            <w:vMerge w:val="restart"/>
            <w:tcBorders>
              <w:top w:val="single" w:sz="4" w:space="0" w:color="auto"/>
              <w:left w:val="single" w:sz="4" w:space="0" w:color="auto"/>
              <w:bottom w:val="single" w:sz="4" w:space="0" w:color="auto"/>
              <w:right w:val="single" w:sz="4" w:space="0" w:color="auto"/>
            </w:tcBorders>
          </w:tcPr>
          <w:p w:rsidR="00D27EB1" w:rsidRPr="00212555" w:rsidRDefault="00D27EB1" w:rsidP="00BD3029">
            <w:pPr>
              <w:spacing w:after="0"/>
              <w:jc w:val="both"/>
              <w:rPr>
                <w:rFonts w:ascii="Times New Roman" w:eastAsia="Calibri" w:hAnsi="Times New Roman" w:cs="Times New Roman"/>
                <w:sz w:val="24"/>
                <w:szCs w:val="24"/>
              </w:rPr>
            </w:pPr>
          </w:p>
          <w:p w:rsidR="00D27EB1" w:rsidRPr="00212555" w:rsidRDefault="00D27EB1" w:rsidP="00BD3029">
            <w:pPr>
              <w:spacing w:after="0"/>
              <w:jc w:val="both"/>
              <w:rPr>
                <w:rFonts w:ascii="Times New Roman" w:eastAsia="Calibri" w:hAnsi="Times New Roman" w:cs="Times New Roman"/>
                <w:b/>
                <w:sz w:val="24"/>
                <w:szCs w:val="24"/>
              </w:rPr>
            </w:pPr>
          </w:p>
          <w:p w:rsidR="00D27EB1" w:rsidRPr="00212555" w:rsidRDefault="00D27EB1" w:rsidP="00BD3029">
            <w:pPr>
              <w:spacing w:after="0"/>
              <w:jc w:val="both"/>
              <w:rPr>
                <w:rFonts w:ascii="Times New Roman" w:eastAsia="Calibri" w:hAnsi="Times New Roman" w:cs="Times New Roman"/>
                <w:b/>
                <w:sz w:val="24"/>
                <w:szCs w:val="24"/>
              </w:rPr>
            </w:pPr>
            <w:r w:rsidRPr="00212555">
              <w:rPr>
                <w:rFonts w:ascii="Times New Roman" w:eastAsia="Calibri" w:hAnsi="Times New Roman" w:cs="Times New Roman"/>
                <w:b/>
                <w:sz w:val="24"/>
                <w:szCs w:val="24"/>
              </w:rPr>
              <w:t>Наименование</w:t>
            </w:r>
          </w:p>
        </w:tc>
        <w:tc>
          <w:tcPr>
            <w:tcW w:w="3095" w:type="pct"/>
            <w:gridSpan w:val="2"/>
            <w:tcBorders>
              <w:top w:val="single" w:sz="4" w:space="0" w:color="auto"/>
              <w:left w:val="single" w:sz="4" w:space="0" w:color="auto"/>
              <w:bottom w:val="single" w:sz="4" w:space="0" w:color="auto"/>
              <w:right w:val="single" w:sz="4" w:space="0" w:color="auto"/>
            </w:tcBorders>
          </w:tcPr>
          <w:p w:rsidR="00D27EB1" w:rsidRPr="00212555" w:rsidRDefault="00D27EB1" w:rsidP="00BD3029">
            <w:pPr>
              <w:spacing w:after="0"/>
              <w:jc w:val="center"/>
              <w:rPr>
                <w:rFonts w:ascii="Times New Roman" w:eastAsia="Calibri" w:hAnsi="Times New Roman" w:cs="Times New Roman"/>
                <w:b/>
                <w:sz w:val="24"/>
                <w:szCs w:val="24"/>
              </w:rPr>
            </w:pPr>
          </w:p>
          <w:p w:rsidR="00D27EB1" w:rsidRPr="00212555" w:rsidRDefault="00D27EB1" w:rsidP="00BD3029">
            <w:pPr>
              <w:spacing w:after="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За 2020 год</w:t>
            </w:r>
          </w:p>
        </w:tc>
      </w:tr>
      <w:tr w:rsidR="00D27EB1" w:rsidRPr="00212555" w:rsidTr="00D27EB1">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EB1" w:rsidRPr="00212555" w:rsidRDefault="00D27EB1" w:rsidP="00BD3029">
            <w:pPr>
              <w:spacing w:after="0" w:line="240" w:lineRule="auto"/>
              <w:rPr>
                <w:rFonts w:ascii="Times New Roman" w:eastAsia="Calibri"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vAlign w:val="center"/>
            <w:hideMark/>
          </w:tcPr>
          <w:p w:rsidR="00D27EB1" w:rsidRPr="00212555" w:rsidRDefault="00D27EB1" w:rsidP="00BD3029">
            <w:pPr>
              <w:spacing w:after="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Кол-во</w:t>
            </w:r>
          </w:p>
        </w:tc>
        <w:tc>
          <w:tcPr>
            <w:tcW w:w="2199" w:type="pct"/>
            <w:tcBorders>
              <w:top w:val="single" w:sz="4" w:space="0" w:color="auto"/>
              <w:left w:val="single" w:sz="4" w:space="0" w:color="auto"/>
              <w:bottom w:val="single" w:sz="4" w:space="0" w:color="auto"/>
              <w:right w:val="single" w:sz="4" w:space="0" w:color="auto"/>
            </w:tcBorders>
            <w:vAlign w:val="center"/>
            <w:hideMark/>
          </w:tcPr>
          <w:p w:rsidR="00D27EB1" w:rsidRPr="00212555" w:rsidRDefault="00D27EB1" w:rsidP="00BD3029">
            <w:pPr>
              <w:spacing w:after="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сумма</w:t>
            </w:r>
          </w:p>
        </w:tc>
      </w:tr>
      <w:tr w:rsidR="00D27EB1" w:rsidRPr="00212555" w:rsidTr="00D27EB1">
        <w:trPr>
          <w:trHeight w:val="186"/>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Всего</w:t>
            </w:r>
          </w:p>
        </w:tc>
        <w:tc>
          <w:tcPr>
            <w:tcW w:w="896"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 xml:space="preserve">1 356 </w:t>
            </w:r>
          </w:p>
        </w:tc>
        <w:tc>
          <w:tcPr>
            <w:tcW w:w="2199"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b/>
                <w:sz w:val="24"/>
                <w:szCs w:val="24"/>
              </w:rPr>
            </w:pPr>
            <w:r w:rsidRPr="00212555">
              <w:rPr>
                <w:rFonts w:ascii="Times New Roman" w:eastAsia="Calibri" w:hAnsi="Times New Roman" w:cs="Times New Roman"/>
                <w:b/>
                <w:sz w:val="24"/>
                <w:szCs w:val="24"/>
              </w:rPr>
              <w:t>10 232,1</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Военнослужащие и лица рядового и </w:t>
            </w:r>
            <w:proofErr w:type="gramStart"/>
            <w:r w:rsidRPr="00212555">
              <w:rPr>
                <w:rFonts w:ascii="Times New Roman" w:eastAsia="Calibri" w:hAnsi="Times New Roman" w:cs="Times New Roman"/>
                <w:sz w:val="24"/>
                <w:szCs w:val="24"/>
              </w:rPr>
              <w:t>нач. состава</w:t>
            </w:r>
            <w:proofErr w:type="gramEnd"/>
          </w:p>
        </w:tc>
        <w:tc>
          <w:tcPr>
            <w:tcW w:w="896"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w:t>
            </w:r>
          </w:p>
        </w:tc>
        <w:tc>
          <w:tcPr>
            <w:tcW w:w="2199"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Члены семей погибших (умерших) инвалидов войны, участников ВОВ и ветеранов боевых действий</w:t>
            </w:r>
          </w:p>
        </w:tc>
        <w:tc>
          <w:tcPr>
            <w:tcW w:w="896"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w:t>
            </w:r>
          </w:p>
        </w:tc>
        <w:tc>
          <w:tcPr>
            <w:tcW w:w="2199"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Инвалиды 1 группу</w:t>
            </w:r>
          </w:p>
        </w:tc>
        <w:tc>
          <w:tcPr>
            <w:tcW w:w="896" w:type="pct"/>
            <w:tcBorders>
              <w:top w:val="single" w:sz="4" w:space="0" w:color="auto"/>
              <w:left w:val="single" w:sz="4" w:space="0" w:color="auto"/>
              <w:bottom w:val="single" w:sz="4" w:space="0" w:color="auto"/>
              <w:right w:val="single" w:sz="4" w:space="0" w:color="auto"/>
            </w:tcBorders>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165</w:t>
            </w:r>
          </w:p>
        </w:tc>
        <w:tc>
          <w:tcPr>
            <w:tcW w:w="2199" w:type="pct"/>
            <w:tcBorders>
              <w:top w:val="single" w:sz="4" w:space="0" w:color="auto"/>
              <w:left w:val="single" w:sz="4" w:space="0" w:color="auto"/>
              <w:bottom w:val="single" w:sz="4" w:space="0" w:color="auto"/>
              <w:right w:val="single" w:sz="4" w:space="0" w:color="auto"/>
            </w:tcBorders>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w:t>
            </w:r>
            <w:r w:rsidR="007F4256"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215,75</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Инвалиды 2 группу</w:t>
            </w:r>
          </w:p>
        </w:tc>
        <w:tc>
          <w:tcPr>
            <w:tcW w:w="896" w:type="pct"/>
            <w:tcBorders>
              <w:top w:val="single" w:sz="4" w:space="0" w:color="auto"/>
              <w:left w:val="single" w:sz="4" w:space="0" w:color="auto"/>
              <w:bottom w:val="single" w:sz="4" w:space="0" w:color="auto"/>
              <w:right w:val="single" w:sz="4" w:space="0" w:color="auto"/>
            </w:tcBorders>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490</w:t>
            </w:r>
          </w:p>
        </w:tc>
        <w:tc>
          <w:tcPr>
            <w:tcW w:w="2199" w:type="pct"/>
            <w:tcBorders>
              <w:top w:val="single" w:sz="4" w:space="0" w:color="auto"/>
              <w:left w:val="single" w:sz="4" w:space="0" w:color="auto"/>
              <w:bottom w:val="single" w:sz="4" w:space="0" w:color="auto"/>
              <w:right w:val="single" w:sz="4" w:space="0" w:color="auto"/>
            </w:tcBorders>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3 332,4</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Инвалиды 3 группу</w:t>
            </w:r>
          </w:p>
        </w:tc>
        <w:tc>
          <w:tcPr>
            <w:tcW w:w="896" w:type="pct"/>
            <w:tcBorders>
              <w:top w:val="single" w:sz="4" w:space="0" w:color="auto"/>
              <w:left w:val="single" w:sz="4" w:space="0" w:color="auto"/>
              <w:bottom w:val="single" w:sz="4" w:space="0" w:color="auto"/>
              <w:right w:val="single" w:sz="4" w:space="0" w:color="auto"/>
            </w:tcBorders>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539</w:t>
            </w:r>
          </w:p>
        </w:tc>
        <w:tc>
          <w:tcPr>
            <w:tcW w:w="2199" w:type="pct"/>
            <w:tcBorders>
              <w:top w:val="single" w:sz="4" w:space="0" w:color="auto"/>
              <w:left w:val="single" w:sz="4" w:space="0" w:color="auto"/>
              <w:bottom w:val="single" w:sz="4" w:space="0" w:color="auto"/>
              <w:right w:val="single" w:sz="4" w:space="0" w:color="auto"/>
            </w:tcBorders>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3 404,96</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Семьи, имеющие детей-инвалидов</w:t>
            </w:r>
          </w:p>
        </w:tc>
        <w:tc>
          <w:tcPr>
            <w:tcW w:w="896" w:type="pct"/>
            <w:tcBorders>
              <w:top w:val="single" w:sz="4" w:space="0" w:color="auto"/>
              <w:left w:val="single" w:sz="4" w:space="0" w:color="auto"/>
              <w:bottom w:val="single" w:sz="4" w:space="0" w:color="auto"/>
              <w:right w:val="single" w:sz="4" w:space="0" w:color="auto"/>
            </w:tcBorders>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162</w:t>
            </w:r>
          </w:p>
        </w:tc>
        <w:tc>
          <w:tcPr>
            <w:tcW w:w="2199" w:type="pct"/>
            <w:tcBorders>
              <w:top w:val="single" w:sz="4" w:space="0" w:color="auto"/>
              <w:left w:val="single" w:sz="4" w:space="0" w:color="auto"/>
              <w:bottom w:val="single" w:sz="4" w:space="0" w:color="auto"/>
              <w:right w:val="single" w:sz="4" w:space="0" w:color="auto"/>
            </w:tcBorders>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2 278,99</w:t>
            </w:r>
          </w:p>
        </w:tc>
      </w:tr>
      <w:tr w:rsidR="00D27EB1" w:rsidRPr="00212555" w:rsidTr="00D27EB1">
        <w:trPr>
          <w:trHeight w:val="227"/>
        </w:trPr>
        <w:tc>
          <w:tcPr>
            <w:tcW w:w="1905"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Услуги банка</w:t>
            </w:r>
          </w:p>
        </w:tc>
        <w:tc>
          <w:tcPr>
            <w:tcW w:w="896" w:type="pct"/>
            <w:tcBorders>
              <w:top w:val="single" w:sz="4" w:space="0" w:color="auto"/>
              <w:left w:val="single" w:sz="4" w:space="0" w:color="auto"/>
              <w:bottom w:val="single" w:sz="4" w:space="0" w:color="auto"/>
              <w:right w:val="single" w:sz="4" w:space="0" w:color="auto"/>
            </w:tcBorders>
            <w:hideMark/>
          </w:tcPr>
          <w:p w:rsidR="00D27EB1" w:rsidRPr="00212555" w:rsidRDefault="00D27EB1"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w:t>
            </w:r>
          </w:p>
        </w:tc>
        <w:tc>
          <w:tcPr>
            <w:tcW w:w="2199" w:type="pct"/>
            <w:tcBorders>
              <w:top w:val="single" w:sz="4" w:space="0" w:color="auto"/>
              <w:left w:val="single" w:sz="4" w:space="0" w:color="auto"/>
              <w:bottom w:val="single" w:sz="4" w:space="0" w:color="auto"/>
              <w:right w:val="single" w:sz="4" w:space="0" w:color="auto"/>
            </w:tcBorders>
            <w:hideMark/>
          </w:tcPr>
          <w:p w:rsidR="00D27EB1" w:rsidRPr="00212555" w:rsidRDefault="007F4256" w:rsidP="00BD3029">
            <w:pPr>
              <w:spacing w:after="0"/>
              <w:jc w:val="center"/>
              <w:rPr>
                <w:rFonts w:ascii="Times New Roman" w:eastAsia="Calibri" w:hAnsi="Times New Roman" w:cs="Times New Roman"/>
                <w:sz w:val="24"/>
                <w:szCs w:val="24"/>
              </w:rPr>
            </w:pPr>
            <w:r w:rsidRPr="00212555">
              <w:rPr>
                <w:rFonts w:ascii="Times New Roman" w:eastAsia="Calibri" w:hAnsi="Times New Roman" w:cs="Times New Roman"/>
                <w:sz w:val="24"/>
                <w:szCs w:val="24"/>
              </w:rPr>
              <w:t>74,2</w:t>
            </w:r>
          </w:p>
        </w:tc>
      </w:tr>
    </w:tbl>
    <w:p w:rsidR="00BD3029" w:rsidRPr="00212555" w:rsidRDefault="00BD3029" w:rsidP="00BD3029">
      <w:pPr>
        <w:spacing w:after="0" w:line="240" w:lineRule="auto"/>
        <w:jc w:val="both"/>
        <w:rPr>
          <w:rFonts w:ascii="Times New Roman" w:eastAsia="Calibri" w:hAnsi="Times New Roman" w:cs="Times New Roman"/>
          <w:sz w:val="24"/>
          <w:szCs w:val="24"/>
        </w:rPr>
      </w:pPr>
    </w:p>
    <w:p w:rsidR="00BD3029" w:rsidRPr="00212555" w:rsidRDefault="00BD3029" w:rsidP="00BD3029">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F63A99">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Проверкой достоверности представленных сведений и отчетов о расходовании субвенций на оплату ЖКУ отдельным категориям граждан нарушений не установлено.</w:t>
      </w:r>
    </w:p>
    <w:p w:rsidR="00BD3029" w:rsidRPr="00212555" w:rsidRDefault="007F4256" w:rsidP="00BD3029">
      <w:pPr>
        <w:autoSpaceDE w:val="0"/>
        <w:autoSpaceDN w:val="0"/>
        <w:adjustRightInd w:val="0"/>
        <w:spacing w:after="0" w:line="240" w:lineRule="auto"/>
        <w:jc w:val="both"/>
        <w:outlineLvl w:val="0"/>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Предоставление субвенций осуществляется при предоставлении необходимого перечня документов в соответствии с нормативными актами. </w:t>
      </w:r>
    </w:p>
    <w:p w:rsidR="00BD3029" w:rsidRPr="00212555" w:rsidRDefault="00F63A99" w:rsidP="00BD3029">
      <w:pPr>
        <w:spacing w:after="0" w:line="240" w:lineRule="auto"/>
        <w:jc w:val="both"/>
        <w:rPr>
          <w:rFonts w:ascii="Times New Roman" w:eastAsia="Calibri" w:hAnsi="Times New Roman" w:cs="Times New Roman"/>
          <w:spacing w:val="2"/>
          <w:sz w:val="24"/>
          <w:szCs w:val="24"/>
          <w:shd w:val="clear" w:color="auto" w:fill="FFFFFF"/>
        </w:rPr>
      </w:pPr>
      <w:r>
        <w:rPr>
          <w:rFonts w:ascii="Times New Roman" w:eastAsia="Calibri" w:hAnsi="Times New Roman" w:cs="Times New Roman"/>
          <w:spacing w:val="2"/>
          <w:sz w:val="24"/>
          <w:szCs w:val="24"/>
          <w:shd w:val="clear" w:color="auto" w:fill="FFFFFF"/>
        </w:rPr>
        <w:t xml:space="preserve">    </w:t>
      </w:r>
      <w:r w:rsidR="00BD3029" w:rsidRPr="00212555">
        <w:rPr>
          <w:rFonts w:ascii="Times New Roman" w:eastAsia="Calibri" w:hAnsi="Times New Roman" w:cs="Times New Roman"/>
          <w:spacing w:val="2"/>
          <w:sz w:val="24"/>
          <w:szCs w:val="24"/>
          <w:shd w:val="clear" w:color="auto" w:fill="FFFFFF"/>
        </w:rPr>
        <w:t>Субвенции в 20</w:t>
      </w:r>
      <w:r w:rsidR="007F4256" w:rsidRPr="00212555">
        <w:rPr>
          <w:rFonts w:ascii="Times New Roman" w:eastAsia="Calibri" w:hAnsi="Times New Roman" w:cs="Times New Roman"/>
          <w:spacing w:val="2"/>
          <w:sz w:val="24"/>
          <w:szCs w:val="24"/>
          <w:shd w:val="clear" w:color="auto" w:fill="FFFFFF"/>
        </w:rPr>
        <w:t xml:space="preserve">20 году </w:t>
      </w:r>
      <w:r w:rsidR="00BD3029" w:rsidRPr="00212555">
        <w:rPr>
          <w:rFonts w:ascii="Times New Roman" w:eastAsia="Calibri" w:hAnsi="Times New Roman" w:cs="Times New Roman"/>
          <w:spacing w:val="2"/>
          <w:sz w:val="24"/>
          <w:szCs w:val="24"/>
          <w:shd w:val="clear" w:color="auto" w:fill="FFFFFF"/>
        </w:rPr>
        <w:t xml:space="preserve">в </w:t>
      </w:r>
      <w:proofErr w:type="spellStart"/>
      <w:r w:rsidR="00BD3029" w:rsidRPr="00212555">
        <w:rPr>
          <w:rFonts w:ascii="Times New Roman" w:eastAsia="Calibri" w:hAnsi="Times New Roman" w:cs="Times New Roman"/>
          <w:spacing w:val="2"/>
          <w:sz w:val="24"/>
          <w:szCs w:val="24"/>
          <w:shd w:val="clear" w:color="auto" w:fill="FFFFFF"/>
        </w:rPr>
        <w:t>Дзун-Хемчикском</w:t>
      </w:r>
      <w:proofErr w:type="spellEnd"/>
      <w:r w:rsidR="00BD3029" w:rsidRPr="00212555">
        <w:rPr>
          <w:rFonts w:ascii="Times New Roman" w:eastAsia="Calibri" w:hAnsi="Times New Roman" w:cs="Times New Roman"/>
          <w:spacing w:val="2"/>
          <w:sz w:val="24"/>
          <w:szCs w:val="24"/>
          <w:shd w:val="clear" w:color="auto" w:fill="FFFFFF"/>
        </w:rPr>
        <w:t xml:space="preserve"> </w:t>
      </w:r>
      <w:proofErr w:type="spellStart"/>
      <w:r w:rsidR="00BD3029" w:rsidRPr="00212555">
        <w:rPr>
          <w:rFonts w:ascii="Times New Roman" w:eastAsia="Calibri" w:hAnsi="Times New Roman" w:cs="Times New Roman"/>
          <w:spacing w:val="2"/>
          <w:sz w:val="24"/>
          <w:szCs w:val="24"/>
          <w:shd w:val="clear" w:color="auto" w:fill="FFFFFF"/>
        </w:rPr>
        <w:t>кожууне</w:t>
      </w:r>
      <w:proofErr w:type="spellEnd"/>
      <w:r w:rsidR="00BD3029" w:rsidRPr="00212555">
        <w:rPr>
          <w:rFonts w:ascii="Times New Roman" w:eastAsia="Calibri" w:hAnsi="Times New Roman" w:cs="Times New Roman"/>
          <w:spacing w:val="2"/>
          <w:sz w:val="24"/>
          <w:szCs w:val="24"/>
          <w:shd w:val="clear" w:color="auto" w:fill="FFFFFF"/>
        </w:rPr>
        <w:t xml:space="preserve"> для обеспечения равной доступности услуг общественного транспорта для </w:t>
      </w:r>
      <w:proofErr w:type="gramStart"/>
      <w:r w:rsidR="00BD3029" w:rsidRPr="00212555">
        <w:rPr>
          <w:rFonts w:ascii="Times New Roman" w:eastAsia="Calibri" w:hAnsi="Times New Roman" w:cs="Times New Roman"/>
          <w:spacing w:val="2"/>
          <w:sz w:val="24"/>
          <w:szCs w:val="24"/>
          <w:shd w:val="clear" w:color="auto" w:fill="FFFFFF"/>
        </w:rPr>
        <w:t>отдельных категорий граждан, включенных в региональный сегмент федерального регистра не предусмотрены</w:t>
      </w:r>
      <w:proofErr w:type="gramEnd"/>
      <w:r w:rsidR="00BD3029" w:rsidRPr="00212555">
        <w:rPr>
          <w:rFonts w:ascii="Times New Roman" w:eastAsia="Calibri" w:hAnsi="Times New Roman" w:cs="Times New Roman"/>
          <w:spacing w:val="2"/>
          <w:sz w:val="24"/>
          <w:szCs w:val="24"/>
          <w:shd w:val="clear" w:color="auto" w:fill="FFFFFF"/>
        </w:rPr>
        <w:t>.</w:t>
      </w:r>
    </w:p>
    <w:p w:rsidR="009C4790" w:rsidRPr="00212555" w:rsidRDefault="009C4790" w:rsidP="00BD3029">
      <w:pPr>
        <w:spacing w:after="0" w:line="240" w:lineRule="auto"/>
        <w:jc w:val="both"/>
        <w:rPr>
          <w:rFonts w:ascii="Times New Roman" w:eastAsia="Calibri" w:hAnsi="Times New Roman" w:cs="Times New Roman"/>
          <w:spacing w:val="2"/>
          <w:sz w:val="24"/>
          <w:szCs w:val="24"/>
          <w:shd w:val="clear" w:color="auto" w:fill="FFFFFF"/>
        </w:rPr>
      </w:pPr>
    </w:p>
    <w:p w:rsidR="00BD3029" w:rsidRPr="00212555" w:rsidRDefault="00BD3029" w:rsidP="00BD3029">
      <w:pPr>
        <w:widowControl w:val="0"/>
        <w:numPr>
          <w:ilvl w:val="0"/>
          <w:numId w:val="8"/>
        </w:numPr>
        <w:tabs>
          <w:tab w:val="left" w:pos="0"/>
          <w:tab w:val="left" w:pos="993"/>
        </w:tabs>
        <w:spacing w:after="0" w:line="240" w:lineRule="auto"/>
        <w:ind w:firstLine="567"/>
        <w:contextualSpacing/>
        <w:jc w:val="both"/>
        <w:rPr>
          <w:rFonts w:ascii="Times New Roman" w:eastAsia="Calibri" w:hAnsi="Times New Roman" w:cs="Times New Roman"/>
          <w:b/>
          <w:i/>
          <w:color w:val="000000" w:themeColor="text1"/>
          <w:sz w:val="24"/>
          <w:szCs w:val="24"/>
        </w:rPr>
      </w:pPr>
      <w:r w:rsidRPr="00212555">
        <w:rPr>
          <w:rFonts w:ascii="Times New Roman" w:eastAsia="Calibri" w:hAnsi="Times New Roman" w:cs="Times New Roman"/>
          <w:b/>
          <w:i/>
          <w:sz w:val="24"/>
          <w:szCs w:val="24"/>
        </w:rPr>
        <w:t xml:space="preserve">Субвенции на обеспечение выполнения передаваемых государственных </w:t>
      </w:r>
      <w:r w:rsidRPr="00212555">
        <w:rPr>
          <w:rFonts w:ascii="Times New Roman" w:eastAsia="Calibri" w:hAnsi="Times New Roman" w:cs="Times New Roman"/>
          <w:b/>
          <w:i/>
          <w:color w:val="000000" w:themeColor="text1"/>
          <w:sz w:val="24"/>
          <w:szCs w:val="24"/>
        </w:rPr>
        <w:t>полномочий в соответствии с действующим законодательством по расчету предоставления жилищных субсидий гражданам</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proofErr w:type="gramStart"/>
      <w:r w:rsidR="00BD3029" w:rsidRPr="00212555">
        <w:rPr>
          <w:rFonts w:ascii="Times New Roman" w:eastAsia="Calibri" w:hAnsi="Times New Roman" w:cs="Times New Roman"/>
          <w:color w:val="000000" w:themeColor="text1"/>
          <w:sz w:val="24"/>
          <w:szCs w:val="24"/>
        </w:rPr>
        <w:t>В соответствии со ст. 1 Закона Республики Тыва от 28.12.2005 №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органы местного самоуправления наделены отдельными государственными полномочиями по организации предоставления гражданам субсидий на оплату жилых помещений и коммунальных услуг, в том числе по расчету предоставления жилищных субсидий гражданам.</w:t>
      </w:r>
      <w:proofErr w:type="gramEnd"/>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С целью финансового обеспечения указанных переданных государственных полномочий бюджетам муниципальных образований предоставляется субвенция, средства которой направляются на содержание внештатных единиц специалистов, занимающихся расчетом жилищных субсидий.</w:t>
      </w:r>
    </w:p>
    <w:p w:rsidR="00BD3029" w:rsidRPr="00212555" w:rsidRDefault="00BD3029" w:rsidP="00034CBC">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В соответствии с приложением 5 Закона Республики Тыва от 28.12.2005 № 1560 ВХ-1 объем субвенций на обеспечение предоставления гражданам субсидий на оплату жилого помещения и коммунальных услуг определяется как произведение численности работников, обеспечивающих исполнение передаваемых полномочий на среднегодовую сумму расходов на содержание одной единицы, обеспечивающей исполнение </w:t>
      </w:r>
      <w:r w:rsidRPr="00212555">
        <w:rPr>
          <w:rFonts w:ascii="Times New Roman" w:eastAsia="Calibri" w:hAnsi="Times New Roman" w:cs="Times New Roman"/>
          <w:color w:val="000000" w:themeColor="text1"/>
          <w:sz w:val="24"/>
          <w:szCs w:val="24"/>
        </w:rPr>
        <w:lastRenderedPageBreak/>
        <w:t>передаваемых полномочий. При этом отсутствуют нормативные правовые акты, устанавливающие предельную численность работников, обеспечивающих исполнение передаваемых полномочий, а также нормативы расхо</w:t>
      </w:r>
      <w:r w:rsidR="00034CBC" w:rsidRPr="00212555">
        <w:rPr>
          <w:rFonts w:ascii="Times New Roman" w:eastAsia="Calibri" w:hAnsi="Times New Roman" w:cs="Times New Roman"/>
          <w:color w:val="000000" w:themeColor="text1"/>
          <w:sz w:val="24"/>
          <w:szCs w:val="24"/>
        </w:rPr>
        <w:t>дов на содержание одной единицы.</w:t>
      </w: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УТ и </w:t>
      </w:r>
      <w:proofErr w:type="gramStart"/>
      <w:r w:rsidRPr="00212555">
        <w:rPr>
          <w:rFonts w:ascii="Times New Roman" w:eastAsia="Calibri" w:hAnsi="Times New Roman" w:cs="Times New Roman"/>
          <w:color w:val="000000" w:themeColor="text1"/>
          <w:sz w:val="24"/>
          <w:szCs w:val="24"/>
        </w:rPr>
        <w:t>СР</w:t>
      </w:r>
      <w:proofErr w:type="gramEnd"/>
      <w:r w:rsidR="00F63A99">
        <w:rPr>
          <w:rFonts w:ascii="Times New Roman" w:eastAsia="Calibri" w:hAnsi="Times New Roman" w:cs="Times New Roman"/>
          <w:color w:val="000000" w:themeColor="text1"/>
          <w:sz w:val="24"/>
          <w:szCs w:val="24"/>
        </w:rPr>
        <w:t xml:space="preserve"> </w:t>
      </w:r>
      <w:r w:rsidRPr="00212555">
        <w:rPr>
          <w:rFonts w:ascii="Times New Roman" w:eastAsia="Calibri" w:hAnsi="Times New Roman" w:cs="Times New Roman"/>
          <w:sz w:val="24"/>
          <w:szCs w:val="24"/>
        </w:rPr>
        <w:t xml:space="preserve">на обеспечение выполнения передаваемых государственных </w:t>
      </w:r>
      <w:r w:rsidRPr="00212555">
        <w:rPr>
          <w:rFonts w:ascii="Times New Roman" w:eastAsia="Calibri" w:hAnsi="Times New Roman" w:cs="Times New Roman"/>
          <w:color w:val="000000" w:themeColor="text1"/>
          <w:sz w:val="24"/>
          <w:szCs w:val="24"/>
        </w:rPr>
        <w:t>полномочий на 2018 год составлен расчет субвенции на сумму560,9 тыс. рублей, из них:</w:t>
      </w: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по счету 226. 01 - 458,4 тыс. рублей;</w:t>
      </w: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по счету 226. 26 - 90,0 тыс. рублей;</w:t>
      </w: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по счету 226. 34 - 12,5 тыс. рублей.</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Дебиторская и кредитор</w:t>
      </w:r>
      <w:r w:rsidRPr="00212555">
        <w:rPr>
          <w:rFonts w:ascii="Times New Roman" w:eastAsia="Calibri" w:hAnsi="Times New Roman" w:cs="Times New Roman"/>
          <w:color w:val="000000" w:themeColor="text1"/>
          <w:sz w:val="24"/>
          <w:szCs w:val="24"/>
        </w:rPr>
        <w:t xml:space="preserve">ская задолженности на 01.01.2020 </w:t>
      </w:r>
      <w:r w:rsidR="00BD3029" w:rsidRPr="00212555">
        <w:rPr>
          <w:rFonts w:ascii="Times New Roman" w:eastAsia="Calibri" w:hAnsi="Times New Roman" w:cs="Times New Roman"/>
          <w:color w:val="000000" w:themeColor="text1"/>
          <w:sz w:val="24"/>
          <w:szCs w:val="24"/>
        </w:rPr>
        <w:t xml:space="preserve"> год отсутствуют.</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Фактически расходы направлены на оплату труда внештатным работникам с начислениями, на монтаж перегородок в административном помещении, также на приобретение канцелярских товаров.</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Анализ фактических и кассовых расходов</w:t>
      </w:r>
      <w:r w:rsidR="00BD3029" w:rsidRPr="00212555">
        <w:rPr>
          <w:rFonts w:ascii="Times New Roman" w:eastAsia="Calibri" w:hAnsi="Times New Roman" w:cs="Times New Roman"/>
          <w:sz w:val="24"/>
          <w:szCs w:val="24"/>
        </w:rPr>
        <w:t xml:space="preserve"> на обеспечение выполнения передаваемых государственных </w:t>
      </w:r>
      <w:r w:rsidRPr="00212555">
        <w:rPr>
          <w:rFonts w:ascii="Times New Roman" w:eastAsia="Calibri" w:hAnsi="Times New Roman" w:cs="Times New Roman"/>
          <w:color w:val="000000" w:themeColor="text1"/>
          <w:sz w:val="24"/>
          <w:szCs w:val="24"/>
        </w:rPr>
        <w:t>полномочий за 2020</w:t>
      </w:r>
      <w:r w:rsidR="00BD3029" w:rsidRPr="00212555">
        <w:rPr>
          <w:rFonts w:ascii="Times New Roman" w:eastAsia="Calibri" w:hAnsi="Times New Roman" w:cs="Times New Roman"/>
          <w:color w:val="000000" w:themeColor="text1"/>
          <w:sz w:val="24"/>
          <w:szCs w:val="24"/>
        </w:rPr>
        <w:t xml:space="preserve"> г. представлен в таблице:</w:t>
      </w:r>
    </w:p>
    <w:p w:rsidR="00BD3029" w:rsidRPr="00212555" w:rsidRDefault="00BD3029" w:rsidP="00034CBC">
      <w:pPr>
        <w:widowControl w:val="0"/>
        <w:tabs>
          <w:tab w:val="left" w:pos="1134"/>
        </w:tabs>
        <w:spacing w:after="0" w:line="240" w:lineRule="auto"/>
        <w:ind w:left="840"/>
        <w:contextualSpacing/>
        <w:jc w:val="right"/>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(тыс. рублей)</w:t>
      </w:r>
    </w:p>
    <w:tbl>
      <w:tblPr>
        <w:tblStyle w:val="3"/>
        <w:tblW w:w="0" w:type="auto"/>
        <w:tblCellMar>
          <w:left w:w="28" w:type="dxa"/>
          <w:right w:w="28" w:type="dxa"/>
        </w:tblCellMar>
        <w:tblLook w:val="04A0" w:firstRow="1" w:lastRow="0" w:firstColumn="1" w:lastColumn="0" w:noHBand="0" w:noVBand="1"/>
      </w:tblPr>
      <w:tblGrid>
        <w:gridCol w:w="2578"/>
        <w:gridCol w:w="851"/>
        <w:gridCol w:w="1134"/>
        <w:gridCol w:w="1418"/>
        <w:gridCol w:w="1134"/>
        <w:gridCol w:w="1319"/>
        <w:gridCol w:w="976"/>
      </w:tblGrid>
      <w:tr w:rsidR="00BD3029" w:rsidRPr="00212555" w:rsidTr="00BD3029">
        <w:tc>
          <w:tcPr>
            <w:tcW w:w="2578" w:type="dxa"/>
            <w:vMerge w:val="restart"/>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Цели расходования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D3029" w:rsidRPr="00F63A99" w:rsidRDefault="00700ADA"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Сальдо на 01.01.2020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Фактические расходы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Кассовые расходы</w:t>
            </w:r>
          </w:p>
        </w:tc>
        <w:tc>
          <w:tcPr>
            <w:tcW w:w="2295" w:type="dxa"/>
            <w:gridSpan w:val="2"/>
            <w:tcBorders>
              <w:top w:val="single" w:sz="4" w:space="0" w:color="auto"/>
              <w:left w:val="single" w:sz="4" w:space="0" w:color="auto"/>
              <w:bottom w:val="single" w:sz="4" w:space="0" w:color="auto"/>
              <w:right w:val="single" w:sz="4" w:space="0" w:color="auto"/>
            </w:tcBorders>
            <w:hideMark/>
          </w:tcPr>
          <w:p w:rsidR="00BD3029" w:rsidRPr="00F63A99" w:rsidRDefault="00700ADA"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Сальдо на 01.01.2021</w:t>
            </w:r>
          </w:p>
        </w:tc>
      </w:tr>
      <w:tr w:rsidR="00BD3029" w:rsidRPr="00212555" w:rsidTr="00BD3029">
        <w:tc>
          <w:tcPr>
            <w:tcW w:w="0" w:type="auto"/>
            <w:vMerge/>
            <w:tcBorders>
              <w:top w:val="single" w:sz="4" w:space="0" w:color="auto"/>
              <w:left w:val="single" w:sz="4" w:space="0" w:color="auto"/>
              <w:bottom w:val="single" w:sz="4" w:space="0" w:color="auto"/>
              <w:right w:val="single" w:sz="4" w:space="0" w:color="auto"/>
            </w:tcBorders>
            <w:vAlign w:val="center"/>
            <w:hideMark/>
          </w:tcPr>
          <w:p w:rsidR="00BD3029" w:rsidRPr="00F63A99" w:rsidRDefault="00BD3029" w:rsidP="00BD3029">
            <w:pPr>
              <w:rPr>
                <w:rFonts w:ascii="Times New Roman" w:hAnsi="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дебет</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кредит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029" w:rsidRPr="00F63A99" w:rsidRDefault="00BD3029" w:rsidP="00BD3029">
            <w:pPr>
              <w:rPr>
                <w:rFonts w:ascii="Times New Roman" w:hAnsi="Times New Roman"/>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029" w:rsidRPr="00F63A99" w:rsidRDefault="00BD3029" w:rsidP="00BD3029">
            <w:pP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дебет</w:t>
            </w:r>
          </w:p>
        </w:tc>
        <w:tc>
          <w:tcPr>
            <w:tcW w:w="0" w:type="auto"/>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кредит</w:t>
            </w:r>
          </w:p>
        </w:tc>
      </w:tr>
      <w:tr w:rsidR="00BD3029" w:rsidRPr="00212555" w:rsidTr="00BD3029">
        <w:tc>
          <w:tcPr>
            <w:tcW w:w="257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Оплата по договорам ГПХ</w:t>
            </w:r>
          </w:p>
        </w:tc>
        <w:tc>
          <w:tcPr>
            <w:tcW w:w="851"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BD3029" w:rsidRPr="00F63A99" w:rsidRDefault="00C71DF3"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6</w:t>
            </w:r>
            <w:r w:rsidR="00BD3029" w:rsidRPr="00F63A99">
              <w:rPr>
                <w:rFonts w:ascii="Times New Roman" w:hAnsi="Times New Roman"/>
                <w:color w:val="000000" w:themeColor="text1"/>
                <w:sz w:val="20"/>
                <w:szCs w:val="20"/>
              </w:rPr>
              <w:t>60,3</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C71DF3"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6</w:t>
            </w:r>
            <w:r w:rsidR="00BD3029" w:rsidRPr="00F63A99">
              <w:rPr>
                <w:rFonts w:ascii="Times New Roman" w:hAnsi="Times New Roman"/>
                <w:color w:val="000000" w:themeColor="text1"/>
                <w:sz w:val="20"/>
                <w:szCs w:val="20"/>
              </w:rPr>
              <w:t>60,0</w:t>
            </w:r>
          </w:p>
        </w:tc>
        <w:tc>
          <w:tcPr>
            <w:tcW w:w="1319"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0,3</w:t>
            </w:r>
          </w:p>
        </w:tc>
        <w:tc>
          <w:tcPr>
            <w:tcW w:w="0" w:type="auto"/>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r>
      <w:tr w:rsidR="00BD3029" w:rsidRPr="00212555" w:rsidTr="00BD3029">
        <w:tc>
          <w:tcPr>
            <w:tcW w:w="257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Страховые взносы</w:t>
            </w:r>
          </w:p>
        </w:tc>
        <w:tc>
          <w:tcPr>
            <w:tcW w:w="851"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101,3</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98,4</w:t>
            </w:r>
          </w:p>
        </w:tc>
        <w:tc>
          <w:tcPr>
            <w:tcW w:w="1319"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2,9</w:t>
            </w:r>
          </w:p>
        </w:tc>
        <w:tc>
          <w:tcPr>
            <w:tcW w:w="0" w:type="auto"/>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r>
      <w:tr w:rsidR="00BD3029" w:rsidRPr="00212555" w:rsidTr="00BD3029">
        <w:tc>
          <w:tcPr>
            <w:tcW w:w="257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Прочие работы, услуги</w:t>
            </w:r>
          </w:p>
        </w:tc>
        <w:tc>
          <w:tcPr>
            <w:tcW w:w="851"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jc w:val="center"/>
              <w:rPr>
                <w:rFonts w:ascii="Times New Roman" w:hAnsi="Times New Roman"/>
                <w:sz w:val="20"/>
                <w:szCs w:val="20"/>
              </w:rPr>
            </w:pPr>
            <w:r w:rsidRPr="00F63A99">
              <w:rPr>
                <w:rFonts w:ascii="Times New Roman" w:hAnsi="Times New Roman"/>
                <w:sz w:val="20"/>
                <w:szCs w:val="20"/>
              </w:rPr>
              <w:t>102,5</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jc w:val="center"/>
              <w:rPr>
                <w:rFonts w:ascii="Times New Roman" w:hAnsi="Times New Roman"/>
                <w:sz w:val="20"/>
                <w:szCs w:val="20"/>
              </w:rPr>
            </w:pPr>
            <w:r w:rsidRPr="00F63A99">
              <w:rPr>
                <w:rFonts w:ascii="Times New Roman" w:hAnsi="Times New Roman"/>
                <w:sz w:val="20"/>
                <w:szCs w:val="20"/>
              </w:rPr>
              <w:t>102,5</w:t>
            </w:r>
          </w:p>
        </w:tc>
        <w:tc>
          <w:tcPr>
            <w:tcW w:w="1319"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r>
      <w:tr w:rsidR="00BD3029" w:rsidRPr="00212555" w:rsidTr="00BD3029">
        <w:tc>
          <w:tcPr>
            <w:tcW w:w="257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Услуги связи</w:t>
            </w:r>
          </w:p>
        </w:tc>
        <w:tc>
          <w:tcPr>
            <w:tcW w:w="851"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319"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r>
      <w:tr w:rsidR="00BD3029" w:rsidRPr="00212555" w:rsidTr="00BD3029">
        <w:tc>
          <w:tcPr>
            <w:tcW w:w="2578"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BD3029" w:rsidRPr="00F63A99" w:rsidRDefault="00C71DF3"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8</w:t>
            </w:r>
            <w:r w:rsidR="00BD3029" w:rsidRPr="00F63A99">
              <w:rPr>
                <w:rFonts w:ascii="Times New Roman" w:hAnsi="Times New Roman"/>
                <w:color w:val="000000" w:themeColor="text1"/>
                <w:sz w:val="20"/>
                <w:szCs w:val="20"/>
              </w:rPr>
              <w:t>64,1</w:t>
            </w:r>
          </w:p>
        </w:tc>
        <w:tc>
          <w:tcPr>
            <w:tcW w:w="1134" w:type="dxa"/>
            <w:tcBorders>
              <w:top w:val="single" w:sz="4" w:space="0" w:color="auto"/>
              <w:left w:val="single" w:sz="4" w:space="0" w:color="auto"/>
              <w:bottom w:val="single" w:sz="4" w:space="0" w:color="auto"/>
              <w:right w:val="single" w:sz="4" w:space="0" w:color="auto"/>
            </w:tcBorders>
            <w:hideMark/>
          </w:tcPr>
          <w:p w:rsidR="00BD3029" w:rsidRPr="00F63A99" w:rsidRDefault="00B2095E"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862,3</w:t>
            </w:r>
          </w:p>
        </w:tc>
        <w:tc>
          <w:tcPr>
            <w:tcW w:w="1319" w:type="dxa"/>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3,2</w:t>
            </w:r>
          </w:p>
        </w:tc>
        <w:tc>
          <w:tcPr>
            <w:tcW w:w="0" w:type="auto"/>
            <w:tcBorders>
              <w:top w:val="single" w:sz="4" w:space="0" w:color="auto"/>
              <w:left w:val="single" w:sz="4" w:space="0" w:color="auto"/>
              <w:bottom w:val="single" w:sz="4" w:space="0" w:color="auto"/>
              <w:right w:val="single" w:sz="4" w:space="0" w:color="auto"/>
            </w:tcBorders>
            <w:hideMark/>
          </w:tcPr>
          <w:p w:rsidR="00BD3029" w:rsidRPr="00F63A99" w:rsidRDefault="00BD3029" w:rsidP="00BD3029">
            <w:pPr>
              <w:widowControl w:val="0"/>
              <w:tabs>
                <w:tab w:val="left" w:pos="1134"/>
              </w:tabs>
              <w:jc w:val="center"/>
              <w:rPr>
                <w:rFonts w:ascii="Times New Roman" w:hAnsi="Times New Roman"/>
                <w:color w:val="000000" w:themeColor="text1"/>
                <w:sz w:val="20"/>
                <w:szCs w:val="20"/>
              </w:rPr>
            </w:pPr>
            <w:r w:rsidRPr="00F63A99">
              <w:rPr>
                <w:rFonts w:ascii="Times New Roman" w:hAnsi="Times New Roman"/>
                <w:color w:val="000000" w:themeColor="text1"/>
                <w:sz w:val="20"/>
                <w:szCs w:val="20"/>
              </w:rPr>
              <w:t>0</w:t>
            </w:r>
          </w:p>
        </w:tc>
      </w:tr>
    </w:tbl>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Дебиторская и кредитор</w:t>
      </w:r>
      <w:r w:rsidRPr="00212555">
        <w:rPr>
          <w:rFonts w:ascii="Times New Roman" w:eastAsia="Calibri" w:hAnsi="Times New Roman" w:cs="Times New Roman"/>
          <w:color w:val="000000" w:themeColor="text1"/>
          <w:sz w:val="24"/>
          <w:szCs w:val="24"/>
        </w:rPr>
        <w:t>ская задолженности на 01.01.2020</w:t>
      </w:r>
      <w:r w:rsidR="00BD3029" w:rsidRPr="00212555">
        <w:rPr>
          <w:rFonts w:ascii="Times New Roman" w:eastAsia="Calibri" w:hAnsi="Times New Roman" w:cs="Times New Roman"/>
          <w:color w:val="000000" w:themeColor="text1"/>
          <w:sz w:val="24"/>
          <w:szCs w:val="24"/>
        </w:rPr>
        <w:t xml:space="preserve"> год  отсутствуют.</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По данным годовой отчет</w:t>
      </w:r>
      <w:r w:rsidRPr="00212555">
        <w:rPr>
          <w:rFonts w:ascii="Times New Roman" w:eastAsia="Calibri" w:hAnsi="Times New Roman" w:cs="Times New Roman"/>
          <w:color w:val="000000" w:themeColor="text1"/>
          <w:sz w:val="24"/>
          <w:szCs w:val="24"/>
        </w:rPr>
        <w:t>ности по состоянию на 01.01.2020</w:t>
      </w:r>
      <w:r w:rsidR="00BD3029" w:rsidRPr="00212555">
        <w:rPr>
          <w:rFonts w:ascii="Times New Roman" w:eastAsia="Calibri" w:hAnsi="Times New Roman" w:cs="Times New Roman"/>
          <w:color w:val="000000" w:themeColor="text1"/>
          <w:sz w:val="24"/>
          <w:szCs w:val="24"/>
        </w:rPr>
        <w:t xml:space="preserve"> г имеется дебиторская задолженность на общую сумму 3</w:t>
      </w: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 xml:space="preserve">271,90 рублей, в том числе по счету 206.10 </w:t>
      </w:r>
      <w:r w:rsidR="000F6C45" w:rsidRPr="00212555">
        <w:rPr>
          <w:rFonts w:ascii="Times New Roman" w:eastAsia="Calibri" w:hAnsi="Times New Roman" w:cs="Times New Roman"/>
          <w:color w:val="000000" w:themeColor="text1"/>
          <w:sz w:val="24"/>
          <w:szCs w:val="24"/>
        </w:rPr>
        <w:t>–</w:t>
      </w:r>
      <w:r w:rsidR="00BD3029" w:rsidRPr="00212555">
        <w:rPr>
          <w:rFonts w:ascii="Times New Roman" w:eastAsia="Calibri" w:hAnsi="Times New Roman" w:cs="Times New Roman"/>
          <w:color w:val="000000" w:themeColor="text1"/>
          <w:sz w:val="24"/>
          <w:szCs w:val="24"/>
        </w:rPr>
        <w:t xml:space="preserve"> 2</w:t>
      </w:r>
      <w:r w:rsidR="000F6C45"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921,90</w:t>
      </w: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рублей, по счету 226.01- 350,0 рублей.</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В ходе анализа структуры начислений вознаграждений и страховых взносов нарушений не установлено, все расходы производились в соответствии со ст. 11 Трудового кодекса РФ (вознаграждения, уплата НДФЛ и отчисления в Фонд социального страхования).</w:t>
      </w:r>
    </w:p>
    <w:p w:rsidR="00700ADA"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 xml:space="preserve">В </w:t>
      </w:r>
      <w:proofErr w:type="spellStart"/>
      <w:r w:rsidR="00BD3029" w:rsidRPr="00212555">
        <w:rPr>
          <w:rFonts w:ascii="Times New Roman" w:eastAsia="Calibri" w:hAnsi="Times New Roman" w:cs="Times New Roman"/>
          <w:color w:val="000000" w:themeColor="text1"/>
          <w:sz w:val="24"/>
          <w:szCs w:val="24"/>
        </w:rPr>
        <w:t>УТиСР</w:t>
      </w:r>
      <w:proofErr w:type="spellEnd"/>
      <w:r w:rsidR="00BD3029" w:rsidRPr="00212555">
        <w:rPr>
          <w:rFonts w:ascii="Times New Roman" w:eastAsia="Calibri" w:hAnsi="Times New Roman" w:cs="Times New Roman"/>
          <w:color w:val="000000" w:themeColor="text1"/>
          <w:sz w:val="24"/>
          <w:szCs w:val="24"/>
        </w:rPr>
        <w:t xml:space="preserve"> имеется две единицы по расчету размера субсидии на оплату ЖКУ населения. </w:t>
      </w:r>
      <w:r w:rsidRPr="00212555">
        <w:rPr>
          <w:rFonts w:ascii="Times New Roman" w:eastAsia="Calibri" w:hAnsi="Times New Roman" w:cs="Times New Roman"/>
          <w:color w:val="000000" w:themeColor="text1"/>
          <w:sz w:val="24"/>
          <w:szCs w:val="24"/>
        </w:rPr>
        <w:t xml:space="preserve">              </w:t>
      </w:r>
    </w:p>
    <w:p w:rsidR="00700ADA"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В течение 2020</w:t>
      </w:r>
      <w:r w:rsidR="00BD3029" w:rsidRPr="00212555">
        <w:rPr>
          <w:rFonts w:ascii="Times New Roman" w:eastAsia="Calibri" w:hAnsi="Times New Roman" w:cs="Times New Roman"/>
          <w:color w:val="000000" w:themeColor="text1"/>
          <w:sz w:val="24"/>
          <w:szCs w:val="24"/>
        </w:rPr>
        <w:t xml:space="preserve"> года заключен 24 договора гражданско-правового характера (за к</w:t>
      </w:r>
      <w:r w:rsidRPr="00212555">
        <w:rPr>
          <w:rFonts w:ascii="Times New Roman" w:eastAsia="Calibri" w:hAnsi="Times New Roman" w:cs="Times New Roman"/>
          <w:color w:val="000000" w:themeColor="text1"/>
          <w:sz w:val="24"/>
          <w:szCs w:val="24"/>
        </w:rPr>
        <w:t>аждый месяц с 01.01.2020</w:t>
      </w:r>
      <w:r w:rsidR="00BD3029" w:rsidRPr="00212555">
        <w:rPr>
          <w:rFonts w:ascii="Times New Roman" w:eastAsia="Calibri" w:hAnsi="Times New Roman" w:cs="Times New Roman"/>
          <w:color w:val="000000" w:themeColor="text1"/>
          <w:sz w:val="24"/>
          <w:szCs w:val="24"/>
        </w:rPr>
        <w:t xml:space="preserve"> по 31.12.20</w:t>
      </w:r>
      <w:r w:rsidRPr="00212555">
        <w:rPr>
          <w:rFonts w:ascii="Times New Roman" w:eastAsia="Calibri" w:hAnsi="Times New Roman" w:cs="Times New Roman"/>
          <w:color w:val="000000" w:themeColor="text1"/>
          <w:sz w:val="24"/>
          <w:szCs w:val="24"/>
        </w:rPr>
        <w:t xml:space="preserve">20 г) с исполнителями </w:t>
      </w:r>
      <w:proofErr w:type="spellStart"/>
      <w:r w:rsidRPr="00212555">
        <w:rPr>
          <w:rFonts w:ascii="Times New Roman" w:eastAsia="Calibri" w:hAnsi="Times New Roman" w:cs="Times New Roman"/>
          <w:color w:val="000000" w:themeColor="text1"/>
          <w:sz w:val="24"/>
          <w:szCs w:val="24"/>
        </w:rPr>
        <w:t>Ооржак</w:t>
      </w:r>
      <w:proofErr w:type="spellEnd"/>
      <w:r w:rsidRPr="00212555">
        <w:rPr>
          <w:rFonts w:ascii="Times New Roman" w:eastAsia="Calibri" w:hAnsi="Times New Roman" w:cs="Times New Roman"/>
          <w:color w:val="000000" w:themeColor="text1"/>
          <w:sz w:val="24"/>
          <w:szCs w:val="24"/>
        </w:rPr>
        <w:t xml:space="preserve"> Л.М., </w:t>
      </w:r>
      <w:proofErr w:type="spellStart"/>
      <w:r w:rsidR="00034CBC" w:rsidRPr="00212555">
        <w:rPr>
          <w:rFonts w:ascii="Times New Roman" w:eastAsia="Calibri" w:hAnsi="Times New Roman" w:cs="Times New Roman"/>
          <w:color w:val="000000" w:themeColor="text1"/>
          <w:sz w:val="24"/>
          <w:szCs w:val="24"/>
        </w:rPr>
        <w:t>Монгуш</w:t>
      </w:r>
      <w:proofErr w:type="spellEnd"/>
      <w:r w:rsidR="00034CBC" w:rsidRPr="00212555">
        <w:rPr>
          <w:rFonts w:ascii="Times New Roman" w:eastAsia="Calibri" w:hAnsi="Times New Roman" w:cs="Times New Roman"/>
          <w:color w:val="000000" w:themeColor="text1"/>
          <w:sz w:val="24"/>
          <w:szCs w:val="24"/>
        </w:rPr>
        <w:t xml:space="preserve"> А.М.</w:t>
      </w:r>
    </w:p>
    <w:p w:rsidR="00BD3029"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 xml:space="preserve"> Общая сумма оказанных услуг (вознаграждение внештатным сотрудникам) составляет 458,4 тыс. рублей, из них на оплату труда 360,0 тыс. рублей, на страховые отчисления - 98,4 тыс. рублей.</w:t>
      </w:r>
    </w:p>
    <w:p w:rsidR="00BD3029" w:rsidRPr="00212555" w:rsidRDefault="000F6C45"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r w:rsidRPr="00212555">
        <w:rPr>
          <w:rFonts w:ascii="Times New Roman" w:eastAsia="Calibri" w:hAnsi="Times New Roman" w:cs="Times New Roman"/>
          <w:color w:val="000000" w:themeColor="text1"/>
          <w:sz w:val="24"/>
          <w:szCs w:val="24"/>
        </w:rPr>
        <w:t xml:space="preserve">    </w:t>
      </w:r>
      <w:r w:rsidR="00BD3029" w:rsidRPr="00212555">
        <w:rPr>
          <w:rFonts w:ascii="Times New Roman" w:eastAsia="Calibri" w:hAnsi="Times New Roman" w:cs="Times New Roman"/>
          <w:color w:val="000000" w:themeColor="text1"/>
          <w:sz w:val="24"/>
          <w:szCs w:val="24"/>
        </w:rPr>
        <w:t>По счету 206.34 приобретены канцелярские товары на сумму 12,5 тыс. рублей (договор и товарная накладная прилагается).</w:t>
      </w:r>
    </w:p>
    <w:p w:rsidR="00700ADA" w:rsidRPr="00212555" w:rsidRDefault="00700ADA" w:rsidP="00BD3029">
      <w:pPr>
        <w:widowControl w:val="0"/>
        <w:tabs>
          <w:tab w:val="left" w:pos="1134"/>
        </w:tabs>
        <w:spacing w:after="0" w:line="240" w:lineRule="auto"/>
        <w:jc w:val="both"/>
        <w:rPr>
          <w:rFonts w:ascii="Times New Roman" w:eastAsia="Calibri" w:hAnsi="Times New Roman" w:cs="Times New Roman"/>
          <w:color w:val="000000" w:themeColor="text1"/>
          <w:sz w:val="24"/>
          <w:szCs w:val="24"/>
        </w:rPr>
      </w:pP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ab/>
      </w:r>
      <w:r w:rsidRPr="00212555">
        <w:rPr>
          <w:rFonts w:ascii="Times New Roman" w:eastAsia="Calibri" w:hAnsi="Times New Roman" w:cs="Times New Roman"/>
          <w:b/>
          <w:i/>
          <w:sz w:val="24"/>
          <w:szCs w:val="24"/>
        </w:rPr>
        <w:t>5.Субвенции на предоставление гражданам субсидий на оплату жилого помещения и коммунальных услуг</w:t>
      </w:r>
    </w:p>
    <w:p w:rsidR="00BD3029" w:rsidRPr="00212555" w:rsidRDefault="00F63A99" w:rsidP="00F63A99">
      <w:pPr>
        <w:widowControl w:val="0"/>
        <w:tabs>
          <w:tab w:val="left" w:pos="1134"/>
        </w:tabs>
        <w:spacing w:after="0" w:line="240" w:lineRule="auto"/>
        <w:ind w:left="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5.1.</w:t>
      </w:r>
      <w:r w:rsidR="00BD3029" w:rsidRPr="00212555">
        <w:rPr>
          <w:rFonts w:ascii="Times New Roman" w:eastAsia="Calibri" w:hAnsi="Times New Roman" w:cs="Times New Roman"/>
          <w:i/>
          <w:sz w:val="24"/>
          <w:szCs w:val="24"/>
        </w:rPr>
        <w:t>Анализ нормативно-правовой базы.</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В соответствии со ст. 159 Жилищного кодекса РФ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w:t>
      </w:r>
      <w:proofErr w:type="gramEnd"/>
      <w:r w:rsidRPr="00212555">
        <w:rPr>
          <w:rFonts w:ascii="Times New Roman" w:eastAsia="Calibri" w:hAnsi="Times New Roman" w:cs="Times New Roman"/>
          <w:sz w:val="24"/>
          <w:szCs w:val="24"/>
        </w:rPr>
        <w:t xml:space="preserve">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w:t>
      </w:r>
      <w:r w:rsidRPr="00212555">
        <w:rPr>
          <w:rFonts w:ascii="Times New Roman" w:eastAsia="Calibri" w:hAnsi="Times New Roman" w:cs="Times New Roman"/>
          <w:sz w:val="24"/>
          <w:szCs w:val="24"/>
        </w:rPr>
        <w:lastRenderedPageBreak/>
        <w:t>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Право на субсидии имеют граждане:</w:t>
      </w:r>
    </w:p>
    <w:p w:rsidR="00BD3029" w:rsidRPr="00212555" w:rsidRDefault="00BD3029" w:rsidP="00BD3029">
      <w:pPr>
        <w:widowControl w:val="0"/>
        <w:numPr>
          <w:ilvl w:val="0"/>
          <w:numId w:val="12"/>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пользователи жилых помещений государственного и муниципального жилищных фондов;</w:t>
      </w:r>
    </w:p>
    <w:p w:rsidR="00BD3029" w:rsidRPr="00212555" w:rsidRDefault="00BD3029" w:rsidP="00BD3029">
      <w:pPr>
        <w:widowControl w:val="0"/>
        <w:numPr>
          <w:ilvl w:val="0"/>
          <w:numId w:val="12"/>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наниматели по договорам найма жилых помещений частного жилищного фонда;</w:t>
      </w:r>
    </w:p>
    <w:p w:rsidR="00BD3029" w:rsidRPr="00212555" w:rsidRDefault="00BD3029" w:rsidP="00BD3029">
      <w:pPr>
        <w:widowControl w:val="0"/>
        <w:numPr>
          <w:ilvl w:val="0"/>
          <w:numId w:val="12"/>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члены жилищных кооперативов;</w:t>
      </w:r>
    </w:p>
    <w:p w:rsidR="00BD3029" w:rsidRPr="00212555" w:rsidRDefault="00BD3029" w:rsidP="00BD3029">
      <w:pPr>
        <w:widowControl w:val="0"/>
        <w:numPr>
          <w:ilvl w:val="0"/>
          <w:numId w:val="12"/>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собственники жилых помещений.</w:t>
      </w:r>
    </w:p>
    <w:p w:rsidR="00BD3029" w:rsidRPr="00212555" w:rsidRDefault="00BD3029" w:rsidP="00BD302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установлены Постановлением Правительства РФ от 14.12.2005 N 761 «О предоставлении субсидий на оплату жилого помещения и коммунальных услуг»</w:t>
      </w:r>
      <w:r w:rsidR="00034CBC" w:rsidRPr="00212555">
        <w:rPr>
          <w:rFonts w:ascii="Times New Roman" w:hAnsi="Times New Roman" w:cs="Times New Roman"/>
          <w:sz w:val="24"/>
          <w:szCs w:val="24"/>
        </w:rPr>
        <w:t xml:space="preserve"> (с изм. и</w:t>
      </w:r>
      <w:proofErr w:type="gramEnd"/>
      <w:r w:rsidR="00034CBC" w:rsidRPr="00212555">
        <w:rPr>
          <w:rFonts w:ascii="Times New Roman" w:hAnsi="Times New Roman" w:cs="Times New Roman"/>
          <w:sz w:val="24"/>
          <w:szCs w:val="24"/>
        </w:rPr>
        <w:t xml:space="preserve"> доп. от</w:t>
      </w:r>
      <w:r w:rsidR="00034CBC" w:rsidRPr="00212555">
        <w:rPr>
          <w:sz w:val="24"/>
          <w:szCs w:val="24"/>
        </w:rPr>
        <w:t xml:space="preserve"> </w:t>
      </w:r>
      <w:r w:rsidR="00034CBC" w:rsidRPr="00212555">
        <w:rPr>
          <w:rFonts w:ascii="Times New Roman" w:eastAsia="Calibri" w:hAnsi="Times New Roman" w:cs="Times New Roman"/>
          <w:sz w:val="24"/>
          <w:szCs w:val="24"/>
        </w:rPr>
        <w:t>10 февраля, 2, 29 апреля, 28 июля 2020 г.).</w:t>
      </w:r>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w:t>
      </w:r>
      <w:proofErr w:type="gramEnd"/>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Размеры региональных стандартов установлены Постановлением Правительства РТ от 30.01.2013 г. № 45</w:t>
      </w:r>
      <w:r w:rsidR="00BD0ACD" w:rsidRPr="00212555">
        <w:rPr>
          <w:rFonts w:ascii="Times New Roman" w:eastAsia="Calibri" w:hAnsi="Times New Roman" w:cs="Times New Roman"/>
          <w:sz w:val="24"/>
          <w:szCs w:val="24"/>
        </w:rPr>
        <w:t xml:space="preserve"> (с изм. и  </w:t>
      </w:r>
      <w:proofErr w:type="spellStart"/>
      <w:r w:rsidR="00BD0ACD" w:rsidRPr="00212555">
        <w:rPr>
          <w:rFonts w:ascii="Times New Roman" w:eastAsia="Calibri" w:hAnsi="Times New Roman" w:cs="Times New Roman"/>
          <w:sz w:val="24"/>
          <w:szCs w:val="24"/>
        </w:rPr>
        <w:t>дополн</w:t>
      </w:r>
      <w:proofErr w:type="spellEnd"/>
      <w:r w:rsidR="00BD0ACD" w:rsidRPr="00212555">
        <w:rPr>
          <w:rFonts w:ascii="Times New Roman" w:eastAsia="Calibri" w:hAnsi="Times New Roman" w:cs="Times New Roman"/>
          <w:sz w:val="24"/>
          <w:szCs w:val="24"/>
        </w:rPr>
        <w:t>. от 31.10.2019 N 516, от 16.12.2020 N 637)</w:t>
      </w:r>
      <w:r w:rsidRPr="00212555">
        <w:rPr>
          <w:rFonts w:ascii="Times New Roman" w:eastAsia="Calibri" w:hAnsi="Times New Roman" w:cs="Times New Roman"/>
          <w:sz w:val="24"/>
          <w:szCs w:val="24"/>
        </w:rPr>
        <w:t>.</w:t>
      </w:r>
    </w:p>
    <w:p w:rsidR="00BD3029" w:rsidRPr="00212555" w:rsidRDefault="00BD3029" w:rsidP="00BD302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Наделение органов местного самоуправления государственными полномочиями по организации предоставления гражданам субсидий на оплату жилых помещений и коммунальных услуг осуществлено в соответствии со статьей 1 Закона РТ от 28.12.2005 г. №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w:t>
      </w:r>
    </w:p>
    <w:p w:rsidR="00BD0ACD" w:rsidRPr="00212555" w:rsidRDefault="00BD0ACD" w:rsidP="00BD302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BD3029" w:rsidRPr="00F63A99" w:rsidRDefault="00BD3029" w:rsidP="00F63A99">
      <w:pPr>
        <w:pStyle w:val="af2"/>
        <w:widowControl w:val="0"/>
        <w:numPr>
          <w:ilvl w:val="1"/>
          <w:numId w:val="15"/>
        </w:numPr>
        <w:tabs>
          <w:tab w:val="left" w:pos="1134"/>
        </w:tabs>
        <w:spacing w:after="0" w:line="240" w:lineRule="auto"/>
        <w:jc w:val="both"/>
        <w:rPr>
          <w:rFonts w:ascii="Times New Roman" w:eastAsia="Calibri" w:hAnsi="Times New Roman" w:cs="Times New Roman"/>
          <w:i/>
          <w:sz w:val="24"/>
          <w:szCs w:val="24"/>
        </w:rPr>
      </w:pPr>
      <w:r w:rsidRPr="00F63A99">
        <w:rPr>
          <w:rFonts w:ascii="Times New Roman" w:eastAsia="Calibri" w:hAnsi="Times New Roman" w:cs="Times New Roman"/>
          <w:i/>
          <w:sz w:val="24"/>
          <w:szCs w:val="24"/>
        </w:rPr>
        <w:t>Целевое направление расходования межбюджетных трансфертов, анализ дебиторской и кредиторской задолженностей на начало и на конец проверяемого периода.</w:t>
      </w:r>
    </w:p>
    <w:p w:rsidR="00BD3029" w:rsidRPr="00212555" w:rsidRDefault="00BD0ACD" w:rsidP="00BD3029">
      <w:pPr>
        <w:widowControl w:val="0"/>
        <w:tabs>
          <w:tab w:val="left" w:pos="1134"/>
        </w:tabs>
        <w:spacing w:after="0" w:line="240" w:lineRule="auto"/>
        <w:jc w:val="both"/>
        <w:rPr>
          <w:rFonts w:ascii="Times New Roman" w:eastAsia="Calibri" w:hAnsi="Times New Roman" w:cs="Times New Roman"/>
          <w:spacing w:val="2"/>
          <w:sz w:val="24"/>
          <w:szCs w:val="24"/>
          <w:shd w:val="clear" w:color="auto" w:fill="FFFFFF"/>
        </w:rPr>
      </w:pPr>
      <w:r w:rsidRPr="00212555">
        <w:rPr>
          <w:rFonts w:ascii="Times New Roman" w:eastAsia="Calibri" w:hAnsi="Times New Roman" w:cs="Times New Roman"/>
          <w:spacing w:val="2"/>
          <w:sz w:val="24"/>
          <w:szCs w:val="24"/>
          <w:shd w:val="clear" w:color="auto" w:fill="FFFFFF"/>
        </w:rPr>
        <w:t xml:space="preserve">        В 2020</w:t>
      </w:r>
      <w:r w:rsidR="00BD3029" w:rsidRPr="00212555">
        <w:rPr>
          <w:rFonts w:ascii="Times New Roman" w:eastAsia="Calibri" w:hAnsi="Times New Roman" w:cs="Times New Roman"/>
          <w:spacing w:val="2"/>
          <w:sz w:val="24"/>
          <w:szCs w:val="24"/>
          <w:shd w:val="clear" w:color="auto" w:fill="FFFFFF"/>
        </w:rPr>
        <w:t xml:space="preserve"> году начисление субсидий</w:t>
      </w:r>
      <w:r w:rsidR="00EF417B" w:rsidRPr="00212555">
        <w:rPr>
          <w:rFonts w:ascii="Times New Roman" w:eastAsia="Calibri" w:hAnsi="Times New Roman" w:cs="Times New Roman"/>
          <w:spacing w:val="2"/>
          <w:sz w:val="24"/>
          <w:szCs w:val="24"/>
          <w:shd w:val="clear" w:color="auto" w:fill="FFFFFF"/>
        </w:rPr>
        <w:t xml:space="preserve"> </w:t>
      </w:r>
      <w:r w:rsidRPr="00212555">
        <w:rPr>
          <w:rFonts w:ascii="Times New Roman" w:eastAsia="Calibri" w:hAnsi="Times New Roman" w:cs="Times New Roman"/>
          <w:spacing w:val="2"/>
          <w:sz w:val="24"/>
          <w:szCs w:val="24"/>
          <w:shd w:val="clear" w:color="auto" w:fill="FFFFFF"/>
        </w:rPr>
        <w:t>1 888</w:t>
      </w:r>
      <w:r w:rsidR="00BD3029" w:rsidRPr="00212555">
        <w:rPr>
          <w:rFonts w:ascii="Times New Roman" w:eastAsia="Calibri" w:hAnsi="Times New Roman" w:cs="Times New Roman"/>
          <w:spacing w:val="2"/>
          <w:sz w:val="24"/>
          <w:szCs w:val="24"/>
          <w:shd w:val="clear" w:color="auto" w:fill="FFFFFF"/>
        </w:rPr>
        <w:t xml:space="preserve"> семьям составило </w:t>
      </w:r>
      <w:r w:rsidRPr="00212555">
        <w:rPr>
          <w:rFonts w:ascii="Times New Roman" w:eastAsia="Calibri" w:hAnsi="Times New Roman" w:cs="Times New Roman"/>
          <w:spacing w:val="2"/>
          <w:sz w:val="24"/>
          <w:szCs w:val="24"/>
          <w:shd w:val="clear" w:color="auto" w:fill="FFFFFF"/>
        </w:rPr>
        <w:t>17 210</w:t>
      </w:r>
      <w:r w:rsidR="00BD3029" w:rsidRPr="00212555">
        <w:rPr>
          <w:rFonts w:ascii="Times New Roman" w:eastAsia="Calibri" w:hAnsi="Times New Roman" w:cs="Times New Roman"/>
          <w:spacing w:val="2"/>
          <w:sz w:val="24"/>
          <w:szCs w:val="24"/>
          <w:shd w:val="clear" w:color="auto" w:fill="FFFFFF"/>
        </w:rPr>
        <w:t xml:space="preserve"> тыс. рублей, фактически выплачено субсидий </w:t>
      </w:r>
      <w:r w:rsidRPr="00212555">
        <w:rPr>
          <w:rFonts w:ascii="Times New Roman" w:eastAsia="Calibri" w:hAnsi="Times New Roman" w:cs="Times New Roman"/>
          <w:spacing w:val="2"/>
          <w:sz w:val="24"/>
          <w:szCs w:val="24"/>
          <w:shd w:val="clear" w:color="auto" w:fill="FFFFFF"/>
        </w:rPr>
        <w:t>14 366</w:t>
      </w:r>
      <w:r w:rsidR="00BD3029" w:rsidRPr="00212555">
        <w:rPr>
          <w:rFonts w:ascii="Times New Roman" w:eastAsia="Calibri" w:hAnsi="Times New Roman" w:cs="Times New Roman"/>
          <w:spacing w:val="2"/>
          <w:sz w:val="24"/>
          <w:szCs w:val="24"/>
          <w:shd w:val="clear" w:color="auto" w:fill="FFFFFF"/>
        </w:rPr>
        <w:t xml:space="preserve">  тыс. рублей, в том числе за электроэнергию  </w:t>
      </w:r>
      <w:r w:rsidRPr="00212555">
        <w:rPr>
          <w:rFonts w:ascii="Times New Roman" w:eastAsia="Calibri" w:hAnsi="Times New Roman" w:cs="Times New Roman"/>
          <w:spacing w:val="2"/>
          <w:sz w:val="24"/>
          <w:szCs w:val="24"/>
          <w:shd w:val="clear" w:color="auto" w:fill="FFFFFF"/>
        </w:rPr>
        <w:t xml:space="preserve">4 679,5 </w:t>
      </w:r>
      <w:r w:rsidR="00BD3029" w:rsidRPr="00212555">
        <w:rPr>
          <w:rFonts w:ascii="Times New Roman" w:eastAsia="Calibri" w:hAnsi="Times New Roman" w:cs="Times New Roman"/>
          <w:spacing w:val="2"/>
          <w:sz w:val="24"/>
          <w:szCs w:val="24"/>
          <w:shd w:val="clear" w:color="auto" w:fill="FFFFFF"/>
        </w:rPr>
        <w:t xml:space="preserve">тыс. рублей и за уголь (дрова) в сумме </w:t>
      </w:r>
      <w:r w:rsidRPr="00212555">
        <w:rPr>
          <w:rFonts w:ascii="Times New Roman" w:eastAsia="Calibri" w:hAnsi="Times New Roman" w:cs="Times New Roman"/>
          <w:spacing w:val="2"/>
          <w:sz w:val="24"/>
          <w:szCs w:val="24"/>
          <w:shd w:val="clear" w:color="auto" w:fill="FFFFFF"/>
        </w:rPr>
        <w:t>8 811,9</w:t>
      </w:r>
      <w:r w:rsidR="00BD3029" w:rsidRPr="00212555">
        <w:rPr>
          <w:rFonts w:ascii="Times New Roman" w:eastAsia="Calibri" w:hAnsi="Times New Roman" w:cs="Times New Roman"/>
          <w:spacing w:val="2"/>
          <w:sz w:val="24"/>
          <w:szCs w:val="24"/>
          <w:shd w:val="clear" w:color="auto" w:fill="FFFFFF"/>
        </w:rPr>
        <w:t xml:space="preserve"> тыс. рублей, за отопление – </w:t>
      </w:r>
      <w:r w:rsidRPr="00212555">
        <w:rPr>
          <w:rFonts w:ascii="Times New Roman" w:eastAsia="Calibri" w:hAnsi="Times New Roman" w:cs="Times New Roman"/>
          <w:spacing w:val="2"/>
          <w:sz w:val="24"/>
          <w:szCs w:val="24"/>
          <w:shd w:val="clear" w:color="auto" w:fill="FFFFFF"/>
        </w:rPr>
        <w:t>166,8</w:t>
      </w:r>
      <w:r w:rsidR="00BD3029" w:rsidRPr="00212555">
        <w:rPr>
          <w:rFonts w:ascii="Times New Roman" w:eastAsia="Calibri" w:hAnsi="Times New Roman" w:cs="Times New Roman"/>
          <w:spacing w:val="2"/>
          <w:sz w:val="24"/>
          <w:szCs w:val="24"/>
          <w:shd w:val="clear" w:color="auto" w:fill="FFFFFF"/>
        </w:rPr>
        <w:t xml:space="preserve"> тыс. рублей, почтовые банковские услуги- </w:t>
      </w:r>
      <w:r w:rsidRPr="00212555">
        <w:rPr>
          <w:rFonts w:ascii="Times New Roman" w:eastAsia="Calibri" w:hAnsi="Times New Roman" w:cs="Times New Roman"/>
          <w:spacing w:val="2"/>
          <w:sz w:val="24"/>
          <w:szCs w:val="24"/>
          <w:shd w:val="clear" w:color="auto" w:fill="FFFFFF"/>
        </w:rPr>
        <w:t>339,3</w:t>
      </w:r>
      <w:r w:rsidR="00BD3029" w:rsidRPr="00212555">
        <w:rPr>
          <w:rFonts w:ascii="Times New Roman" w:eastAsia="Calibri" w:hAnsi="Times New Roman" w:cs="Times New Roman"/>
          <w:spacing w:val="2"/>
          <w:sz w:val="24"/>
          <w:szCs w:val="24"/>
          <w:shd w:val="clear" w:color="auto" w:fill="FFFFFF"/>
        </w:rPr>
        <w:t xml:space="preserve"> тыс. рублей.</w:t>
      </w:r>
    </w:p>
    <w:p w:rsidR="00BD3029" w:rsidRPr="00212555" w:rsidRDefault="00BD3029" w:rsidP="00BD3029">
      <w:pPr>
        <w:widowControl w:val="0"/>
        <w:tabs>
          <w:tab w:val="left" w:pos="851"/>
        </w:tabs>
        <w:spacing w:after="0" w:line="240" w:lineRule="auto"/>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 xml:space="preserve">              5.3 Выборочная проверка правомерности и эффективности использования межбюджетных трансфертов установлено </w:t>
      </w:r>
    </w:p>
    <w:p w:rsidR="00BD3029" w:rsidRPr="00212555" w:rsidRDefault="00176A92" w:rsidP="00BD3029">
      <w:pPr>
        <w:widowControl w:val="0"/>
        <w:tabs>
          <w:tab w:val="left" w:pos="851"/>
        </w:tabs>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Выборочной проверкой 10 личных дел </w:t>
      </w:r>
      <w:r w:rsidR="00F63A99">
        <w:rPr>
          <w:rFonts w:ascii="Times New Roman" w:eastAsia="Calibri" w:hAnsi="Times New Roman" w:cs="Times New Roman"/>
          <w:sz w:val="24"/>
          <w:szCs w:val="24"/>
        </w:rPr>
        <w:t xml:space="preserve">нарушений не </w:t>
      </w:r>
      <w:proofErr w:type="gramStart"/>
      <w:r w:rsidR="00F63A99">
        <w:rPr>
          <w:rFonts w:ascii="Times New Roman" w:eastAsia="Calibri" w:hAnsi="Times New Roman" w:cs="Times New Roman"/>
          <w:sz w:val="24"/>
          <w:szCs w:val="24"/>
        </w:rPr>
        <w:t>установлена</w:t>
      </w:r>
      <w:proofErr w:type="gramEnd"/>
      <w:r w:rsidR="00F63A99">
        <w:rPr>
          <w:rFonts w:ascii="Times New Roman" w:eastAsia="Calibri" w:hAnsi="Times New Roman" w:cs="Times New Roman"/>
          <w:sz w:val="24"/>
          <w:szCs w:val="24"/>
        </w:rPr>
        <w:t>.</w:t>
      </w:r>
    </w:p>
    <w:p w:rsidR="00F63A99" w:rsidRDefault="00F63A99" w:rsidP="00BD3029">
      <w:pPr>
        <w:widowControl w:val="0"/>
        <w:tabs>
          <w:tab w:val="left" w:pos="1134"/>
        </w:tabs>
        <w:spacing w:after="0" w:line="240" w:lineRule="auto"/>
        <w:jc w:val="both"/>
        <w:rPr>
          <w:rFonts w:ascii="Times New Roman" w:eastAsia="Calibri" w:hAnsi="Times New Roman" w:cs="Times New Roman"/>
          <w:b/>
          <w:bCs/>
          <w:color w:val="000000"/>
          <w:sz w:val="24"/>
          <w:szCs w:val="24"/>
        </w:rPr>
      </w:pP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b/>
          <w:bCs/>
          <w:color w:val="000000"/>
          <w:sz w:val="24"/>
          <w:szCs w:val="24"/>
        </w:rPr>
        <w:t xml:space="preserve">6. </w:t>
      </w:r>
      <w:r w:rsidRPr="00212555">
        <w:rPr>
          <w:rFonts w:ascii="Times New Roman" w:eastAsia="Calibri" w:hAnsi="Times New Roman" w:cs="Times New Roman"/>
          <w:b/>
          <w:i/>
          <w:sz w:val="24"/>
          <w:szCs w:val="24"/>
        </w:rPr>
        <w:t>Субвенции на реализацию Закона РТ "О погребении и похоронном деле в Республике Тыва"</w:t>
      </w: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 xml:space="preserve">           6.1Анализ нормативно-правовой базы.</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 xml:space="preserve">В соответствии со статьей 12 Закона РТ от 16.08.2000 г.№ 543 «О погребении и похоронном деле в Республике Тыва»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соответствии с </w:t>
      </w:r>
      <w:r w:rsidRPr="00212555">
        <w:rPr>
          <w:rFonts w:ascii="Times New Roman" w:eastAsia="Calibri" w:hAnsi="Times New Roman" w:cs="Times New Roman"/>
          <w:sz w:val="24"/>
          <w:szCs w:val="24"/>
        </w:rPr>
        <w:lastRenderedPageBreak/>
        <w:t>федеральным законодательством.</w:t>
      </w:r>
      <w:proofErr w:type="gramEnd"/>
    </w:p>
    <w:p w:rsidR="00BD3029" w:rsidRPr="00212555" w:rsidRDefault="00B2095E"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В случае</w:t>
      </w:r>
      <w:proofErr w:type="gramStart"/>
      <w:r w:rsidRPr="00212555">
        <w:rPr>
          <w:rFonts w:ascii="Times New Roman" w:eastAsia="Calibri" w:hAnsi="Times New Roman" w:cs="Times New Roman"/>
          <w:sz w:val="24"/>
          <w:szCs w:val="24"/>
        </w:rPr>
        <w:t>,</w:t>
      </w:r>
      <w:proofErr w:type="gramEnd"/>
      <w:r w:rsidR="00BD3029" w:rsidRPr="00212555">
        <w:rPr>
          <w:rFonts w:ascii="Times New Roman" w:eastAsia="Calibri" w:hAnsi="Times New Roman" w:cs="Times New Roman"/>
          <w:sz w:val="24"/>
          <w:szCs w:val="24"/>
        </w:rPr>
        <w:t xml:space="preserve">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выплата социального пособия на погребение производится в день обращения на основании справки о смерти органом социальной защиты населения по месту жительства умершего (погибшего).</w:t>
      </w:r>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Правила финансового обеспечения расходов на выплату социального пособия на погребение из республиканского бюджета Республики Тыва утверждены постановлением Правительства РТ от 08.05.2013 г. N 266.</w:t>
      </w:r>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Порядок выплаты в Республике Тыва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установлен постановлением Правительства РТ от 27.03.2013 г. № 168 (далее Порядок пособия на погребение № 168).</w:t>
      </w:r>
      <w:proofErr w:type="gramEnd"/>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 12 Порядка выплаты социальное пособие на погребение определено в размере 4 763,96 рублей и выплачивается с учетом районного коэффициента.</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 xml:space="preserve">Между Министерством труда и социальной политики РТ и </w:t>
      </w:r>
      <w:proofErr w:type="spellStart"/>
      <w:r w:rsidRPr="00212555">
        <w:rPr>
          <w:rFonts w:ascii="Times New Roman" w:eastAsia="Calibri" w:hAnsi="Times New Roman" w:cs="Times New Roman"/>
          <w:sz w:val="24"/>
          <w:szCs w:val="24"/>
        </w:rPr>
        <w:t>УТиСР</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Дзун-Хемчикского</w:t>
      </w:r>
      <w:proofErr w:type="spellEnd"/>
      <w:r w:rsidRPr="00212555">
        <w:rPr>
          <w:rFonts w:ascii="Times New Roman" w:eastAsia="Calibri" w:hAnsi="Times New Roman" w:cs="Times New Roman"/>
          <w:sz w:val="24"/>
          <w:szCs w:val="24"/>
        </w:rPr>
        <w:t xml:space="preserve"> </w:t>
      </w:r>
      <w:proofErr w:type="spellStart"/>
      <w:r w:rsidRPr="00212555">
        <w:rPr>
          <w:rFonts w:ascii="Times New Roman" w:eastAsia="Calibri" w:hAnsi="Times New Roman" w:cs="Times New Roman"/>
          <w:sz w:val="24"/>
          <w:szCs w:val="24"/>
        </w:rPr>
        <w:t>кожууна</w:t>
      </w:r>
      <w:proofErr w:type="spellEnd"/>
      <w:r w:rsidRPr="00212555">
        <w:rPr>
          <w:rFonts w:ascii="Times New Roman" w:eastAsia="Calibri" w:hAnsi="Times New Roman" w:cs="Times New Roman"/>
          <w:sz w:val="24"/>
          <w:szCs w:val="24"/>
        </w:rPr>
        <w:t xml:space="preserve"> заключено соглашение от 16.01.2014 г. № 18, предметом которого является реализация действующего законодательства по обеспечению социального пособия на погребения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w:t>
      </w:r>
      <w:proofErr w:type="gramEnd"/>
      <w:r w:rsidRPr="00212555">
        <w:rPr>
          <w:rFonts w:ascii="Times New Roman" w:eastAsia="Calibri" w:hAnsi="Times New Roman" w:cs="Times New Roman"/>
          <w:sz w:val="24"/>
          <w:szCs w:val="24"/>
        </w:rPr>
        <w:t xml:space="preserve"> ребенка по истечении 154 дней беременности. </w:t>
      </w:r>
    </w:p>
    <w:p w:rsidR="00BD3029" w:rsidRPr="00212555" w:rsidRDefault="000F6C45"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Законом РТ от 30.12.2019</w:t>
      </w:r>
      <w:r w:rsidR="00BD3029" w:rsidRPr="00212555">
        <w:rPr>
          <w:rFonts w:ascii="Times New Roman" w:eastAsia="Calibri" w:hAnsi="Times New Roman" w:cs="Times New Roman"/>
          <w:sz w:val="24"/>
          <w:szCs w:val="24"/>
        </w:rPr>
        <w:t xml:space="preserve"> г. №</w:t>
      </w: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245 «О республиканском бюджете Республики Тыва на 20</w:t>
      </w:r>
      <w:r w:rsidRPr="00212555">
        <w:rPr>
          <w:rFonts w:ascii="Times New Roman" w:eastAsia="Calibri" w:hAnsi="Times New Roman" w:cs="Times New Roman"/>
          <w:sz w:val="24"/>
          <w:szCs w:val="24"/>
        </w:rPr>
        <w:t>20 год и на плановый период 2021</w:t>
      </w:r>
      <w:r w:rsidR="00BD3029" w:rsidRPr="00212555">
        <w:rPr>
          <w:rFonts w:ascii="Times New Roman" w:eastAsia="Calibri" w:hAnsi="Times New Roman" w:cs="Times New Roman"/>
          <w:sz w:val="24"/>
          <w:szCs w:val="24"/>
        </w:rPr>
        <w:t xml:space="preserve"> и 20</w:t>
      </w:r>
      <w:r w:rsidRPr="00212555">
        <w:rPr>
          <w:rFonts w:ascii="Times New Roman" w:eastAsia="Calibri" w:hAnsi="Times New Roman" w:cs="Times New Roman"/>
          <w:sz w:val="24"/>
          <w:szCs w:val="24"/>
        </w:rPr>
        <w:t>22</w:t>
      </w:r>
      <w:r w:rsidR="00BD3029" w:rsidRPr="00212555">
        <w:rPr>
          <w:rFonts w:ascii="Times New Roman" w:eastAsia="Calibri" w:hAnsi="Times New Roman" w:cs="Times New Roman"/>
          <w:sz w:val="24"/>
          <w:szCs w:val="24"/>
        </w:rPr>
        <w:t xml:space="preserve"> годов» в первоначальной редакции </w:t>
      </w:r>
      <w:proofErr w:type="spellStart"/>
      <w:r w:rsidR="00BD3029" w:rsidRPr="00212555">
        <w:rPr>
          <w:rFonts w:ascii="Times New Roman" w:eastAsia="Calibri" w:hAnsi="Times New Roman" w:cs="Times New Roman"/>
          <w:sz w:val="24"/>
          <w:szCs w:val="24"/>
        </w:rPr>
        <w:t>Дзун-Хемчикскому</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кожууну</w:t>
      </w:r>
      <w:proofErr w:type="spellEnd"/>
      <w:r w:rsidR="00BD3029" w:rsidRPr="00212555">
        <w:rPr>
          <w:rFonts w:ascii="Times New Roman" w:eastAsia="Calibri" w:hAnsi="Times New Roman" w:cs="Times New Roman"/>
          <w:sz w:val="24"/>
          <w:szCs w:val="24"/>
        </w:rPr>
        <w:t xml:space="preserve"> данная субвенция утверждена в размере </w:t>
      </w:r>
      <w:r w:rsidR="00767EC8" w:rsidRPr="00212555">
        <w:rPr>
          <w:rFonts w:ascii="Times New Roman" w:eastAsia="Calibri" w:hAnsi="Times New Roman" w:cs="Times New Roman"/>
          <w:sz w:val="24"/>
          <w:szCs w:val="24"/>
        </w:rPr>
        <w:t>344,1</w:t>
      </w:r>
      <w:r w:rsidR="00BD3029" w:rsidRPr="00212555">
        <w:rPr>
          <w:rFonts w:ascii="Times New Roman" w:eastAsia="Calibri" w:hAnsi="Times New Roman" w:cs="Times New Roman"/>
          <w:sz w:val="24"/>
          <w:szCs w:val="24"/>
        </w:rPr>
        <w:t xml:space="preserve"> тыс. рублей.</w:t>
      </w:r>
    </w:p>
    <w:p w:rsidR="000F6C45" w:rsidRPr="00212555" w:rsidRDefault="000F6C45" w:rsidP="00BD3029">
      <w:pPr>
        <w:widowControl w:val="0"/>
        <w:tabs>
          <w:tab w:val="left" w:pos="1134"/>
        </w:tabs>
        <w:spacing w:after="0" w:line="240" w:lineRule="auto"/>
        <w:jc w:val="both"/>
        <w:rPr>
          <w:rFonts w:ascii="Times New Roman" w:eastAsia="Calibri" w:hAnsi="Times New Roman" w:cs="Times New Roman"/>
          <w:i/>
          <w:sz w:val="24"/>
          <w:szCs w:val="24"/>
        </w:rPr>
      </w:pP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6.2. Целевое направление расходования межбюджетных трансфертов, анализ дебиторской и кредиторской задолженностей на начало и на конец проверяемого периода.</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На начало  и  конец 20</w:t>
      </w:r>
      <w:r w:rsidR="000F6C45" w:rsidRPr="00212555">
        <w:rPr>
          <w:rFonts w:ascii="Times New Roman" w:eastAsia="Calibri" w:hAnsi="Times New Roman" w:cs="Times New Roman"/>
          <w:sz w:val="24"/>
          <w:szCs w:val="24"/>
        </w:rPr>
        <w:t>20</w:t>
      </w:r>
      <w:r w:rsidRPr="00212555">
        <w:rPr>
          <w:rFonts w:ascii="Times New Roman" w:eastAsia="Calibri" w:hAnsi="Times New Roman" w:cs="Times New Roman"/>
          <w:sz w:val="24"/>
          <w:szCs w:val="24"/>
        </w:rPr>
        <w:t xml:space="preserve"> года кредиторская и  дебиторская задолженности по выплате социального пособия отсутствуют.</w:t>
      </w:r>
      <w:r w:rsidR="000F6C45" w:rsidRPr="00212555">
        <w:rPr>
          <w:rFonts w:ascii="Times New Roman" w:eastAsia="Calibri" w:hAnsi="Times New Roman" w:cs="Times New Roman"/>
          <w:sz w:val="24"/>
          <w:szCs w:val="24"/>
        </w:rPr>
        <w:t xml:space="preserve"> В течение 2020</w:t>
      </w:r>
      <w:r w:rsidRPr="00212555">
        <w:rPr>
          <w:rFonts w:ascii="Times New Roman" w:eastAsia="Calibri" w:hAnsi="Times New Roman" w:cs="Times New Roman"/>
          <w:sz w:val="24"/>
          <w:szCs w:val="24"/>
        </w:rPr>
        <w:t xml:space="preserve"> года количество обращений заданным видам пособия составило </w:t>
      </w:r>
      <w:r w:rsidR="00767EC8" w:rsidRPr="00212555">
        <w:rPr>
          <w:rFonts w:ascii="Times New Roman" w:eastAsia="Calibri" w:hAnsi="Times New Roman" w:cs="Times New Roman"/>
          <w:sz w:val="24"/>
          <w:szCs w:val="24"/>
        </w:rPr>
        <w:t xml:space="preserve">41 </w:t>
      </w:r>
      <w:r w:rsidRPr="00212555">
        <w:rPr>
          <w:rFonts w:ascii="Times New Roman" w:eastAsia="Calibri" w:hAnsi="Times New Roman" w:cs="Times New Roman"/>
          <w:sz w:val="24"/>
          <w:szCs w:val="24"/>
        </w:rPr>
        <w:t>единица, все обращения удовлетворены.</w:t>
      </w:r>
    </w:p>
    <w:p w:rsidR="00BD3029" w:rsidRPr="00212555" w:rsidRDefault="000F6C45" w:rsidP="00BD3029">
      <w:pPr>
        <w:widowControl w:val="0"/>
        <w:tabs>
          <w:tab w:val="left" w:pos="0"/>
          <w:tab w:val="left" w:pos="6420"/>
        </w:tabs>
        <w:spacing w:after="0" w:line="240" w:lineRule="auto"/>
        <w:ind w:firstLine="709"/>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С 21.09.2020</w:t>
      </w:r>
      <w:r w:rsidR="00BD3029" w:rsidRPr="00212555">
        <w:rPr>
          <w:rFonts w:ascii="Times New Roman" w:eastAsia="Calibri" w:hAnsi="Times New Roman" w:cs="Times New Roman"/>
          <w:sz w:val="24"/>
          <w:szCs w:val="24"/>
        </w:rPr>
        <w:t xml:space="preserve"> года в связи с внесением изменений в пункт 12 порядка пособия на погребение№</w:t>
      </w:r>
      <w:r w:rsidR="00A07ED7"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168 данное социальное пособия выплачивалось в размере 5 740,25 рублей с последующей индексацией исходя из прогнозируемого уровня инфляции, пособие на погребение выплачивалось в размере 8 036,35 рублей (5 740,25*1,4).</w:t>
      </w:r>
    </w:p>
    <w:p w:rsidR="00A07ED7" w:rsidRPr="00212555" w:rsidRDefault="00A07ED7" w:rsidP="00BD3029">
      <w:pPr>
        <w:widowControl w:val="0"/>
        <w:tabs>
          <w:tab w:val="left" w:pos="0"/>
          <w:tab w:val="left" w:pos="6420"/>
        </w:tabs>
        <w:spacing w:after="0" w:line="240" w:lineRule="auto"/>
        <w:ind w:firstLine="709"/>
        <w:jc w:val="both"/>
        <w:rPr>
          <w:rFonts w:ascii="Times New Roman" w:eastAsia="Calibri" w:hAnsi="Times New Roman" w:cs="Times New Roman"/>
          <w:sz w:val="24"/>
          <w:szCs w:val="24"/>
        </w:rPr>
      </w:pP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 xml:space="preserve">          6.3. Выборочная проверка правомерности и эффективности использования межбюджетных трансфертов.</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Выборочной проверкой правомерности и эффективности использования субвенции на реализацию Закона РТ «О погребении и похоронном деле в Республике Тыва», нарушений не установлено.</w:t>
      </w:r>
    </w:p>
    <w:p w:rsidR="00176A92" w:rsidRPr="00212555" w:rsidRDefault="00176A92"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p>
    <w:p w:rsidR="00BD3029" w:rsidRPr="00212555" w:rsidRDefault="00BD3029" w:rsidP="00BD3029">
      <w:pPr>
        <w:widowControl w:val="0"/>
        <w:tabs>
          <w:tab w:val="left" w:pos="1134"/>
        </w:tabs>
        <w:spacing w:after="0" w:line="240" w:lineRule="auto"/>
        <w:ind w:firstLine="284"/>
        <w:jc w:val="both"/>
        <w:rPr>
          <w:rFonts w:ascii="Times New Roman" w:eastAsia="Calibri" w:hAnsi="Times New Roman" w:cs="Times New Roman"/>
          <w:b/>
          <w:i/>
          <w:sz w:val="24"/>
          <w:szCs w:val="24"/>
        </w:rPr>
      </w:pPr>
      <w:r w:rsidRPr="00212555">
        <w:rPr>
          <w:rFonts w:ascii="Times New Roman" w:eastAsia="Calibri" w:hAnsi="Times New Roman" w:cs="Times New Roman"/>
          <w:b/>
          <w:i/>
          <w:sz w:val="24"/>
          <w:szCs w:val="24"/>
        </w:rPr>
        <w:t>7.Субвенции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19.05.1995 г. № 81-ФЗ "О государственных пособиях гражданам, имеющим детей"</w:t>
      </w:r>
    </w:p>
    <w:p w:rsidR="00A07ED7" w:rsidRPr="00212555" w:rsidRDefault="00A07ED7" w:rsidP="00BD3029">
      <w:pPr>
        <w:widowControl w:val="0"/>
        <w:tabs>
          <w:tab w:val="left" w:pos="1134"/>
        </w:tabs>
        <w:spacing w:after="0" w:line="240" w:lineRule="auto"/>
        <w:ind w:firstLine="284"/>
        <w:jc w:val="both"/>
        <w:rPr>
          <w:rFonts w:ascii="Times New Roman" w:eastAsia="Calibri" w:hAnsi="Times New Roman" w:cs="Times New Roman"/>
          <w:b/>
          <w:i/>
          <w:sz w:val="24"/>
          <w:szCs w:val="24"/>
        </w:rPr>
      </w:pPr>
    </w:p>
    <w:p w:rsidR="00BD3029" w:rsidRPr="00212555" w:rsidRDefault="00BD3029" w:rsidP="00BD3029">
      <w:pPr>
        <w:widowControl w:val="0"/>
        <w:tabs>
          <w:tab w:val="left" w:pos="1134"/>
        </w:tabs>
        <w:spacing w:after="0" w:line="240" w:lineRule="auto"/>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 xml:space="preserve">           7.1.</w:t>
      </w:r>
      <w:r w:rsidR="00251045">
        <w:rPr>
          <w:rFonts w:ascii="Times New Roman" w:eastAsia="Calibri" w:hAnsi="Times New Roman" w:cs="Times New Roman"/>
          <w:i/>
          <w:sz w:val="24"/>
          <w:szCs w:val="24"/>
        </w:rPr>
        <w:t xml:space="preserve"> </w:t>
      </w:r>
      <w:bookmarkStart w:id="0" w:name="_GoBack"/>
      <w:bookmarkEnd w:id="0"/>
      <w:r w:rsidRPr="00212555">
        <w:rPr>
          <w:rFonts w:ascii="Times New Roman" w:eastAsia="Calibri" w:hAnsi="Times New Roman" w:cs="Times New Roman"/>
          <w:i/>
          <w:sz w:val="24"/>
          <w:szCs w:val="24"/>
        </w:rPr>
        <w:t>Анализ нормативно-правовой базы.</w:t>
      </w:r>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Согласно ст. 4 Федерального закона от 19.05.1995 г.№ 81-ФЗ «О государственных пособиях гражданам, имеющим детей» выплата государственных пособий гражданам, имеющим детей, производится за счет субвенций, предоставляемых бюджетам субъектов РФ из федерального бюджета в целях финансового обеспечения расходных обязательств субъектов РФ, возникающих при выполнении полномочий РФ, на выплату пособия по беременности и родам, единовременного пособия женщинам, вставшим на учет в медицинских</w:t>
      </w:r>
      <w:proofErr w:type="gramEnd"/>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w:t>
      </w:r>
      <w:proofErr w:type="gramEnd"/>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w:t>
      </w:r>
      <w:proofErr w:type="gramEnd"/>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указанной части).</w:t>
      </w:r>
      <w:proofErr w:type="gramEnd"/>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12555">
        <w:rPr>
          <w:rFonts w:ascii="Times New Roman" w:eastAsia="Calibri" w:hAnsi="Times New Roman" w:cs="Times New Roman"/>
          <w:sz w:val="24"/>
          <w:szCs w:val="24"/>
        </w:rPr>
        <w:t>Правила предоставления субвенции и методика распределения бюджетам субъектов РФ утверждены Постановлением Правительства РФ от 08.10.2013 г.№ 893.Указанным постановлением установлено, что в соответствии с Федеральным законом от 19.05.1995 г. № 81-ФЗ «О государственных пособиях гражданам, имеющим детей», во исполнение постановления Правительства Российской Федерации от 31 декабря 2009 г. N 1162 "О порядке финансового обеспечения расходов на выплату в соответствии с Федеральным</w:t>
      </w:r>
      <w:proofErr w:type="gramEnd"/>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законом "О государственных пособиях гражданам, имеющим детей" отдельных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 Министерство труда и социальной политики РТ обязано заключить договора с администрациями муниципальных районов и городских округов Республики Тыва «Об обеспечении выплаты отдельных видов государственных пособий лицам</w:t>
      </w:r>
      <w:proofErr w:type="gramEnd"/>
      <w:r w:rsidRPr="00212555">
        <w:rPr>
          <w:rFonts w:ascii="Times New Roman" w:eastAsia="Calibri" w:hAnsi="Times New Roman" w:cs="Times New Roman"/>
          <w:sz w:val="24"/>
          <w:szCs w:val="24"/>
        </w:rPr>
        <w:t>,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w:t>
      </w:r>
    </w:p>
    <w:p w:rsidR="00BD3029" w:rsidRPr="00212555" w:rsidRDefault="00BD3029" w:rsidP="00BD30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На проверку договор с Минтрудом РТ не представлен. </w:t>
      </w:r>
    </w:p>
    <w:p w:rsidR="00BD3029" w:rsidRPr="00212555" w:rsidRDefault="00BD3029" w:rsidP="00BD3029">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Пос</w:t>
      </w:r>
      <w:r w:rsidR="00AA523A" w:rsidRPr="00212555">
        <w:rPr>
          <w:rFonts w:ascii="Times New Roman" w:eastAsia="Calibri" w:hAnsi="Times New Roman" w:cs="Times New Roman"/>
          <w:sz w:val="24"/>
          <w:szCs w:val="24"/>
        </w:rPr>
        <w:t>обия с учетом индексации на 2020</w:t>
      </w:r>
      <w:r w:rsidRPr="00212555">
        <w:rPr>
          <w:rFonts w:ascii="Times New Roman" w:eastAsia="Calibri" w:hAnsi="Times New Roman" w:cs="Times New Roman"/>
          <w:sz w:val="24"/>
          <w:szCs w:val="24"/>
        </w:rPr>
        <w:t xml:space="preserve"> год утверждены в следующих размерах:</w:t>
      </w:r>
    </w:p>
    <w:p w:rsidR="00BD3029" w:rsidRPr="00212555" w:rsidRDefault="00BD3029" w:rsidP="00BD3029">
      <w:pPr>
        <w:widowControl w:val="0"/>
        <w:numPr>
          <w:ilvl w:val="0"/>
          <w:numId w:val="14"/>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ежемесячное пособие по уходу за первым ребенком –</w:t>
      </w:r>
      <w:r w:rsidR="00AA523A" w:rsidRPr="00212555">
        <w:rPr>
          <w:rFonts w:ascii="Times New Roman" w:eastAsia="Calibri" w:hAnsi="Times New Roman" w:cs="Times New Roman"/>
          <w:sz w:val="24"/>
          <w:szCs w:val="24"/>
        </w:rPr>
        <w:t xml:space="preserve"> </w:t>
      </w:r>
      <w:r w:rsidR="00767EC8" w:rsidRPr="00212555">
        <w:rPr>
          <w:rFonts w:ascii="Times New Roman" w:eastAsia="Calibri" w:hAnsi="Times New Roman" w:cs="Times New Roman"/>
          <w:sz w:val="24"/>
          <w:szCs w:val="24"/>
        </w:rPr>
        <w:t xml:space="preserve">11 323 </w:t>
      </w:r>
      <w:r w:rsidRPr="00212555">
        <w:rPr>
          <w:rFonts w:ascii="Times New Roman" w:eastAsia="Calibri" w:hAnsi="Times New Roman" w:cs="Times New Roman"/>
          <w:sz w:val="24"/>
          <w:szCs w:val="24"/>
        </w:rPr>
        <w:t>рублей,</w:t>
      </w:r>
    </w:p>
    <w:p w:rsidR="00BD3029" w:rsidRPr="00212555" w:rsidRDefault="00BD3029" w:rsidP="00BD3029">
      <w:pPr>
        <w:widowControl w:val="0"/>
        <w:numPr>
          <w:ilvl w:val="0"/>
          <w:numId w:val="14"/>
        </w:numPr>
        <w:tabs>
          <w:tab w:val="left" w:pos="1134"/>
        </w:tabs>
        <w:spacing w:after="0" w:line="240" w:lineRule="auto"/>
        <w:ind w:firstLine="70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ежемесячное пособие по уходу за вторым и последующим ребенком – </w:t>
      </w:r>
      <w:r w:rsidR="00767EC8" w:rsidRPr="00212555">
        <w:rPr>
          <w:rFonts w:ascii="Times New Roman" w:eastAsia="Calibri" w:hAnsi="Times New Roman" w:cs="Times New Roman"/>
          <w:sz w:val="24"/>
          <w:szCs w:val="24"/>
        </w:rPr>
        <w:t>9 452,8</w:t>
      </w:r>
      <w:r w:rsidR="00AA523A" w:rsidRPr="00212555">
        <w:rPr>
          <w:rFonts w:ascii="Times New Roman" w:eastAsia="Calibri" w:hAnsi="Times New Roman" w:cs="Times New Roman"/>
          <w:sz w:val="24"/>
          <w:szCs w:val="24"/>
        </w:rPr>
        <w:t xml:space="preserve"> </w:t>
      </w:r>
      <w:r w:rsidR="00A07ED7" w:rsidRPr="00212555">
        <w:rPr>
          <w:rFonts w:ascii="Times New Roman" w:eastAsia="Calibri" w:hAnsi="Times New Roman" w:cs="Times New Roman"/>
          <w:sz w:val="24"/>
          <w:szCs w:val="24"/>
        </w:rPr>
        <w:t>рублей;</w:t>
      </w:r>
    </w:p>
    <w:p w:rsidR="00BD3029" w:rsidRPr="00212555" w:rsidRDefault="00BD3029" w:rsidP="00BD3029">
      <w:pPr>
        <w:widowControl w:val="0"/>
        <w:numPr>
          <w:ilvl w:val="0"/>
          <w:numId w:val="14"/>
        </w:numPr>
        <w:tabs>
          <w:tab w:val="left" w:pos="1134"/>
        </w:tabs>
        <w:spacing w:after="0" w:line="240" w:lineRule="auto"/>
        <w:ind w:firstLine="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sz w:val="24"/>
          <w:szCs w:val="24"/>
        </w:rPr>
        <w:t>единовременное пособие при рожд</w:t>
      </w:r>
      <w:r w:rsidR="00F8538E" w:rsidRPr="00212555">
        <w:rPr>
          <w:rFonts w:ascii="Times New Roman" w:eastAsia="Calibri" w:hAnsi="Times New Roman" w:cs="Times New Roman"/>
          <w:sz w:val="24"/>
          <w:szCs w:val="24"/>
        </w:rPr>
        <w:t xml:space="preserve">ении ребенка – </w:t>
      </w:r>
      <w:r w:rsidR="00767EC8" w:rsidRPr="00212555">
        <w:rPr>
          <w:rFonts w:ascii="Times New Roman" w:eastAsia="Calibri" w:hAnsi="Times New Roman" w:cs="Times New Roman"/>
          <w:sz w:val="24"/>
          <w:szCs w:val="24"/>
        </w:rPr>
        <w:t>25 205,77</w:t>
      </w:r>
      <w:r w:rsidR="00F8538E" w:rsidRPr="00212555">
        <w:rPr>
          <w:rFonts w:ascii="Times New Roman" w:eastAsia="Calibri" w:hAnsi="Times New Roman" w:cs="Times New Roman"/>
          <w:sz w:val="24"/>
          <w:szCs w:val="24"/>
        </w:rPr>
        <w:t xml:space="preserve"> рублей;</w:t>
      </w:r>
    </w:p>
    <w:p w:rsidR="00176A92" w:rsidRPr="00212555" w:rsidRDefault="004755CA" w:rsidP="00176A92">
      <w:pPr>
        <w:widowControl w:val="0"/>
        <w:tabs>
          <w:tab w:val="left" w:pos="1134"/>
        </w:tabs>
        <w:spacing w:after="0" w:line="240" w:lineRule="auto"/>
        <w:ind w:left="142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ежемесячная денежная выплата семьям при рождении третьего или последующих детей (ЕДВ) назначается, если семья является малообеспеченной семьей — той, которая имеет среднедушевой доход ниже полуторакратного размера величины прожиточного минимума в расчете на душу населения – 11 322,</w:t>
      </w:r>
      <w:r w:rsidR="00A07ED7" w:rsidRPr="00212555">
        <w:rPr>
          <w:rFonts w:ascii="Times New Roman" w:eastAsia="Calibri" w:hAnsi="Times New Roman" w:cs="Times New Roman"/>
          <w:sz w:val="24"/>
          <w:szCs w:val="24"/>
        </w:rPr>
        <w:t>0 рублей;</w:t>
      </w:r>
    </w:p>
    <w:p w:rsidR="00B2095E" w:rsidRPr="00212555" w:rsidRDefault="00B2095E" w:rsidP="00767EC8">
      <w:pPr>
        <w:widowControl w:val="0"/>
        <w:tabs>
          <w:tab w:val="left" w:pos="1134"/>
        </w:tabs>
        <w:spacing w:after="0" w:line="240" w:lineRule="auto"/>
        <w:ind w:left="1429"/>
        <w:contextualSpacing/>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lastRenderedPageBreak/>
        <w:t xml:space="preserve">- </w:t>
      </w:r>
      <w:r w:rsidR="00A07ED7"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с июня 2020 пособие на детей в возрасте от 3 до 7 лет включительно, в размере 50% прожиточного минимума – 5 661 </w:t>
      </w:r>
      <w:r w:rsidR="007F252B">
        <w:rPr>
          <w:rFonts w:ascii="Times New Roman" w:eastAsia="Calibri" w:hAnsi="Times New Roman" w:cs="Times New Roman"/>
          <w:sz w:val="24"/>
          <w:szCs w:val="24"/>
        </w:rPr>
        <w:t>рублей.</w:t>
      </w:r>
      <w:r w:rsidR="00A07ED7" w:rsidRPr="00212555">
        <w:rPr>
          <w:rFonts w:ascii="Times New Roman" w:eastAsia="Calibri" w:hAnsi="Times New Roman" w:cs="Times New Roman"/>
          <w:sz w:val="24"/>
          <w:szCs w:val="24"/>
        </w:rPr>
        <w:t xml:space="preserve">    </w:t>
      </w:r>
    </w:p>
    <w:p w:rsidR="00A07ED7" w:rsidRPr="00212555" w:rsidRDefault="00A07ED7" w:rsidP="00A07ED7">
      <w:pPr>
        <w:widowControl w:val="0"/>
        <w:tabs>
          <w:tab w:val="left" w:pos="1134"/>
          <w:tab w:val="left" w:pos="2310"/>
        </w:tabs>
        <w:spacing w:after="0" w:line="240" w:lineRule="auto"/>
        <w:ind w:left="1429"/>
        <w:contextualSpacing/>
        <w:jc w:val="both"/>
        <w:rPr>
          <w:rFonts w:ascii="Times New Roman" w:eastAsia="Calibri" w:hAnsi="Times New Roman" w:cs="Times New Roman"/>
          <w:sz w:val="24"/>
          <w:szCs w:val="24"/>
        </w:rPr>
      </w:pPr>
    </w:p>
    <w:p w:rsidR="00BD3029" w:rsidRPr="00212555" w:rsidRDefault="00BD3029" w:rsidP="00BD3029">
      <w:pPr>
        <w:widowControl w:val="0"/>
        <w:tabs>
          <w:tab w:val="left" w:pos="1134"/>
        </w:tabs>
        <w:spacing w:after="0" w:line="240" w:lineRule="auto"/>
        <w:ind w:left="709"/>
        <w:contextualSpacing/>
        <w:jc w:val="both"/>
        <w:rPr>
          <w:rFonts w:ascii="Times New Roman" w:eastAsia="Calibri" w:hAnsi="Times New Roman" w:cs="Times New Roman"/>
          <w:i/>
          <w:sz w:val="24"/>
          <w:szCs w:val="24"/>
        </w:rPr>
      </w:pPr>
      <w:r w:rsidRPr="00212555">
        <w:rPr>
          <w:rFonts w:ascii="Times New Roman" w:eastAsia="Calibri" w:hAnsi="Times New Roman" w:cs="Times New Roman"/>
          <w:i/>
          <w:sz w:val="24"/>
          <w:szCs w:val="24"/>
        </w:rPr>
        <w:t xml:space="preserve">          7.2. Анализ расчета необходимого объема межбюджетного трансферта.</w:t>
      </w:r>
    </w:p>
    <w:p w:rsidR="00BD3029" w:rsidRPr="00212555" w:rsidRDefault="007F252B" w:rsidP="007F252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Законом РТ «О республиканском</w:t>
      </w:r>
      <w:r w:rsidR="00B2095E" w:rsidRPr="00212555">
        <w:rPr>
          <w:rFonts w:ascii="Times New Roman" w:eastAsia="Calibri" w:hAnsi="Times New Roman" w:cs="Times New Roman"/>
          <w:sz w:val="24"/>
          <w:szCs w:val="24"/>
        </w:rPr>
        <w:t xml:space="preserve"> бюджете Республики Тыва на 2020 год и на плановый период 2021 и 2022</w:t>
      </w:r>
      <w:r w:rsidR="00BD3029" w:rsidRPr="00212555">
        <w:rPr>
          <w:rFonts w:ascii="Times New Roman" w:eastAsia="Calibri" w:hAnsi="Times New Roman" w:cs="Times New Roman"/>
          <w:sz w:val="24"/>
          <w:szCs w:val="24"/>
        </w:rPr>
        <w:t xml:space="preserve"> годов» </w:t>
      </w:r>
      <w:proofErr w:type="spellStart"/>
      <w:r w:rsidR="00BD3029" w:rsidRPr="00212555">
        <w:rPr>
          <w:rFonts w:ascii="Times New Roman" w:eastAsia="Calibri" w:hAnsi="Times New Roman" w:cs="Times New Roman"/>
          <w:sz w:val="24"/>
          <w:szCs w:val="24"/>
        </w:rPr>
        <w:t>Дзун-Хемчикскому</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кожууну</w:t>
      </w:r>
      <w:proofErr w:type="spellEnd"/>
      <w:r w:rsidR="00BD3029" w:rsidRPr="00212555">
        <w:rPr>
          <w:rFonts w:ascii="Times New Roman" w:eastAsia="Calibri" w:hAnsi="Times New Roman" w:cs="Times New Roman"/>
          <w:sz w:val="24"/>
          <w:szCs w:val="24"/>
        </w:rPr>
        <w:t xml:space="preserve"> данная субвенция утверждена и исполнена в размере 68 510,1 тыс. рублей.</w:t>
      </w:r>
    </w:p>
    <w:p w:rsidR="00BD3029" w:rsidRPr="00212555" w:rsidRDefault="00F8538E" w:rsidP="00BD30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 xml:space="preserve">УТ СР в </w:t>
      </w:r>
      <w:r w:rsidR="00AA523A" w:rsidRPr="00212555">
        <w:rPr>
          <w:rFonts w:ascii="Times New Roman" w:eastAsia="Calibri" w:hAnsi="Times New Roman" w:cs="Times New Roman"/>
          <w:b/>
          <w:sz w:val="24"/>
          <w:szCs w:val="24"/>
        </w:rPr>
        <w:t>2020</w:t>
      </w:r>
      <w:r w:rsidR="00BD3029" w:rsidRPr="00212555">
        <w:rPr>
          <w:rFonts w:ascii="Times New Roman" w:eastAsia="Calibri" w:hAnsi="Times New Roman" w:cs="Times New Roman"/>
          <w:sz w:val="24"/>
          <w:szCs w:val="24"/>
        </w:rPr>
        <w:t xml:space="preserve"> году произведены выплаты детских пособий на общую сумму 68 510,1 тыс. рублей, в том числе:</w:t>
      </w:r>
    </w:p>
    <w:p w:rsidR="00AA523A" w:rsidRPr="00212555" w:rsidRDefault="00BD3029" w:rsidP="00BD30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единовременное пособие при рождении ребенка </w:t>
      </w:r>
      <w:r w:rsidR="00AA523A" w:rsidRPr="00212555">
        <w:rPr>
          <w:rFonts w:ascii="Times New Roman" w:eastAsia="Calibri" w:hAnsi="Times New Roman" w:cs="Times New Roman"/>
          <w:sz w:val="24"/>
          <w:szCs w:val="24"/>
        </w:rPr>
        <w:t>350</w:t>
      </w:r>
      <w:r w:rsidRPr="00212555">
        <w:rPr>
          <w:rFonts w:ascii="Times New Roman" w:eastAsia="Calibri" w:hAnsi="Times New Roman" w:cs="Times New Roman"/>
          <w:sz w:val="24"/>
          <w:szCs w:val="24"/>
        </w:rPr>
        <w:t xml:space="preserve"> получателям – </w:t>
      </w:r>
      <w:r w:rsidR="00AA523A" w:rsidRPr="00212555">
        <w:rPr>
          <w:rFonts w:ascii="Times New Roman" w:eastAsia="Calibri" w:hAnsi="Times New Roman" w:cs="Times New Roman"/>
          <w:sz w:val="24"/>
          <w:szCs w:val="24"/>
        </w:rPr>
        <w:t>8 762,6 тыс. рублей;</w:t>
      </w:r>
    </w:p>
    <w:p w:rsidR="00B2095E" w:rsidRPr="00212555" w:rsidRDefault="00BD3029" w:rsidP="00BD30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ежемесячное пособие по уходу за ребенком до 1,5 лет – </w:t>
      </w:r>
      <w:r w:rsidR="00AA523A" w:rsidRPr="00212555">
        <w:rPr>
          <w:rFonts w:ascii="Times New Roman" w:eastAsia="Calibri" w:hAnsi="Times New Roman" w:cs="Times New Roman"/>
          <w:sz w:val="24"/>
          <w:szCs w:val="24"/>
        </w:rPr>
        <w:t xml:space="preserve">5 507 </w:t>
      </w:r>
      <w:r w:rsidRPr="00212555">
        <w:rPr>
          <w:rFonts w:ascii="Times New Roman" w:eastAsia="Calibri" w:hAnsi="Times New Roman" w:cs="Times New Roman"/>
          <w:sz w:val="24"/>
          <w:szCs w:val="24"/>
        </w:rPr>
        <w:t>получателям</w:t>
      </w:r>
      <w:r w:rsidR="00AA523A" w:rsidRPr="00212555">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 </w:t>
      </w:r>
      <w:r w:rsidR="00AA523A" w:rsidRPr="00212555">
        <w:rPr>
          <w:rFonts w:ascii="Times New Roman" w:eastAsia="Calibri" w:hAnsi="Times New Roman" w:cs="Times New Roman"/>
          <w:sz w:val="24"/>
          <w:szCs w:val="24"/>
        </w:rPr>
        <w:t xml:space="preserve">49 581,1 </w:t>
      </w:r>
      <w:r w:rsidRPr="00212555">
        <w:rPr>
          <w:rFonts w:ascii="Times New Roman" w:eastAsia="Calibri" w:hAnsi="Times New Roman" w:cs="Times New Roman"/>
          <w:sz w:val="24"/>
          <w:szCs w:val="24"/>
        </w:rPr>
        <w:t xml:space="preserve">тыс. рублей,  из них за первым ребенком заявителям </w:t>
      </w:r>
      <w:r w:rsidR="00AA523A" w:rsidRPr="00212555">
        <w:rPr>
          <w:rFonts w:ascii="Times New Roman" w:eastAsia="Calibri" w:hAnsi="Times New Roman" w:cs="Times New Roman"/>
          <w:sz w:val="24"/>
          <w:szCs w:val="24"/>
        </w:rPr>
        <w:t>– 126</w:t>
      </w:r>
      <w:r w:rsidR="00767EC8" w:rsidRPr="00212555">
        <w:rPr>
          <w:rFonts w:ascii="Times New Roman" w:eastAsia="Calibri" w:hAnsi="Times New Roman" w:cs="Times New Roman"/>
          <w:sz w:val="24"/>
          <w:szCs w:val="24"/>
        </w:rPr>
        <w:t xml:space="preserve"> на 41 260,0 тыс. рублей,</w:t>
      </w:r>
    </w:p>
    <w:p w:rsidR="00BD3029" w:rsidRPr="00212555" w:rsidRDefault="00B2095E" w:rsidP="00BD30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767EC8" w:rsidRPr="00212555">
        <w:rPr>
          <w:rFonts w:ascii="Times New Roman" w:eastAsia="Calibri" w:hAnsi="Times New Roman" w:cs="Times New Roman"/>
          <w:sz w:val="24"/>
          <w:szCs w:val="24"/>
        </w:rPr>
        <w:t xml:space="preserve">ежемесячное пособие на </w:t>
      </w:r>
      <w:r w:rsidR="00AA523A" w:rsidRPr="00212555">
        <w:rPr>
          <w:rFonts w:ascii="Times New Roman" w:eastAsia="Calibri" w:hAnsi="Times New Roman" w:cs="Times New Roman"/>
          <w:sz w:val="24"/>
          <w:szCs w:val="24"/>
        </w:rPr>
        <w:t>треть</w:t>
      </w:r>
      <w:r w:rsidR="00E153C4" w:rsidRPr="00212555">
        <w:rPr>
          <w:rFonts w:ascii="Times New Roman" w:eastAsia="Calibri" w:hAnsi="Times New Roman" w:cs="Times New Roman"/>
          <w:sz w:val="24"/>
          <w:szCs w:val="24"/>
        </w:rPr>
        <w:t>е</w:t>
      </w:r>
      <w:r w:rsidR="00767EC8" w:rsidRPr="00212555">
        <w:rPr>
          <w:rFonts w:ascii="Times New Roman" w:eastAsia="Calibri" w:hAnsi="Times New Roman" w:cs="Times New Roman"/>
          <w:sz w:val="24"/>
          <w:szCs w:val="24"/>
        </w:rPr>
        <w:t xml:space="preserve">го ребенка - </w:t>
      </w:r>
      <w:r w:rsidR="00BD3029" w:rsidRPr="00212555">
        <w:rPr>
          <w:rFonts w:ascii="Times New Roman" w:eastAsia="Calibri" w:hAnsi="Times New Roman" w:cs="Times New Roman"/>
          <w:sz w:val="24"/>
          <w:szCs w:val="24"/>
        </w:rPr>
        <w:t xml:space="preserve"> </w:t>
      </w:r>
      <w:r w:rsidR="00AA523A" w:rsidRPr="00212555">
        <w:rPr>
          <w:rFonts w:ascii="Times New Roman" w:eastAsia="Calibri" w:hAnsi="Times New Roman" w:cs="Times New Roman"/>
          <w:sz w:val="24"/>
          <w:szCs w:val="24"/>
        </w:rPr>
        <w:t xml:space="preserve">1 547 </w:t>
      </w:r>
      <w:r w:rsidR="00767EC8" w:rsidRPr="00212555">
        <w:rPr>
          <w:rFonts w:ascii="Times New Roman" w:eastAsia="Calibri" w:hAnsi="Times New Roman" w:cs="Times New Roman"/>
          <w:sz w:val="24"/>
          <w:szCs w:val="24"/>
        </w:rPr>
        <w:t>заявителям на сумму 18 077,0 тыс. рублей;</w:t>
      </w:r>
    </w:p>
    <w:p w:rsidR="00F8538E" w:rsidRPr="00212555" w:rsidRDefault="00B2095E" w:rsidP="00BD30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767EC8" w:rsidRPr="00212555">
        <w:rPr>
          <w:rFonts w:ascii="Times New Roman" w:eastAsia="Calibri" w:hAnsi="Times New Roman" w:cs="Times New Roman"/>
          <w:sz w:val="24"/>
          <w:szCs w:val="24"/>
        </w:rPr>
        <w:t xml:space="preserve">ежемесячное пособие на детей в возрасте от 3 до 7 лет включительно </w:t>
      </w:r>
      <w:r w:rsidR="007B3935" w:rsidRPr="00212555">
        <w:rPr>
          <w:rFonts w:ascii="Times New Roman" w:eastAsia="Calibri" w:hAnsi="Times New Roman" w:cs="Times New Roman"/>
          <w:sz w:val="24"/>
          <w:szCs w:val="24"/>
        </w:rPr>
        <w:t>–</w:t>
      </w:r>
      <w:r w:rsidR="00767EC8" w:rsidRPr="00212555">
        <w:rPr>
          <w:rFonts w:ascii="Times New Roman" w:eastAsia="Calibri" w:hAnsi="Times New Roman" w:cs="Times New Roman"/>
          <w:sz w:val="24"/>
          <w:szCs w:val="24"/>
        </w:rPr>
        <w:t xml:space="preserve"> </w:t>
      </w:r>
      <w:r w:rsidR="007B3935" w:rsidRPr="00212555">
        <w:rPr>
          <w:rFonts w:ascii="Times New Roman" w:eastAsia="Calibri" w:hAnsi="Times New Roman" w:cs="Times New Roman"/>
          <w:sz w:val="24"/>
          <w:szCs w:val="24"/>
        </w:rPr>
        <w:t>97 689,3 тыс. рублей</w:t>
      </w:r>
      <w:r w:rsidR="00767EC8" w:rsidRPr="00212555">
        <w:rPr>
          <w:rFonts w:ascii="Times New Roman" w:eastAsia="Calibri" w:hAnsi="Times New Roman" w:cs="Times New Roman"/>
          <w:sz w:val="24"/>
          <w:szCs w:val="24"/>
        </w:rPr>
        <w:t xml:space="preserve">;     </w:t>
      </w:r>
    </w:p>
    <w:p w:rsidR="00BD3029" w:rsidRPr="00212555" w:rsidRDefault="0020229F" w:rsidP="0020229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Законом РТ «О республиканском бюджете Республики Тыва на 20</w:t>
      </w:r>
      <w:r w:rsidR="00A07ED7" w:rsidRPr="00212555">
        <w:rPr>
          <w:rFonts w:ascii="Times New Roman" w:eastAsia="Calibri" w:hAnsi="Times New Roman" w:cs="Times New Roman"/>
          <w:sz w:val="24"/>
          <w:szCs w:val="24"/>
        </w:rPr>
        <w:t>20 год и на плановый период 2021 и 2022</w:t>
      </w:r>
      <w:r w:rsidR="00BD3029" w:rsidRPr="00212555">
        <w:rPr>
          <w:rFonts w:ascii="Times New Roman" w:eastAsia="Calibri" w:hAnsi="Times New Roman" w:cs="Times New Roman"/>
          <w:sz w:val="24"/>
          <w:szCs w:val="24"/>
        </w:rPr>
        <w:t xml:space="preserve"> годов» </w:t>
      </w:r>
      <w:proofErr w:type="spellStart"/>
      <w:r w:rsidR="00BD3029" w:rsidRPr="00212555">
        <w:rPr>
          <w:rFonts w:ascii="Times New Roman" w:eastAsia="Calibri" w:hAnsi="Times New Roman" w:cs="Times New Roman"/>
          <w:sz w:val="24"/>
          <w:szCs w:val="24"/>
        </w:rPr>
        <w:t>Дзун-Хемчикскому</w:t>
      </w:r>
      <w:proofErr w:type="spellEnd"/>
      <w:r w:rsidR="00BD3029" w:rsidRPr="00212555">
        <w:rPr>
          <w:rFonts w:ascii="Times New Roman" w:eastAsia="Calibri" w:hAnsi="Times New Roman" w:cs="Times New Roman"/>
          <w:sz w:val="24"/>
          <w:szCs w:val="24"/>
        </w:rPr>
        <w:t xml:space="preserve"> </w:t>
      </w:r>
      <w:proofErr w:type="spellStart"/>
      <w:r w:rsidR="00BD3029" w:rsidRPr="00212555">
        <w:rPr>
          <w:rFonts w:ascii="Times New Roman" w:eastAsia="Calibri" w:hAnsi="Times New Roman" w:cs="Times New Roman"/>
          <w:sz w:val="24"/>
          <w:szCs w:val="24"/>
        </w:rPr>
        <w:t>кожууну</w:t>
      </w:r>
      <w:proofErr w:type="spellEnd"/>
      <w:r w:rsidR="00BD3029" w:rsidRPr="00212555">
        <w:rPr>
          <w:rFonts w:ascii="Times New Roman" w:eastAsia="Calibri" w:hAnsi="Times New Roman" w:cs="Times New Roman"/>
          <w:sz w:val="24"/>
          <w:szCs w:val="24"/>
        </w:rPr>
        <w:t xml:space="preserve"> данная субвенция утверждена и исполнено в размере </w:t>
      </w:r>
      <w:r w:rsidR="00C57613" w:rsidRPr="00212555">
        <w:rPr>
          <w:rFonts w:ascii="Times New Roman" w:eastAsia="Calibri" w:hAnsi="Times New Roman" w:cs="Times New Roman"/>
          <w:sz w:val="24"/>
          <w:szCs w:val="24"/>
        </w:rPr>
        <w:t>215 370,0</w:t>
      </w:r>
      <w:r w:rsidR="00BD3029" w:rsidRPr="00212555">
        <w:rPr>
          <w:rFonts w:ascii="Times New Roman" w:eastAsia="Calibri" w:hAnsi="Times New Roman" w:cs="Times New Roman"/>
          <w:sz w:val="24"/>
          <w:szCs w:val="24"/>
        </w:rPr>
        <w:t xml:space="preserve"> тыс. рублей.</w:t>
      </w:r>
    </w:p>
    <w:p w:rsidR="00EC6D2D" w:rsidRDefault="0020229F" w:rsidP="00EC6D2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D3029" w:rsidRPr="00212555">
        <w:rPr>
          <w:rFonts w:ascii="Times New Roman" w:eastAsia="Calibri" w:hAnsi="Times New Roman" w:cs="Times New Roman"/>
          <w:sz w:val="24"/>
          <w:szCs w:val="24"/>
        </w:rPr>
        <w:t>Выплаты пособ</w:t>
      </w:r>
      <w:r w:rsidR="00AA523A" w:rsidRPr="00212555">
        <w:rPr>
          <w:rFonts w:ascii="Times New Roman" w:eastAsia="Calibri" w:hAnsi="Times New Roman" w:cs="Times New Roman"/>
          <w:sz w:val="24"/>
          <w:szCs w:val="24"/>
        </w:rPr>
        <w:t xml:space="preserve">ий получателям УТ СР в 2020 году </w:t>
      </w:r>
      <w:r w:rsidR="00BD3029" w:rsidRPr="00212555">
        <w:rPr>
          <w:rFonts w:ascii="Times New Roman" w:eastAsia="Calibri" w:hAnsi="Times New Roman" w:cs="Times New Roman"/>
          <w:sz w:val="24"/>
          <w:szCs w:val="24"/>
        </w:rPr>
        <w:t>осуществлялись перечислением средств на счета получателей, открытые в кредитном учреждении.</w:t>
      </w:r>
      <w:r w:rsidR="00AA523A" w:rsidRPr="00212555">
        <w:rPr>
          <w:rFonts w:ascii="Times New Roman" w:eastAsia="Calibri" w:hAnsi="Times New Roman" w:cs="Times New Roman"/>
          <w:sz w:val="24"/>
          <w:szCs w:val="24"/>
        </w:rPr>
        <w:t xml:space="preserve">  </w:t>
      </w:r>
    </w:p>
    <w:p w:rsidR="00EC6D2D" w:rsidRPr="009733C4" w:rsidRDefault="009733C4" w:rsidP="009733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9733C4">
        <w:rPr>
          <w:rFonts w:ascii="Times New Roman" w:eastAsia="Times New Roman" w:hAnsi="Times New Roman" w:cs="Times New Roman"/>
          <w:sz w:val="24"/>
          <w:szCs w:val="24"/>
          <w:lang w:eastAsia="ru-RU"/>
        </w:rPr>
        <w:t>Субвенции, поступившие  в 2020 году израсходованы</w:t>
      </w:r>
      <w:proofErr w:type="gramEnd"/>
      <w:r w:rsidRPr="009733C4">
        <w:rPr>
          <w:rFonts w:ascii="Times New Roman" w:eastAsia="Times New Roman" w:hAnsi="Times New Roman" w:cs="Times New Roman"/>
          <w:sz w:val="24"/>
          <w:szCs w:val="24"/>
          <w:lang w:eastAsia="ru-RU"/>
        </w:rPr>
        <w:t xml:space="preserve"> в полном объеме, по состоянию 01.01.2021 г., остатка средств межбюджетных трансфертов на счету бюджета </w:t>
      </w:r>
      <w:proofErr w:type="spellStart"/>
      <w:r w:rsidRPr="009733C4">
        <w:rPr>
          <w:rFonts w:ascii="Times New Roman" w:eastAsia="Times New Roman" w:hAnsi="Times New Roman" w:cs="Times New Roman"/>
          <w:sz w:val="24"/>
          <w:szCs w:val="24"/>
          <w:lang w:eastAsia="ru-RU"/>
        </w:rPr>
        <w:t>Дзун-Хемчикского</w:t>
      </w:r>
      <w:proofErr w:type="spellEnd"/>
      <w:r w:rsidRPr="009733C4">
        <w:rPr>
          <w:rFonts w:ascii="Times New Roman" w:eastAsia="Times New Roman" w:hAnsi="Times New Roman" w:cs="Times New Roman"/>
          <w:sz w:val="24"/>
          <w:szCs w:val="24"/>
          <w:lang w:eastAsia="ru-RU"/>
        </w:rPr>
        <w:t xml:space="preserve"> </w:t>
      </w:r>
      <w:proofErr w:type="spellStart"/>
      <w:r w:rsidRPr="009733C4">
        <w:rPr>
          <w:rFonts w:ascii="Times New Roman" w:eastAsia="Times New Roman" w:hAnsi="Times New Roman" w:cs="Times New Roman"/>
          <w:sz w:val="24"/>
          <w:szCs w:val="24"/>
          <w:lang w:eastAsia="ru-RU"/>
        </w:rPr>
        <w:t>кожууна</w:t>
      </w:r>
      <w:proofErr w:type="spellEnd"/>
      <w:r w:rsidRPr="009733C4">
        <w:rPr>
          <w:rFonts w:ascii="Times New Roman" w:eastAsia="Times New Roman" w:hAnsi="Times New Roman" w:cs="Times New Roman"/>
          <w:sz w:val="24"/>
          <w:szCs w:val="24"/>
          <w:lang w:eastAsia="ru-RU"/>
        </w:rPr>
        <w:t>, не имеется.</w:t>
      </w:r>
    </w:p>
    <w:p w:rsidR="00E2166B" w:rsidRDefault="00E2166B" w:rsidP="00E2166B">
      <w:pPr>
        <w:spacing w:after="0" w:line="240" w:lineRule="auto"/>
        <w:jc w:val="both"/>
        <w:rPr>
          <w:rFonts w:ascii="Times New Roman" w:eastAsia="Calibri" w:hAnsi="Times New Roman" w:cs="Times New Roman"/>
          <w:sz w:val="24"/>
          <w:szCs w:val="24"/>
        </w:rPr>
      </w:pPr>
      <w:r w:rsidRPr="00937D55">
        <w:rPr>
          <w:rFonts w:ascii="Times New Roman" w:eastAsia="Calibri" w:hAnsi="Times New Roman" w:cs="Times New Roman"/>
          <w:b/>
          <w:sz w:val="24"/>
          <w:szCs w:val="24"/>
        </w:rPr>
        <w:t xml:space="preserve">    Таким образом,  </w:t>
      </w:r>
      <w:r w:rsidRPr="00E67397">
        <w:rPr>
          <w:rFonts w:ascii="Times New Roman" w:eastAsia="Calibri" w:hAnsi="Times New Roman" w:cs="Times New Roman"/>
          <w:sz w:val="24"/>
          <w:szCs w:val="24"/>
        </w:rPr>
        <w:t>проверкой финансово-хозяйственной деятельно</w:t>
      </w:r>
      <w:r>
        <w:rPr>
          <w:rFonts w:ascii="Times New Roman" w:eastAsia="Calibri" w:hAnsi="Times New Roman" w:cs="Times New Roman"/>
          <w:sz w:val="24"/>
          <w:szCs w:val="24"/>
        </w:rPr>
        <w:t xml:space="preserve">сти в Управлении труда и социального развития администрации </w:t>
      </w:r>
      <w:proofErr w:type="spellStart"/>
      <w:r>
        <w:rPr>
          <w:rFonts w:ascii="Times New Roman" w:eastAsia="Calibri" w:hAnsi="Times New Roman" w:cs="Times New Roman"/>
          <w:sz w:val="24"/>
          <w:szCs w:val="24"/>
        </w:rPr>
        <w:t>Дзун-Хемчикского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кожууна</w:t>
      </w:r>
      <w:proofErr w:type="spellEnd"/>
      <w:r>
        <w:rPr>
          <w:rFonts w:ascii="Times New Roman" w:eastAsia="Calibri" w:hAnsi="Times New Roman" w:cs="Times New Roman"/>
          <w:sz w:val="24"/>
          <w:szCs w:val="24"/>
        </w:rPr>
        <w:t xml:space="preserve"> за 2020 год, где</w:t>
      </w:r>
      <w:r w:rsidRPr="00E67397">
        <w:rPr>
          <w:rFonts w:ascii="Times New Roman" w:eastAsia="Calibri" w:hAnsi="Times New Roman" w:cs="Times New Roman"/>
          <w:sz w:val="24"/>
          <w:szCs w:val="24"/>
        </w:rPr>
        <w:t xml:space="preserve"> охвачен объём средств </w:t>
      </w:r>
      <w:r w:rsidR="0020229F">
        <w:rPr>
          <w:rFonts w:ascii="Times New Roman" w:eastAsia="Calibri" w:hAnsi="Times New Roman" w:cs="Times New Roman"/>
          <w:sz w:val="24"/>
          <w:szCs w:val="24"/>
        </w:rPr>
        <w:t>бюджета в</w:t>
      </w:r>
      <w:r w:rsidRPr="00E67397">
        <w:rPr>
          <w:rFonts w:ascii="Times New Roman" w:eastAsia="Calibri" w:hAnsi="Times New Roman" w:cs="Times New Roman"/>
          <w:sz w:val="24"/>
          <w:szCs w:val="24"/>
        </w:rPr>
        <w:t xml:space="preserve"> </w:t>
      </w:r>
      <w:r w:rsidR="0020229F" w:rsidRPr="0020229F">
        <w:rPr>
          <w:rFonts w:ascii="Times New Roman" w:eastAsia="Calibri" w:hAnsi="Times New Roman" w:cs="Times New Roman"/>
          <w:bCs/>
          <w:iCs/>
          <w:sz w:val="24"/>
          <w:szCs w:val="24"/>
        </w:rPr>
        <w:t>350 875,4</w:t>
      </w:r>
      <w:r w:rsidRPr="0020229F">
        <w:rPr>
          <w:rFonts w:ascii="Times New Roman" w:eastAsia="Calibri" w:hAnsi="Times New Roman" w:cs="Times New Roman"/>
          <w:sz w:val="24"/>
          <w:szCs w:val="24"/>
        </w:rPr>
        <w:t xml:space="preserve"> тыс</w:t>
      </w:r>
      <w:r>
        <w:rPr>
          <w:rFonts w:ascii="Times New Roman" w:eastAsia="Calibri" w:hAnsi="Times New Roman" w:cs="Times New Roman"/>
          <w:sz w:val="24"/>
          <w:szCs w:val="24"/>
        </w:rPr>
        <w:t xml:space="preserve">. рублей, </w:t>
      </w:r>
      <w:r w:rsidRPr="00E67397">
        <w:rPr>
          <w:rFonts w:ascii="Times New Roman" w:eastAsia="Calibri" w:hAnsi="Times New Roman" w:cs="Times New Roman"/>
          <w:sz w:val="24"/>
          <w:szCs w:val="24"/>
        </w:rPr>
        <w:t xml:space="preserve">в установлены </w:t>
      </w:r>
      <w:r>
        <w:rPr>
          <w:rFonts w:ascii="Times New Roman" w:eastAsia="Calibri" w:hAnsi="Times New Roman" w:cs="Times New Roman"/>
          <w:sz w:val="24"/>
          <w:szCs w:val="24"/>
        </w:rPr>
        <w:t xml:space="preserve">нарушения на сумму </w:t>
      </w:r>
      <w:r w:rsidR="00EC6D2D">
        <w:rPr>
          <w:rFonts w:ascii="Times New Roman" w:eastAsia="Calibri" w:hAnsi="Times New Roman" w:cs="Times New Roman"/>
          <w:sz w:val="24"/>
          <w:szCs w:val="24"/>
        </w:rPr>
        <w:t>1,5</w:t>
      </w:r>
      <w:r>
        <w:rPr>
          <w:rFonts w:ascii="Times New Roman" w:eastAsia="Calibri" w:hAnsi="Times New Roman" w:cs="Times New Roman"/>
          <w:sz w:val="24"/>
          <w:szCs w:val="24"/>
        </w:rPr>
        <w:t xml:space="preserve"> тыс. рублей, в том числе:</w:t>
      </w:r>
    </w:p>
    <w:p w:rsidR="000576F4" w:rsidRDefault="00EC6D2D" w:rsidP="000576F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C6D2D">
        <w:rPr>
          <w:rFonts w:ascii="Times New Roman" w:eastAsia="Calibri" w:hAnsi="Times New Roman" w:cs="Times New Roman"/>
          <w:sz w:val="24"/>
          <w:szCs w:val="24"/>
        </w:rPr>
        <w:t xml:space="preserve"> </w:t>
      </w:r>
      <w:proofErr w:type="gramStart"/>
      <w:r w:rsidRPr="00EC6D2D">
        <w:rPr>
          <w:rFonts w:ascii="Times New Roman" w:eastAsia="Calibri" w:hAnsi="Times New Roman" w:cs="Times New Roman"/>
          <w:sz w:val="24"/>
          <w:szCs w:val="24"/>
        </w:rPr>
        <w:t>исполняющему</w:t>
      </w:r>
      <w:proofErr w:type="gramEnd"/>
      <w:r w:rsidRPr="00EC6D2D">
        <w:rPr>
          <w:rFonts w:ascii="Times New Roman" w:eastAsia="Calibri" w:hAnsi="Times New Roman" w:cs="Times New Roman"/>
          <w:sz w:val="24"/>
          <w:szCs w:val="24"/>
        </w:rPr>
        <w:t xml:space="preserve"> обязанности  начальника управления </w:t>
      </w:r>
      <w:proofErr w:type="spellStart"/>
      <w:r w:rsidRPr="00EC6D2D">
        <w:rPr>
          <w:rFonts w:ascii="Times New Roman" w:eastAsia="Calibri" w:hAnsi="Times New Roman" w:cs="Times New Roman"/>
          <w:sz w:val="24"/>
          <w:szCs w:val="24"/>
        </w:rPr>
        <w:t>Сандак</w:t>
      </w:r>
      <w:proofErr w:type="spellEnd"/>
      <w:r w:rsidRPr="00EC6D2D">
        <w:rPr>
          <w:rFonts w:ascii="Times New Roman" w:eastAsia="Calibri" w:hAnsi="Times New Roman" w:cs="Times New Roman"/>
          <w:sz w:val="24"/>
          <w:szCs w:val="24"/>
        </w:rPr>
        <w:t xml:space="preserve"> К.Р. при расчете заработной платы за июль месяц 2020 года выявлена переплата при суммировании с учетом районного и северного</w:t>
      </w:r>
      <w:r w:rsidR="0020229F">
        <w:rPr>
          <w:rFonts w:ascii="Times New Roman" w:eastAsia="Calibri" w:hAnsi="Times New Roman" w:cs="Times New Roman"/>
          <w:sz w:val="24"/>
          <w:szCs w:val="24"/>
        </w:rPr>
        <w:t xml:space="preserve"> коэффициента – 1 565,52 рублей;</w:t>
      </w:r>
    </w:p>
    <w:p w:rsidR="0020229F" w:rsidRDefault="0020229F" w:rsidP="000576F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 ряд нарушений законодательства Российской Федерации.</w:t>
      </w:r>
    </w:p>
    <w:p w:rsidR="00EC6D2D" w:rsidRPr="00EC6D2D" w:rsidRDefault="00EC6D2D" w:rsidP="000576F4">
      <w:pPr>
        <w:spacing w:after="0" w:line="240" w:lineRule="auto"/>
        <w:jc w:val="both"/>
        <w:rPr>
          <w:rFonts w:ascii="Times New Roman" w:eastAsia="Calibri" w:hAnsi="Times New Roman" w:cs="Times New Roman"/>
          <w:sz w:val="24"/>
          <w:szCs w:val="24"/>
        </w:rPr>
      </w:pPr>
    </w:p>
    <w:p w:rsidR="00F505F3" w:rsidRDefault="000576F4" w:rsidP="000576F4">
      <w:pPr>
        <w:spacing w:after="0" w:line="240" w:lineRule="auto"/>
        <w:rPr>
          <w:rFonts w:ascii="Times New Roman" w:eastAsia="Times New Roman" w:hAnsi="Times New Roman" w:cs="Times New Roman"/>
          <w:b/>
          <w:sz w:val="24"/>
          <w:szCs w:val="24"/>
          <w:lang w:eastAsia="ru-RU"/>
        </w:rPr>
      </w:pPr>
      <w:r w:rsidRPr="000576F4">
        <w:rPr>
          <w:rFonts w:ascii="Times New Roman" w:eastAsia="Times New Roman" w:hAnsi="Times New Roman" w:cs="Times New Roman"/>
          <w:b/>
          <w:sz w:val="24"/>
          <w:szCs w:val="24"/>
          <w:lang w:eastAsia="ru-RU"/>
        </w:rPr>
        <w:t>Выводы</w:t>
      </w:r>
      <w:r>
        <w:rPr>
          <w:rFonts w:ascii="Times New Roman" w:eastAsia="Times New Roman" w:hAnsi="Times New Roman" w:cs="Times New Roman"/>
          <w:b/>
          <w:sz w:val="24"/>
          <w:szCs w:val="24"/>
          <w:lang w:eastAsia="ru-RU"/>
        </w:rPr>
        <w:t>:</w:t>
      </w:r>
      <w:r w:rsidRPr="000576F4">
        <w:rPr>
          <w:rFonts w:ascii="Times New Roman" w:eastAsia="Times New Roman" w:hAnsi="Times New Roman" w:cs="Times New Roman"/>
          <w:b/>
          <w:sz w:val="24"/>
          <w:szCs w:val="24"/>
          <w:lang w:eastAsia="ru-RU"/>
        </w:rPr>
        <w:t xml:space="preserve"> </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E30E38">
        <w:rPr>
          <w:rFonts w:ascii="Times New Roman" w:eastAsia="Calibri" w:hAnsi="Times New Roman" w:cs="Times New Roman"/>
          <w:b/>
          <w:sz w:val="24"/>
          <w:szCs w:val="24"/>
        </w:rPr>
        <w:t xml:space="preserve">    </w:t>
      </w:r>
      <w:r w:rsidRPr="00212555">
        <w:rPr>
          <w:rFonts w:ascii="Times New Roman" w:eastAsia="Calibri" w:hAnsi="Times New Roman" w:cs="Times New Roman"/>
          <w:sz w:val="24"/>
          <w:szCs w:val="24"/>
        </w:rPr>
        <w:t xml:space="preserve">• Положение управления не содержит ссылку на федеральный нормативный правовой акт, не дана ссылка на типовые приложения о работе социального блока. </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Положением управления не определены: структура органа, не указаны полномочия, права и обязанности сотрудников.  </w:t>
      </w:r>
    </w:p>
    <w:p w:rsidR="009227D6"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Положением управления, в целях мотивации работников, не проводятся или не указаны случаи исключения (включения) при которых работники проход</w:t>
      </w:r>
      <w:r>
        <w:rPr>
          <w:rFonts w:ascii="Times New Roman" w:eastAsia="Calibri" w:hAnsi="Times New Roman" w:cs="Times New Roman"/>
          <w:sz w:val="24"/>
          <w:szCs w:val="24"/>
        </w:rPr>
        <w:t xml:space="preserve">ят или не проходят аттестацию. </w:t>
      </w:r>
    </w:p>
    <w:p w:rsidR="009227D6" w:rsidRPr="009227D6"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227D6">
        <w:rPr>
          <w:rFonts w:ascii="Times New Roman" w:eastAsia="Calibri" w:hAnsi="Times New Roman" w:cs="Times New Roman"/>
          <w:sz w:val="24"/>
          <w:szCs w:val="24"/>
        </w:rPr>
        <w:t xml:space="preserve">Размещенные на сайте следующие документы не той редакции, в которые вносились изменения, не размещена информация о реализуемых программах в Управлении. </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 не размещены на сайте копии электронных документов:</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правила внутреннего трудового распорядка;</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положение об оплате труда работников;</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положение о защите персональных данных;</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положения об аттестации работников, с целью установления соответствия занимаемой должности или для поощрения.</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Штатные расписания формировались Учреждением с нарушением нормативных требований</w:t>
      </w:r>
      <w:r w:rsidR="00486599">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 xml:space="preserve">расчет должностных окладов, ежемесячных надбавок к ним, районных коэффициентов, стимулирующих и компенсационных выплат, не может быть произведен </w:t>
      </w:r>
      <w:r w:rsidRPr="00212555">
        <w:rPr>
          <w:rFonts w:ascii="Times New Roman" w:eastAsia="Calibri" w:hAnsi="Times New Roman" w:cs="Times New Roman"/>
          <w:sz w:val="24"/>
          <w:szCs w:val="24"/>
        </w:rPr>
        <w:lastRenderedPageBreak/>
        <w:t>н</w:t>
      </w:r>
      <w:r w:rsidR="00486599">
        <w:rPr>
          <w:rFonts w:ascii="Times New Roman" w:eastAsia="Calibri" w:hAnsi="Times New Roman" w:cs="Times New Roman"/>
          <w:sz w:val="24"/>
          <w:szCs w:val="24"/>
        </w:rPr>
        <w:t xml:space="preserve">а основании штатного расписания, неправильно определены предельные нормативов должностных окладов муниципальных служащих по группам, предельные значения окладов за классный чин муниципальным служащим отнесены к несоответствующим квалификационным разрядам. </w:t>
      </w:r>
      <w:proofErr w:type="gramEnd"/>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Учетной политикой не </w:t>
      </w:r>
      <w:proofErr w:type="gramStart"/>
      <w:r w:rsidRPr="00212555">
        <w:rPr>
          <w:rFonts w:ascii="Times New Roman" w:eastAsia="Calibri" w:hAnsi="Times New Roman" w:cs="Times New Roman"/>
          <w:sz w:val="24"/>
          <w:szCs w:val="24"/>
        </w:rPr>
        <w:t>определены</w:t>
      </w:r>
      <w:proofErr w:type="gramEnd"/>
      <w:r w:rsidRPr="00212555">
        <w:rPr>
          <w:rFonts w:ascii="Times New Roman" w:eastAsia="Calibri" w:hAnsi="Times New Roman" w:cs="Times New Roman"/>
          <w:sz w:val="24"/>
          <w:szCs w:val="24"/>
        </w:rPr>
        <w:t>:</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списания расходов будущих периодов, в том числе, не определена дата и размер</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затрат для списания в </w:t>
      </w:r>
      <w:proofErr w:type="gramStart"/>
      <w:r w:rsidRPr="00212555">
        <w:rPr>
          <w:rFonts w:ascii="Times New Roman" w:eastAsia="Calibri" w:hAnsi="Times New Roman" w:cs="Times New Roman"/>
          <w:sz w:val="24"/>
          <w:szCs w:val="24"/>
        </w:rPr>
        <w:t>текущем</w:t>
      </w:r>
      <w:proofErr w:type="gramEnd"/>
      <w:r w:rsidRPr="00212555">
        <w:rPr>
          <w:rFonts w:ascii="Times New Roman" w:eastAsia="Calibri" w:hAnsi="Times New Roman" w:cs="Times New Roman"/>
          <w:sz w:val="24"/>
          <w:szCs w:val="24"/>
        </w:rPr>
        <w:t xml:space="preserve"> и последующих периодах;</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перечень документов, которыми подтверждаются фактически отработанные дни сотрудниками для расчета резервов на оплату предстоящих отпусков, сроки их предоставления;</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резервы предстоящих расходов по обязательствам (договорам, контрактам), исполнение по оплате которых планируется по срокам за пределами текущего периода;</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и процедура проведения инвентаризации расчетов с контрагентами;</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исправления ошибок, обнаруженных в регистрах бухгалтерского учета;</w:t>
      </w:r>
    </w:p>
    <w:p w:rsidR="009E07F7"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способ заполнения</w:t>
      </w:r>
      <w:r w:rsidR="00486599">
        <w:rPr>
          <w:rFonts w:ascii="Times New Roman" w:eastAsia="Calibri" w:hAnsi="Times New Roman" w:cs="Times New Roman"/>
          <w:sz w:val="24"/>
          <w:szCs w:val="24"/>
        </w:rPr>
        <w:t xml:space="preserve"> табеля учета рабочего времени.</w:t>
      </w:r>
    </w:p>
    <w:p w:rsidR="009227D6" w:rsidRPr="00212555" w:rsidRDefault="009E07F7"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Ф</w:t>
      </w:r>
      <w:r w:rsidR="009227D6" w:rsidRPr="00212555">
        <w:rPr>
          <w:rFonts w:ascii="Times New Roman" w:eastAsia="Calibri" w:hAnsi="Times New Roman" w:cs="Times New Roman"/>
          <w:sz w:val="24"/>
          <w:szCs w:val="24"/>
        </w:rPr>
        <w:t xml:space="preserve">орма расчетного листка по заработной плате. Отсутствие утвержденной формы расчетного листка нарушает требования ст. 136 ТК </w:t>
      </w:r>
      <w:proofErr w:type="gramStart"/>
      <w:r w:rsidR="009227D6" w:rsidRPr="00212555">
        <w:rPr>
          <w:rFonts w:ascii="Times New Roman" w:eastAsia="Calibri" w:hAnsi="Times New Roman" w:cs="Times New Roman"/>
          <w:sz w:val="24"/>
          <w:szCs w:val="24"/>
        </w:rPr>
        <w:t>РФ</w:t>
      </w:r>
      <w:proofErr w:type="gramEnd"/>
      <w:r w:rsidR="009227D6" w:rsidRPr="00212555">
        <w:rPr>
          <w:rFonts w:ascii="Times New Roman" w:eastAsia="Calibri" w:hAnsi="Times New Roman" w:cs="Times New Roman"/>
          <w:sz w:val="24"/>
          <w:szCs w:val="24"/>
        </w:rPr>
        <w:t xml:space="preserve"> согласно которой форма расчетного листка утверждается работодателем с учетом мнения представительного органа работников в порядке, установленном ст. 372 ТК РФ.</w:t>
      </w:r>
    </w:p>
    <w:p w:rsidR="009227D6" w:rsidRPr="00212555" w:rsidRDefault="009E07F7"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7D6" w:rsidRPr="00212555">
        <w:rPr>
          <w:rFonts w:ascii="Times New Roman" w:eastAsia="Calibri" w:hAnsi="Times New Roman" w:cs="Times New Roman"/>
          <w:sz w:val="24"/>
          <w:szCs w:val="24"/>
        </w:rPr>
        <w:t xml:space="preserve">В нарушение п. 6 ст. 9 Федерального закона о бухгалтерском учете Учреждением не внесены изменения в Учетную политику на 2020 год в связи с переходом на федеральные стандарты бухгалтерского учета для организаций государственного утвержденные приказами Минфина РФ: СГС основы бухгалтерского учета и отчетности, СГС «Основные средства». Например, в Учетной политике не </w:t>
      </w:r>
      <w:proofErr w:type="gramStart"/>
      <w:r w:rsidR="009227D6" w:rsidRPr="00212555">
        <w:rPr>
          <w:rFonts w:ascii="Times New Roman" w:eastAsia="Calibri" w:hAnsi="Times New Roman" w:cs="Times New Roman"/>
          <w:sz w:val="24"/>
          <w:szCs w:val="24"/>
        </w:rPr>
        <w:t>отражены</w:t>
      </w:r>
      <w:proofErr w:type="gramEnd"/>
      <w:r w:rsidR="009227D6" w:rsidRPr="00212555">
        <w:rPr>
          <w:rFonts w:ascii="Times New Roman" w:eastAsia="Calibri" w:hAnsi="Times New Roman" w:cs="Times New Roman"/>
          <w:sz w:val="24"/>
          <w:szCs w:val="24"/>
        </w:rPr>
        <w:t>:</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способы амортизации относительно групп объектов основных средств;</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особенности применения первичных (сводных) учетных документов, в том числе при изменении их стоимостных оценок в бухгалтерском учете, при досрочном расторжении договоров пользования;</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проведения инвентаризации;</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особенности ведения учета отдельных объектов основных средств, учитываемых на балансовых счетах вне зависимости от их стоимости, например, объектов особого хранения (особо ценного движимого имущества);</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порядок определения стоимостных оценок объектов имущества, полученных в рамках необменных операций (дарения,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основных средств, созданных в рамках ремонтных работ.</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В нарушение ст. 9 Федерального Закона о бухгалтерском учете, Инструкции №157н Учетной политики не соблюдается установленный порядок оформления первичных учетных документов, в том числе для придания им юридической силы. Например:</w:t>
      </w:r>
    </w:p>
    <w:p w:rsidR="009E07F7" w:rsidRDefault="009E07F7"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7D6" w:rsidRPr="00212555">
        <w:rPr>
          <w:rFonts w:ascii="Times New Roman" w:eastAsia="Calibri" w:hAnsi="Times New Roman" w:cs="Times New Roman"/>
          <w:sz w:val="24"/>
          <w:szCs w:val="24"/>
        </w:rPr>
        <w:t xml:space="preserve">на первичных документах отсутствуют даты их утверждения и подписания должностными лицами, даты составления документа, подписи лиц, совершивших операцию и ответственных за ее оформление, отсутствует отметка на документах о результате внутреннего финансового контроля. </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9E07F7">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отсутствуют на бухгалтерских справках (ф.0504833) к Журналу операций № 4 за февраль 2020 года дата и подписи главного бухгалтера, ответственного исполнителя,</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отсутствуют в акте о списании мягкого и хозяйственного инвентаря (ф.0504143) предусмотренные унифицированной формой сведения «причины списания», «срок нахождения в эксплуатации», подписи отдельных членов комиссии,</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не указаны в карточках-справках (ф. 0504417) предусмотренные унифицированной формой сведения: дата поступления на работу, основной оклад (ставка), данные о приеме </w:t>
      </w:r>
      <w:r w:rsidRPr="00212555">
        <w:rPr>
          <w:rFonts w:ascii="Times New Roman" w:eastAsia="Calibri" w:hAnsi="Times New Roman" w:cs="Times New Roman"/>
          <w:sz w:val="24"/>
          <w:szCs w:val="24"/>
        </w:rPr>
        <w:lastRenderedPageBreak/>
        <w:t>на работу и переводах, образование,</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-приняты за весь проверяемый период к учету Табеля учета рабочего времени при отсутствии обязательных реквизитов первичного учетного документа: подписи лица, ответственного за оформление свершившихся событий, дата составления документа. Не заполнены графы отражающие: код по ОКПО, номер документа, отметку бухгалтерии о принятии документа, итоговые показатели отработанных дней (часов) за месяц.</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не применяются при оформлении хозяйственных операций предусмотренные Приказом Минфина РФ №52н и Учетной политикой формы первичных учетных документов. Например:</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Записка-расчет (ф.0504425) для исчисления среднего заработка при предоставлении отпуска, увольнении и других случаях. Применяется форма, не предусмотренная Учетной политикой,</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Акт о приеме-передаче объектов нефинансовых активов (ф.0504101), вместо этого поступление основных средств оформляется Актом о приеме передачи объекта основных средств (кроме зданий, сооружений) (ф.0306001),</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Табель учета рабочего времени (ф.0301008), фактически учет осуществляется в Табеле учета рабочего времени и расчета оплаты труда ф.0301007,</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Расчетно-платежные ведомости (ф. 0504401) при начислении заработной платы,</w:t>
      </w:r>
    </w:p>
    <w:p w:rsidR="009E07F7"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Журнал учета выданных доверенностей в ходе п</w:t>
      </w:r>
      <w:r w:rsidR="009E07F7">
        <w:rPr>
          <w:rFonts w:ascii="Times New Roman" w:eastAsia="Calibri" w:hAnsi="Times New Roman" w:cs="Times New Roman"/>
          <w:sz w:val="24"/>
          <w:szCs w:val="24"/>
        </w:rPr>
        <w:t>роверки не представлены.</w:t>
      </w:r>
    </w:p>
    <w:p w:rsidR="002D0FD2" w:rsidRDefault="009E07F7"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7D6" w:rsidRPr="00212555">
        <w:rPr>
          <w:rFonts w:ascii="Times New Roman" w:eastAsia="Calibri" w:hAnsi="Times New Roman" w:cs="Times New Roman"/>
          <w:sz w:val="24"/>
          <w:szCs w:val="24"/>
        </w:rPr>
        <w:t>В нарушение п.20 Инструкции №157н, п.1.3. Приказа Минфина РФ №49, согласно которым инвентаризации подлежит все имущество организации независимо от его местонахождения и все виды финансовых обязательств, вышеуказанным приказом не предусмотрена инвентаризация финансовых акт</w:t>
      </w:r>
      <w:r>
        <w:rPr>
          <w:rFonts w:ascii="Times New Roman" w:eastAsia="Calibri" w:hAnsi="Times New Roman" w:cs="Times New Roman"/>
          <w:sz w:val="24"/>
          <w:szCs w:val="24"/>
        </w:rPr>
        <w:t>ивов, расходов будущих периодов.</w:t>
      </w:r>
      <w:r w:rsidR="009227D6" w:rsidRPr="0021255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9227D6" w:rsidRPr="00212555">
        <w:rPr>
          <w:rFonts w:ascii="Times New Roman" w:eastAsia="Calibri" w:hAnsi="Times New Roman" w:cs="Times New Roman"/>
          <w:sz w:val="24"/>
          <w:szCs w:val="24"/>
        </w:rPr>
        <w:t xml:space="preserve">е </w:t>
      </w:r>
      <w:proofErr w:type="gramStart"/>
      <w:r w:rsidR="009227D6" w:rsidRPr="00212555">
        <w:rPr>
          <w:rFonts w:ascii="Times New Roman" w:eastAsia="Calibri" w:hAnsi="Times New Roman" w:cs="Times New Roman"/>
          <w:sz w:val="24"/>
          <w:szCs w:val="24"/>
        </w:rPr>
        <w:t>определено</w:t>
      </w:r>
      <w:proofErr w:type="gramEnd"/>
      <w:r w:rsidR="009227D6" w:rsidRPr="00212555">
        <w:rPr>
          <w:rFonts w:ascii="Times New Roman" w:eastAsia="Calibri" w:hAnsi="Times New Roman" w:cs="Times New Roman"/>
          <w:sz w:val="24"/>
          <w:szCs w:val="24"/>
        </w:rPr>
        <w:t xml:space="preserve"> на какую дату проводится инвентаризация, в какой срок </w:t>
      </w:r>
      <w:r w:rsidR="002D0FD2">
        <w:rPr>
          <w:rFonts w:ascii="Times New Roman" w:eastAsia="Calibri" w:hAnsi="Times New Roman" w:cs="Times New Roman"/>
          <w:sz w:val="24"/>
          <w:szCs w:val="24"/>
        </w:rPr>
        <w:t>комиссии представить результаты.</w:t>
      </w:r>
    </w:p>
    <w:p w:rsidR="009227D6" w:rsidRPr="00212555" w:rsidRDefault="00EC7D3A"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7D6" w:rsidRPr="00212555">
        <w:rPr>
          <w:rFonts w:ascii="Times New Roman" w:eastAsia="Calibri" w:hAnsi="Times New Roman" w:cs="Times New Roman"/>
          <w:sz w:val="24"/>
          <w:szCs w:val="24"/>
        </w:rPr>
        <w:t>В нарушение Инструкций №157н и №33н,</w:t>
      </w:r>
      <w:r w:rsidR="002D0FD2">
        <w:rPr>
          <w:rFonts w:ascii="Times New Roman" w:eastAsia="Calibri" w:hAnsi="Times New Roman" w:cs="Times New Roman"/>
          <w:sz w:val="24"/>
          <w:szCs w:val="24"/>
        </w:rPr>
        <w:t xml:space="preserve"> Приказа Минфина РФ №49, п.5.2. </w:t>
      </w:r>
      <w:r w:rsidR="009227D6" w:rsidRPr="00212555">
        <w:rPr>
          <w:rFonts w:ascii="Times New Roman" w:eastAsia="Calibri" w:hAnsi="Times New Roman" w:cs="Times New Roman"/>
          <w:sz w:val="24"/>
          <w:szCs w:val="24"/>
        </w:rPr>
        <w:t>Учетной политики:</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не проведена перед составлением годовой бухгалтерской отчетности инвентаризация имущества и финансовых обязательств </w:t>
      </w:r>
      <w:r>
        <w:rPr>
          <w:rFonts w:ascii="Times New Roman" w:eastAsia="Calibri" w:hAnsi="Times New Roman" w:cs="Times New Roman"/>
          <w:sz w:val="24"/>
          <w:szCs w:val="24"/>
        </w:rPr>
        <w:t>и при смене должностных лиц Управления.</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Выявленные нарушения свидетельствуют об отсутствии внутреннего финансового контроля в Управлении, определенного Учетной политикой, невыполнением в полном объеме инвентаризационной комиссией возложенных нее обязанностей.</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Нарушение Порядка инвентаризации, является одной из причин искажения показателей бухгалтерской отчетности </w:t>
      </w:r>
      <w:proofErr w:type="gramStart"/>
      <w:r w:rsidRPr="00212555">
        <w:rPr>
          <w:rFonts w:ascii="Times New Roman" w:eastAsia="Calibri" w:hAnsi="Times New Roman" w:cs="Times New Roman"/>
          <w:sz w:val="24"/>
          <w:szCs w:val="24"/>
        </w:rPr>
        <w:t>Учреждения</w:t>
      </w:r>
      <w:proofErr w:type="gramEnd"/>
      <w:r w:rsidRPr="00212555">
        <w:rPr>
          <w:rFonts w:ascii="Times New Roman" w:eastAsia="Calibri" w:hAnsi="Times New Roman" w:cs="Times New Roman"/>
          <w:sz w:val="24"/>
          <w:szCs w:val="24"/>
        </w:rPr>
        <w:t xml:space="preserve"> но состоянию на 01.01.2020г.</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12555">
        <w:rPr>
          <w:rFonts w:ascii="Times New Roman" w:eastAsia="Calibri" w:hAnsi="Times New Roman" w:cs="Times New Roman"/>
          <w:sz w:val="24"/>
          <w:szCs w:val="24"/>
        </w:rPr>
        <w:t>Проверка соответствия бухгалтерской отчетности данным регистров бухгалтерского учета, первичных документов выявила следующие нарушения:</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Бухгалтерский учет в Учреждении ведется с отдельными нарушениями Федерального закона о бухгалтерском учете, Инструкций №157н, №1</w:t>
      </w:r>
      <w:r w:rsidR="002A10DE">
        <w:rPr>
          <w:rFonts w:ascii="Times New Roman" w:eastAsia="Calibri" w:hAnsi="Times New Roman" w:cs="Times New Roman"/>
          <w:sz w:val="24"/>
          <w:szCs w:val="24"/>
        </w:rPr>
        <w:t xml:space="preserve">74н, №33я, что не в полной мере </w:t>
      </w:r>
      <w:r w:rsidRPr="00212555">
        <w:rPr>
          <w:rFonts w:ascii="Times New Roman" w:eastAsia="Calibri" w:hAnsi="Times New Roman" w:cs="Times New Roman"/>
          <w:sz w:val="24"/>
          <w:szCs w:val="24"/>
        </w:rPr>
        <w:t>обеспечивает полноту н достоверность б</w:t>
      </w:r>
      <w:r>
        <w:rPr>
          <w:rFonts w:ascii="Times New Roman" w:eastAsia="Calibri" w:hAnsi="Times New Roman" w:cs="Times New Roman"/>
          <w:sz w:val="24"/>
          <w:szCs w:val="24"/>
        </w:rPr>
        <w:t xml:space="preserve">ухгалтерской отчетности. </w:t>
      </w:r>
    </w:p>
    <w:p w:rsidR="009227D6" w:rsidRPr="00212555" w:rsidRDefault="009227D6" w:rsidP="009227D6">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не представлены к проверке карточки количественно-суммового учета материальных ценностей (ф.0504041), </w:t>
      </w:r>
      <w:proofErr w:type="spellStart"/>
      <w:r w:rsidRPr="00212555">
        <w:rPr>
          <w:rFonts w:ascii="Times New Roman" w:eastAsia="Calibri" w:hAnsi="Times New Roman" w:cs="Times New Roman"/>
          <w:sz w:val="24"/>
          <w:szCs w:val="24"/>
        </w:rPr>
        <w:t>оборотно</w:t>
      </w:r>
      <w:proofErr w:type="spellEnd"/>
      <w:r w:rsidRPr="00212555">
        <w:rPr>
          <w:rFonts w:ascii="Times New Roman" w:eastAsia="Calibri" w:hAnsi="Times New Roman" w:cs="Times New Roman"/>
          <w:sz w:val="24"/>
          <w:szCs w:val="24"/>
        </w:rPr>
        <w:t>-сальдовая ведомость по счету 01 за 2020 год.</w:t>
      </w:r>
    </w:p>
    <w:p w:rsidR="009227D6" w:rsidRPr="00212555" w:rsidRDefault="009227D6" w:rsidP="00EC6D2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При выборочной проверке заработной платы </w:t>
      </w:r>
      <w:r w:rsidR="00EC7D3A">
        <w:rPr>
          <w:rFonts w:ascii="Times New Roman" w:eastAsia="Calibri" w:hAnsi="Times New Roman" w:cs="Times New Roman"/>
          <w:sz w:val="24"/>
          <w:szCs w:val="24"/>
        </w:rPr>
        <w:t xml:space="preserve">факты нарушений </w:t>
      </w:r>
      <w:r w:rsidRPr="00212555">
        <w:rPr>
          <w:rFonts w:ascii="Times New Roman" w:eastAsia="Calibri" w:hAnsi="Times New Roman" w:cs="Times New Roman"/>
          <w:sz w:val="24"/>
          <w:szCs w:val="24"/>
        </w:rPr>
        <w:t>не выявлены</w:t>
      </w:r>
      <w:r w:rsidR="00EC7D3A">
        <w:rPr>
          <w:rFonts w:ascii="Times New Roman" w:eastAsia="Calibri" w:hAnsi="Times New Roman" w:cs="Times New Roman"/>
          <w:sz w:val="24"/>
          <w:szCs w:val="24"/>
        </w:rPr>
        <w:t>.</w:t>
      </w:r>
      <w:r w:rsidRPr="00212555">
        <w:rPr>
          <w:rFonts w:ascii="Times New Roman" w:eastAsia="Calibri" w:hAnsi="Times New Roman" w:cs="Times New Roman"/>
          <w:sz w:val="24"/>
          <w:szCs w:val="24"/>
        </w:rPr>
        <w:t xml:space="preserve"> </w:t>
      </w:r>
    </w:p>
    <w:p w:rsidR="009227D6" w:rsidRPr="00212555" w:rsidRDefault="009227D6" w:rsidP="00EC7D3A">
      <w:pPr>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r w:rsidR="00EC7D3A">
        <w:rPr>
          <w:rFonts w:ascii="Times New Roman" w:eastAsia="Calibri" w:hAnsi="Times New Roman" w:cs="Times New Roman"/>
          <w:sz w:val="24"/>
          <w:szCs w:val="24"/>
        </w:rPr>
        <w:t xml:space="preserve"> Ограничение на выплату премии </w:t>
      </w:r>
      <w:r w:rsidRPr="00212555">
        <w:rPr>
          <w:rFonts w:ascii="Times New Roman" w:eastAsia="Calibri" w:hAnsi="Times New Roman" w:cs="Times New Roman"/>
          <w:sz w:val="24"/>
          <w:szCs w:val="24"/>
        </w:rPr>
        <w:t>не свыше 2-х окладов денежного содержания муниципальным служащим  в год</w:t>
      </w:r>
      <w:r>
        <w:rPr>
          <w:rFonts w:ascii="Times New Roman" w:eastAsia="Calibri" w:hAnsi="Times New Roman" w:cs="Times New Roman"/>
          <w:sz w:val="24"/>
          <w:szCs w:val="24"/>
        </w:rPr>
        <w:t xml:space="preserve"> соблюдено.</w:t>
      </w:r>
    </w:p>
    <w:p w:rsidR="009227D6" w:rsidRPr="00212555" w:rsidRDefault="00EC7D3A" w:rsidP="009227D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7D6" w:rsidRPr="00212555">
        <w:rPr>
          <w:rFonts w:ascii="Times New Roman" w:eastAsia="Calibri" w:hAnsi="Times New Roman" w:cs="Times New Roman"/>
          <w:sz w:val="24"/>
          <w:szCs w:val="24"/>
        </w:rPr>
        <w:t>Выборочной проверкой расчета оплаты труда с июля по декабрь месяцев 2020 года выявлено:</w:t>
      </w:r>
    </w:p>
    <w:p w:rsidR="009227D6" w:rsidRPr="00212555" w:rsidRDefault="009227D6" w:rsidP="009227D6">
      <w:pPr>
        <w:autoSpaceDE w:val="0"/>
        <w:autoSpaceDN w:val="0"/>
        <w:adjustRightInd w:val="0"/>
        <w:spacing w:after="0" w:line="240" w:lineRule="auto"/>
        <w:jc w:val="both"/>
        <w:rPr>
          <w:rFonts w:ascii="Times New Roman" w:eastAsia="Calibri" w:hAnsi="Times New Roman" w:cs="Times New Roman"/>
          <w:sz w:val="24"/>
          <w:szCs w:val="24"/>
        </w:rPr>
      </w:pPr>
      <w:r w:rsidRPr="00212555">
        <w:rPr>
          <w:rFonts w:ascii="Times New Roman" w:eastAsia="Calibri" w:hAnsi="Times New Roman" w:cs="Times New Roman"/>
          <w:sz w:val="24"/>
          <w:szCs w:val="24"/>
        </w:rPr>
        <w:t xml:space="preserve">- </w:t>
      </w:r>
      <w:proofErr w:type="gramStart"/>
      <w:r w:rsidRPr="00212555">
        <w:rPr>
          <w:rFonts w:ascii="Times New Roman" w:eastAsia="Calibri" w:hAnsi="Times New Roman" w:cs="Times New Roman"/>
          <w:sz w:val="24"/>
          <w:szCs w:val="24"/>
        </w:rPr>
        <w:t>исполняющему</w:t>
      </w:r>
      <w:proofErr w:type="gramEnd"/>
      <w:r w:rsidRPr="00212555">
        <w:rPr>
          <w:rFonts w:ascii="Times New Roman" w:eastAsia="Calibri" w:hAnsi="Times New Roman" w:cs="Times New Roman"/>
          <w:sz w:val="24"/>
          <w:szCs w:val="24"/>
        </w:rPr>
        <w:t xml:space="preserve"> обязанности  начальника управления </w:t>
      </w:r>
      <w:proofErr w:type="spellStart"/>
      <w:r w:rsidRPr="00212555">
        <w:rPr>
          <w:rFonts w:ascii="Times New Roman" w:eastAsia="Calibri" w:hAnsi="Times New Roman" w:cs="Times New Roman"/>
          <w:sz w:val="24"/>
          <w:szCs w:val="24"/>
        </w:rPr>
        <w:t>Сандак</w:t>
      </w:r>
      <w:proofErr w:type="spellEnd"/>
      <w:r w:rsidRPr="00212555">
        <w:rPr>
          <w:rFonts w:ascii="Times New Roman" w:eastAsia="Calibri" w:hAnsi="Times New Roman" w:cs="Times New Roman"/>
          <w:sz w:val="24"/>
          <w:szCs w:val="24"/>
        </w:rPr>
        <w:t xml:space="preserve"> К.Р. при расчете заработной платы за июль месяц 2020 года выявлена переплата при суммировании с учетом районного и северного коэффициента – 1 565,52 рублей. </w:t>
      </w:r>
    </w:p>
    <w:p w:rsidR="009227D6" w:rsidRPr="00212555" w:rsidRDefault="00EC7D3A" w:rsidP="00EC7D3A">
      <w:pPr>
        <w:widowControl w:val="0"/>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9227D6" w:rsidRPr="00212555">
        <w:rPr>
          <w:rFonts w:ascii="Times New Roman" w:eastAsia="Calibri" w:hAnsi="Times New Roman" w:cs="Times New Roman"/>
          <w:sz w:val="24"/>
          <w:szCs w:val="24"/>
        </w:rPr>
        <w:t>ыбо</w:t>
      </w:r>
      <w:r>
        <w:rPr>
          <w:rFonts w:ascii="Times New Roman" w:eastAsia="Calibri" w:hAnsi="Times New Roman" w:cs="Times New Roman"/>
          <w:sz w:val="24"/>
          <w:szCs w:val="24"/>
        </w:rPr>
        <w:t xml:space="preserve">рочной проверкой личных </w:t>
      </w:r>
      <w:proofErr w:type="gramStart"/>
      <w:r>
        <w:rPr>
          <w:rFonts w:ascii="Times New Roman" w:eastAsia="Calibri" w:hAnsi="Times New Roman" w:cs="Times New Roman"/>
          <w:sz w:val="24"/>
          <w:szCs w:val="24"/>
        </w:rPr>
        <w:t xml:space="preserve">дел получателей субвенций </w:t>
      </w:r>
      <w:r w:rsidR="009227D6" w:rsidRPr="00212555">
        <w:rPr>
          <w:rFonts w:ascii="Times New Roman" w:eastAsia="Calibri" w:hAnsi="Times New Roman" w:cs="Times New Roman"/>
          <w:sz w:val="24"/>
          <w:szCs w:val="24"/>
        </w:rPr>
        <w:t>фактов неправомерного начисления</w:t>
      </w:r>
      <w:proofErr w:type="gramEnd"/>
      <w:r w:rsidR="009227D6" w:rsidRPr="00212555">
        <w:rPr>
          <w:rFonts w:ascii="Times New Roman" w:eastAsia="Calibri" w:hAnsi="Times New Roman" w:cs="Times New Roman"/>
          <w:sz w:val="24"/>
          <w:szCs w:val="24"/>
        </w:rPr>
        <w:t xml:space="preserve"> не установлено, в деле имеются все подтверждающие документы.</w:t>
      </w:r>
    </w:p>
    <w:p w:rsidR="009227D6" w:rsidRDefault="00EC7D3A" w:rsidP="00922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227D6" w:rsidRPr="00212555">
        <w:rPr>
          <w:rFonts w:ascii="Times New Roman" w:eastAsia="Times New Roman" w:hAnsi="Times New Roman" w:cs="Times New Roman"/>
          <w:sz w:val="24"/>
          <w:szCs w:val="24"/>
          <w:lang w:eastAsia="ru-RU"/>
        </w:rPr>
        <w:t xml:space="preserve">Факторов и рисков в деятельности </w:t>
      </w:r>
      <w:r w:rsidR="009227D6" w:rsidRPr="00212555">
        <w:rPr>
          <w:rFonts w:ascii="Times New Roman" w:eastAsia="Calibri" w:hAnsi="Times New Roman" w:cs="Times New Roman"/>
          <w:sz w:val="24"/>
          <w:szCs w:val="24"/>
        </w:rPr>
        <w:t>УТ СР в 2020 год</w:t>
      </w:r>
      <w:r w:rsidR="009227D6" w:rsidRPr="00212555">
        <w:rPr>
          <w:rFonts w:ascii="Times New Roman" w:eastAsia="Times New Roman" w:hAnsi="Times New Roman" w:cs="Times New Roman"/>
          <w:sz w:val="24"/>
          <w:szCs w:val="24"/>
          <w:lang w:eastAsia="ru-RU"/>
        </w:rPr>
        <w:t xml:space="preserve"> не установлено.</w:t>
      </w:r>
    </w:p>
    <w:p w:rsidR="000576F4" w:rsidRPr="000576F4" w:rsidRDefault="000576F4" w:rsidP="00EC7D3A">
      <w:pPr>
        <w:spacing w:after="0" w:line="240" w:lineRule="auto"/>
        <w:rPr>
          <w:rFonts w:ascii="Times New Roman" w:eastAsia="Times New Roman" w:hAnsi="Times New Roman" w:cs="Times New Roman"/>
          <w:sz w:val="24"/>
          <w:szCs w:val="24"/>
          <w:lang w:eastAsia="ru-RU"/>
        </w:rPr>
      </w:pPr>
    </w:p>
    <w:p w:rsidR="000576F4" w:rsidRPr="000576F4" w:rsidRDefault="000576F4" w:rsidP="000576F4">
      <w:pPr>
        <w:autoSpaceDE w:val="0"/>
        <w:autoSpaceDN w:val="0"/>
        <w:adjustRightInd w:val="0"/>
        <w:spacing w:after="0" w:line="240" w:lineRule="auto"/>
        <w:rPr>
          <w:rFonts w:ascii="Times New Roman" w:eastAsia="Times New Roman" w:hAnsi="Times New Roman" w:cs="Times New Roman"/>
          <w:b/>
          <w:sz w:val="24"/>
          <w:szCs w:val="24"/>
        </w:rPr>
      </w:pPr>
      <w:r w:rsidRPr="000576F4">
        <w:rPr>
          <w:rFonts w:ascii="Times New Roman" w:eastAsia="Times New Roman" w:hAnsi="Times New Roman" w:cs="Times New Roman"/>
          <w:b/>
          <w:sz w:val="24"/>
          <w:szCs w:val="24"/>
        </w:rPr>
        <w:t>Предложения по устранению выявленных нарушений:</w:t>
      </w:r>
    </w:p>
    <w:p w:rsidR="000576F4" w:rsidRDefault="000576F4" w:rsidP="000576F4">
      <w:pPr>
        <w:autoSpaceDE w:val="0"/>
        <w:autoSpaceDN w:val="0"/>
        <w:adjustRightInd w:val="0"/>
        <w:spacing w:after="0" w:line="240" w:lineRule="auto"/>
        <w:jc w:val="both"/>
        <w:rPr>
          <w:rFonts w:ascii="Times New Roman" w:eastAsia="Times New Roman" w:hAnsi="Times New Roman" w:cs="Times New Roman"/>
          <w:sz w:val="24"/>
          <w:szCs w:val="24"/>
        </w:rPr>
      </w:pPr>
      <w:r w:rsidRPr="00993C6D">
        <w:rPr>
          <w:rFonts w:ascii="Times New Roman" w:eastAsia="Times New Roman" w:hAnsi="Times New Roman" w:cs="Times New Roman"/>
          <w:sz w:val="24"/>
          <w:szCs w:val="24"/>
        </w:rPr>
        <w:t>1. Разработать конкретный план мероприятий по устранению выявленных нарушений.</w:t>
      </w:r>
    </w:p>
    <w:p w:rsidR="000576F4" w:rsidRPr="00993C6D" w:rsidRDefault="000576F4" w:rsidP="000576F4">
      <w:pPr>
        <w:autoSpaceDE w:val="0"/>
        <w:autoSpaceDN w:val="0"/>
        <w:adjustRightInd w:val="0"/>
        <w:spacing w:after="0" w:line="240" w:lineRule="auto"/>
        <w:jc w:val="both"/>
        <w:rPr>
          <w:rFonts w:ascii="Times New Roman" w:eastAsia="Times New Roman" w:hAnsi="Times New Roman" w:cs="Times New Roman"/>
          <w:sz w:val="24"/>
          <w:szCs w:val="24"/>
        </w:rPr>
      </w:pPr>
    </w:p>
    <w:p w:rsidR="000576F4" w:rsidRPr="00993C6D" w:rsidRDefault="000576F4" w:rsidP="000576F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3C6D">
        <w:rPr>
          <w:rFonts w:ascii="Times New Roman" w:eastAsia="Times New Roman" w:hAnsi="Times New Roman" w:cs="Times New Roman"/>
          <w:sz w:val="24"/>
          <w:szCs w:val="24"/>
        </w:rPr>
        <w:t>. Руководителю У</w:t>
      </w:r>
      <w:r w:rsidR="00EC6D2D">
        <w:rPr>
          <w:rFonts w:ascii="Times New Roman" w:eastAsia="Times New Roman" w:hAnsi="Times New Roman" w:cs="Times New Roman"/>
          <w:sz w:val="24"/>
          <w:szCs w:val="24"/>
        </w:rPr>
        <w:t>правления</w:t>
      </w:r>
      <w:r w:rsidRPr="00993C6D">
        <w:rPr>
          <w:rFonts w:ascii="Times New Roman" w:eastAsia="Times New Roman" w:hAnsi="Times New Roman" w:cs="Times New Roman"/>
          <w:sz w:val="24"/>
          <w:szCs w:val="24"/>
        </w:rPr>
        <w:t>:</w:t>
      </w:r>
    </w:p>
    <w:p w:rsidR="000576F4" w:rsidRPr="00993C6D" w:rsidRDefault="000576F4" w:rsidP="000576F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993C6D">
        <w:rPr>
          <w:rFonts w:ascii="Times New Roman" w:eastAsia="Times New Roman" w:hAnsi="Times New Roman" w:cs="Times New Roman"/>
          <w:sz w:val="24"/>
          <w:szCs w:val="24"/>
        </w:rPr>
        <w:t>Закрепить материальные ценности за материально-ответственными лицами;</w:t>
      </w:r>
    </w:p>
    <w:p w:rsidR="000576F4" w:rsidRPr="00993C6D" w:rsidRDefault="000576F4" w:rsidP="000576F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993C6D">
        <w:rPr>
          <w:rFonts w:ascii="Times New Roman" w:eastAsia="Times New Roman" w:hAnsi="Times New Roman" w:cs="Times New Roman"/>
          <w:sz w:val="24"/>
          <w:szCs w:val="24"/>
        </w:rPr>
        <w:t>Принять меры по недопущению вышеуказанных нарушений;</w:t>
      </w:r>
    </w:p>
    <w:p w:rsidR="000576F4" w:rsidRDefault="000576F4" w:rsidP="000576F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93C6D">
        <w:rPr>
          <w:rFonts w:ascii="Times New Roman" w:eastAsia="Times New Roman" w:hAnsi="Times New Roman" w:cs="Times New Roman"/>
          <w:sz w:val="24"/>
          <w:szCs w:val="24"/>
        </w:rPr>
        <w:t>) Рассмотреть вопрос о привлечении к дисциплинарной ответственности виновных должностных лиц, допустивших вышеуказанные нарушения.</w:t>
      </w:r>
    </w:p>
    <w:p w:rsidR="00F505F3" w:rsidRDefault="00F505F3" w:rsidP="00BD3029">
      <w:pPr>
        <w:spacing w:after="0" w:line="240" w:lineRule="auto"/>
        <w:ind w:firstLine="709"/>
        <w:jc w:val="both"/>
        <w:rPr>
          <w:rFonts w:ascii="Times New Roman" w:eastAsia="Times New Roman" w:hAnsi="Times New Roman" w:cs="Times New Roman"/>
          <w:sz w:val="24"/>
          <w:szCs w:val="24"/>
          <w:lang w:eastAsia="ru-RU"/>
        </w:rPr>
      </w:pPr>
    </w:p>
    <w:p w:rsidR="00F505F3" w:rsidRDefault="00F505F3" w:rsidP="00BD3029">
      <w:pPr>
        <w:spacing w:after="0" w:line="240" w:lineRule="auto"/>
        <w:ind w:firstLine="709"/>
        <w:jc w:val="both"/>
        <w:rPr>
          <w:rFonts w:ascii="Times New Roman" w:eastAsia="Times New Roman" w:hAnsi="Times New Roman" w:cs="Times New Roman"/>
          <w:sz w:val="24"/>
          <w:szCs w:val="24"/>
          <w:lang w:eastAsia="ru-RU"/>
        </w:rPr>
      </w:pPr>
    </w:p>
    <w:p w:rsidR="00F505F3" w:rsidRPr="00F505F3" w:rsidRDefault="007F252B" w:rsidP="00F505F3">
      <w:pPr>
        <w:widowControl w:val="0"/>
        <w:tabs>
          <w:tab w:val="left" w:pos="1134"/>
          <w:tab w:val="left" w:pos="73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w:t>
      </w:r>
      <w:r w:rsidR="00F505F3" w:rsidRPr="00F505F3">
        <w:rPr>
          <w:rFonts w:ascii="Times New Roman" w:hAnsi="Times New Roman" w:cs="Times New Roman"/>
          <w:sz w:val="24"/>
          <w:szCs w:val="24"/>
        </w:rPr>
        <w:t xml:space="preserve">онтрольно-счетного органа </w:t>
      </w:r>
      <w:r w:rsidR="00F505F3" w:rsidRPr="00F505F3">
        <w:rPr>
          <w:rFonts w:ascii="Times New Roman" w:hAnsi="Times New Roman" w:cs="Times New Roman"/>
          <w:sz w:val="24"/>
          <w:szCs w:val="24"/>
        </w:rPr>
        <w:tab/>
      </w:r>
    </w:p>
    <w:p w:rsidR="00F505F3" w:rsidRPr="00F505F3" w:rsidRDefault="00F505F3" w:rsidP="00F505F3">
      <w:pPr>
        <w:widowControl w:val="0"/>
        <w:tabs>
          <w:tab w:val="left" w:pos="1134"/>
        </w:tabs>
        <w:spacing w:after="0" w:line="240" w:lineRule="auto"/>
        <w:jc w:val="both"/>
        <w:rPr>
          <w:rFonts w:ascii="Times New Roman" w:hAnsi="Times New Roman" w:cs="Times New Roman"/>
          <w:sz w:val="24"/>
          <w:szCs w:val="24"/>
        </w:rPr>
      </w:pPr>
      <w:proofErr w:type="spellStart"/>
      <w:r w:rsidRPr="00F505F3">
        <w:rPr>
          <w:rFonts w:ascii="Times New Roman" w:hAnsi="Times New Roman" w:cs="Times New Roman"/>
          <w:sz w:val="24"/>
          <w:szCs w:val="24"/>
        </w:rPr>
        <w:t>Дзун-Хемчиского</w:t>
      </w:r>
      <w:proofErr w:type="spellEnd"/>
      <w:r w:rsidRPr="00F505F3">
        <w:rPr>
          <w:rFonts w:ascii="Times New Roman" w:hAnsi="Times New Roman" w:cs="Times New Roman"/>
          <w:sz w:val="24"/>
          <w:szCs w:val="24"/>
        </w:rPr>
        <w:t xml:space="preserve"> </w:t>
      </w:r>
      <w:proofErr w:type="spellStart"/>
      <w:r w:rsidRPr="00F505F3">
        <w:rPr>
          <w:rFonts w:ascii="Times New Roman" w:hAnsi="Times New Roman" w:cs="Times New Roman"/>
          <w:sz w:val="24"/>
          <w:szCs w:val="24"/>
        </w:rPr>
        <w:t>кожууна</w:t>
      </w:r>
      <w:proofErr w:type="spellEnd"/>
      <w:r w:rsidRPr="00F505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5F3">
        <w:rPr>
          <w:rFonts w:ascii="Times New Roman" w:hAnsi="Times New Roman" w:cs="Times New Roman"/>
          <w:sz w:val="24"/>
          <w:szCs w:val="24"/>
        </w:rPr>
        <w:t xml:space="preserve"> </w:t>
      </w:r>
      <w:proofErr w:type="spellStart"/>
      <w:r w:rsidRPr="00F505F3">
        <w:rPr>
          <w:rFonts w:ascii="Times New Roman" w:hAnsi="Times New Roman" w:cs="Times New Roman"/>
          <w:sz w:val="24"/>
          <w:szCs w:val="24"/>
        </w:rPr>
        <w:t>Донгак</w:t>
      </w:r>
      <w:proofErr w:type="spellEnd"/>
      <w:r w:rsidRPr="00F505F3">
        <w:rPr>
          <w:rFonts w:ascii="Times New Roman" w:hAnsi="Times New Roman" w:cs="Times New Roman"/>
          <w:sz w:val="24"/>
          <w:szCs w:val="24"/>
        </w:rPr>
        <w:t xml:space="preserve"> А.С.</w:t>
      </w:r>
    </w:p>
    <w:p w:rsidR="00F505F3" w:rsidRPr="00F505F3" w:rsidRDefault="00F505F3" w:rsidP="00F505F3">
      <w:pPr>
        <w:widowControl w:val="0"/>
        <w:tabs>
          <w:tab w:val="left" w:pos="1134"/>
        </w:tabs>
        <w:spacing w:after="0" w:line="240" w:lineRule="auto"/>
        <w:jc w:val="both"/>
        <w:rPr>
          <w:rFonts w:ascii="Times New Roman" w:hAnsi="Times New Roman" w:cs="Times New Roman"/>
          <w:sz w:val="24"/>
          <w:szCs w:val="24"/>
        </w:rPr>
      </w:pPr>
    </w:p>
    <w:p w:rsidR="00F505F3" w:rsidRPr="00F505F3" w:rsidRDefault="007F252B" w:rsidP="00F505F3">
      <w:pPr>
        <w:widowControl w:val="0"/>
        <w:tabs>
          <w:tab w:val="left" w:pos="1134"/>
          <w:tab w:val="left" w:pos="73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Инспектор К</w:t>
      </w:r>
      <w:r w:rsidR="00A34B08">
        <w:rPr>
          <w:rFonts w:ascii="Times New Roman" w:hAnsi="Times New Roman" w:cs="Times New Roman"/>
          <w:sz w:val="24"/>
          <w:szCs w:val="24"/>
        </w:rPr>
        <w:t>онтрольно-счетного органа</w:t>
      </w:r>
    </w:p>
    <w:p w:rsidR="00F505F3" w:rsidRDefault="00F505F3" w:rsidP="00F505F3">
      <w:pPr>
        <w:widowControl w:val="0"/>
        <w:tabs>
          <w:tab w:val="left" w:pos="1134"/>
        </w:tabs>
        <w:spacing w:after="0" w:line="240" w:lineRule="auto"/>
        <w:jc w:val="both"/>
        <w:rPr>
          <w:rFonts w:ascii="Times New Roman" w:hAnsi="Times New Roman" w:cs="Times New Roman"/>
          <w:sz w:val="24"/>
          <w:szCs w:val="24"/>
        </w:rPr>
      </w:pPr>
      <w:proofErr w:type="spellStart"/>
      <w:r w:rsidRPr="00F505F3">
        <w:rPr>
          <w:rFonts w:ascii="Times New Roman" w:hAnsi="Times New Roman" w:cs="Times New Roman"/>
          <w:sz w:val="24"/>
          <w:szCs w:val="24"/>
        </w:rPr>
        <w:t>Дзун-Хемчи</w:t>
      </w:r>
      <w:r w:rsidR="007F252B">
        <w:rPr>
          <w:rFonts w:ascii="Times New Roman" w:hAnsi="Times New Roman" w:cs="Times New Roman"/>
          <w:sz w:val="24"/>
          <w:szCs w:val="24"/>
        </w:rPr>
        <w:t>к</w:t>
      </w:r>
      <w:r w:rsidRPr="00F505F3">
        <w:rPr>
          <w:rFonts w:ascii="Times New Roman" w:hAnsi="Times New Roman" w:cs="Times New Roman"/>
          <w:sz w:val="24"/>
          <w:szCs w:val="24"/>
        </w:rPr>
        <w:t>ского</w:t>
      </w:r>
      <w:proofErr w:type="spellEnd"/>
      <w:r w:rsidRPr="00F505F3">
        <w:rPr>
          <w:rFonts w:ascii="Times New Roman" w:hAnsi="Times New Roman" w:cs="Times New Roman"/>
          <w:sz w:val="24"/>
          <w:szCs w:val="24"/>
        </w:rPr>
        <w:t xml:space="preserve"> </w:t>
      </w:r>
      <w:proofErr w:type="spellStart"/>
      <w:r w:rsidRPr="00F505F3">
        <w:rPr>
          <w:rFonts w:ascii="Times New Roman" w:hAnsi="Times New Roman" w:cs="Times New Roman"/>
          <w:sz w:val="24"/>
          <w:szCs w:val="24"/>
        </w:rPr>
        <w:t>кожууна</w:t>
      </w:r>
      <w:proofErr w:type="spellEnd"/>
      <w:r w:rsidRPr="00F505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5F3">
        <w:rPr>
          <w:rFonts w:ascii="Times New Roman" w:hAnsi="Times New Roman" w:cs="Times New Roman"/>
          <w:sz w:val="24"/>
          <w:szCs w:val="24"/>
        </w:rPr>
        <w:t xml:space="preserve"> </w:t>
      </w:r>
      <w:r w:rsidR="00A34B08">
        <w:rPr>
          <w:rFonts w:ascii="Times New Roman" w:hAnsi="Times New Roman" w:cs="Times New Roman"/>
          <w:sz w:val="24"/>
          <w:szCs w:val="24"/>
        </w:rPr>
        <w:t xml:space="preserve"> </w:t>
      </w:r>
      <w:r w:rsidRPr="00F505F3">
        <w:rPr>
          <w:rFonts w:ascii="Times New Roman" w:hAnsi="Times New Roman" w:cs="Times New Roman"/>
          <w:sz w:val="24"/>
          <w:szCs w:val="24"/>
        </w:rPr>
        <w:t xml:space="preserve">      </w:t>
      </w:r>
      <w:r w:rsidR="00A34B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5F3">
        <w:rPr>
          <w:rFonts w:ascii="Times New Roman" w:hAnsi="Times New Roman" w:cs="Times New Roman"/>
          <w:sz w:val="24"/>
          <w:szCs w:val="24"/>
        </w:rPr>
        <w:t>Кок-</w:t>
      </w:r>
      <w:proofErr w:type="spellStart"/>
      <w:r w:rsidRPr="00F505F3">
        <w:rPr>
          <w:rFonts w:ascii="Times New Roman" w:hAnsi="Times New Roman" w:cs="Times New Roman"/>
          <w:sz w:val="24"/>
          <w:szCs w:val="24"/>
        </w:rPr>
        <w:t>оол</w:t>
      </w:r>
      <w:proofErr w:type="spellEnd"/>
      <w:r w:rsidRPr="00F505F3">
        <w:rPr>
          <w:rFonts w:ascii="Times New Roman" w:hAnsi="Times New Roman" w:cs="Times New Roman"/>
          <w:sz w:val="24"/>
          <w:szCs w:val="24"/>
        </w:rPr>
        <w:t xml:space="preserve"> Б.Д.</w:t>
      </w:r>
    </w:p>
    <w:p w:rsidR="007F252B" w:rsidRDefault="007F252B" w:rsidP="00F505F3">
      <w:pPr>
        <w:widowControl w:val="0"/>
        <w:tabs>
          <w:tab w:val="left" w:pos="1134"/>
        </w:tabs>
        <w:spacing w:after="0" w:line="240" w:lineRule="auto"/>
        <w:jc w:val="both"/>
        <w:rPr>
          <w:rFonts w:ascii="Times New Roman" w:hAnsi="Times New Roman" w:cs="Times New Roman"/>
          <w:sz w:val="24"/>
          <w:szCs w:val="24"/>
        </w:rPr>
      </w:pPr>
    </w:p>
    <w:p w:rsidR="007F252B" w:rsidRDefault="007F252B" w:rsidP="00F505F3">
      <w:pPr>
        <w:widowControl w:val="0"/>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p>
    <w:p w:rsidR="007F252B" w:rsidRDefault="007F252B" w:rsidP="00F505F3">
      <w:pPr>
        <w:widowControl w:val="0"/>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Контрольно-счетного органа</w:t>
      </w:r>
    </w:p>
    <w:p w:rsidR="007F252B" w:rsidRPr="00F505F3" w:rsidRDefault="007F252B" w:rsidP="00A34B08">
      <w:pPr>
        <w:widowControl w:val="0"/>
        <w:tabs>
          <w:tab w:val="left" w:pos="1134"/>
          <w:tab w:val="left" w:pos="799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Дзун-Хемчикского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sidR="00A34B08">
        <w:rPr>
          <w:rFonts w:ascii="Times New Roman" w:hAnsi="Times New Roman" w:cs="Times New Roman"/>
          <w:sz w:val="24"/>
          <w:szCs w:val="24"/>
        </w:rPr>
        <w:t xml:space="preserve">                                                                                    С.О. </w:t>
      </w:r>
      <w:proofErr w:type="spellStart"/>
      <w:r w:rsidR="00A34B08">
        <w:rPr>
          <w:rFonts w:ascii="Times New Roman" w:hAnsi="Times New Roman" w:cs="Times New Roman"/>
          <w:sz w:val="24"/>
          <w:szCs w:val="24"/>
        </w:rPr>
        <w:t>Монгуш</w:t>
      </w:r>
      <w:proofErr w:type="spellEnd"/>
    </w:p>
    <w:p w:rsidR="00F505F3" w:rsidRPr="00F505F3" w:rsidRDefault="00F505F3" w:rsidP="00F505F3">
      <w:pPr>
        <w:widowControl w:val="0"/>
        <w:tabs>
          <w:tab w:val="left" w:pos="1134"/>
        </w:tabs>
        <w:spacing w:after="0" w:line="240" w:lineRule="auto"/>
        <w:jc w:val="both"/>
        <w:rPr>
          <w:rFonts w:ascii="Times New Roman" w:hAnsi="Times New Roman" w:cs="Times New Roman"/>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F505F3" w:rsidRPr="00F505F3" w:rsidTr="009227D6">
        <w:tc>
          <w:tcPr>
            <w:tcW w:w="4501" w:type="dxa"/>
          </w:tcPr>
          <w:p w:rsidR="00F505F3" w:rsidRPr="00F505F3" w:rsidRDefault="00F505F3" w:rsidP="00F505F3">
            <w:pPr>
              <w:widowControl w:val="0"/>
              <w:tabs>
                <w:tab w:val="left" w:pos="1134"/>
              </w:tabs>
              <w:jc w:val="both"/>
              <w:rPr>
                <w:rFonts w:ascii="Times New Roman" w:hAnsi="Times New Roman" w:cs="Times New Roman"/>
                <w:sz w:val="24"/>
                <w:szCs w:val="24"/>
              </w:rPr>
            </w:pPr>
          </w:p>
        </w:tc>
      </w:tr>
    </w:tbl>
    <w:p w:rsidR="00F505F3" w:rsidRPr="00F505F3" w:rsidRDefault="00F505F3" w:rsidP="00F505F3">
      <w:pPr>
        <w:widowControl w:val="0"/>
        <w:tabs>
          <w:tab w:val="left" w:pos="1134"/>
        </w:tabs>
        <w:spacing w:after="0" w:line="240" w:lineRule="auto"/>
        <w:jc w:val="both"/>
        <w:rPr>
          <w:rFonts w:ascii="Times New Roman" w:hAnsi="Times New Roman" w:cs="Times New Roman"/>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F505F3" w:rsidRPr="00F505F3" w:rsidTr="009227D6">
        <w:tc>
          <w:tcPr>
            <w:tcW w:w="5070" w:type="dxa"/>
          </w:tcPr>
          <w:p w:rsidR="00F505F3" w:rsidRPr="00F505F3" w:rsidRDefault="00F505F3" w:rsidP="00F505F3">
            <w:pPr>
              <w:widowControl w:val="0"/>
              <w:tabs>
                <w:tab w:val="left" w:pos="1134"/>
              </w:tabs>
              <w:jc w:val="both"/>
              <w:rPr>
                <w:rFonts w:ascii="Times New Roman" w:hAnsi="Times New Roman" w:cs="Times New Roman"/>
                <w:sz w:val="24"/>
                <w:szCs w:val="24"/>
              </w:rPr>
            </w:pPr>
            <w:r w:rsidRPr="00F505F3">
              <w:rPr>
                <w:rFonts w:ascii="Times New Roman" w:hAnsi="Times New Roman" w:cs="Times New Roman"/>
                <w:sz w:val="24"/>
                <w:szCs w:val="24"/>
              </w:rPr>
              <w:t xml:space="preserve">Начальник Управления труда и социального развития </w:t>
            </w:r>
            <w:r w:rsidR="00A34B08">
              <w:rPr>
                <w:rFonts w:ascii="Times New Roman" w:hAnsi="Times New Roman" w:cs="Times New Roman"/>
                <w:sz w:val="24"/>
                <w:szCs w:val="24"/>
              </w:rPr>
              <w:t xml:space="preserve">администрации </w:t>
            </w:r>
            <w:proofErr w:type="spellStart"/>
            <w:r w:rsidRPr="00F505F3">
              <w:rPr>
                <w:rFonts w:ascii="Times New Roman" w:hAnsi="Times New Roman" w:cs="Times New Roman"/>
                <w:sz w:val="24"/>
                <w:szCs w:val="24"/>
              </w:rPr>
              <w:t>Дзун-Хемчикского</w:t>
            </w:r>
            <w:proofErr w:type="spellEnd"/>
            <w:r w:rsidRPr="00F505F3">
              <w:rPr>
                <w:rFonts w:ascii="Times New Roman" w:hAnsi="Times New Roman" w:cs="Times New Roman"/>
                <w:sz w:val="24"/>
                <w:szCs w:val="24"/>
              </w:rPr>
              <w:t xml:space="preserve"> </w:t>
            </w:r>
            <w:proofErr w:type="spellStart"/>
            <w:r w:rsidRPr="00F505F3">
              <w:rPr>
                <w:rFonts w:ascii="Times New Roman" w:hAnsi="Times New Roman" w:cs="Times New Roman"/>
                <w:sz w:val="24"/>
                <w:szCs w:val="24"/>
              </w:rPr>
              <w:t>кожууна</w:t>
            </w:r>
            <w:proofErr w:type="spellEnd"/>
          </w:p>
          <w:p w:rsidR="00F505F3" w:rsidRPr="00F505F3" w:rsidRDefault="00F505F3" w:rsidP="00F505F3">
            <w:pPr>
              <w:widowControl w:val="0"/>
              <w:tabs>
                <w:tab w:val="left" w:pos="1134"/>
              </w:tabs>
              <w:jc w:val="both"/>
              <w:rPr>
                <w:rFonts w:ascii="Times New Roman" w:hAnsi="Times New Roman" w:cs="Times New Roman"/>
                <w:sz w:val="24"/>
                <w:szCs w:val="24"/>
              </w:rPr>
            </w:pPr>
          </w:p>
          <w:p w:rsidR="00F505F3" w:rsidRPr="00F505F3" w:rsidRDefault="00F505F3" w:rsidP="00F505F3">
            <w:pPr>
              <w:widowControl w:val="0"/>
              <w:tabs>
                <w:tab w:val="left" w:pos="1134"/>
              </w:tabs>
              <w:jc w:val="both"/>
              <w:rPr>
                <w:rFonts w:ascii="Times New Roman" w:hAnsi="Times New Roman" w:cs="Times New Roman"/>
                <w:sz w:val="24"/>
                <w:szCs w:val="24"/>
              </w:rPr>
            </w:pPr>
          </w:p>
        </w:tc>
        <w:tc>
          <w:tcPr>
            <w:tcW w:w="4501" w:type="dxa"/>
          </w:tcPr>
          <w:p w:rsidR="00F505F3" w:rsidRPr="00F505F3" w:rsidRDefault="009F2530" w:rsidP="00F505F3">
            <w:pPr>
              <w:widowControl w:val="0"/>
              <w:tabs>
                <w:tab w:val="left" w:pos="1134"/>
              </w:tabs>
              <w:ind w:left="1734"/>
              <w:jc w:val="both"/>
              <w:rPr>
                <w:rFonts w:ascii="Times New Roman" w:hAnsi="Times New Roman" w:cs="Times New Roman"/>
                <w:sz w:val="24"/>
                <w:szCs w:val="24"/>
              </w:rPr>
            </w:pPr>
            <w:r>
              <w:rPr>
                <w:rFonts w:ascii="Times New Roman" w:hAnsi="Times New Roman" w:cs="Times New Roman"/>
                <w:sz w:val="24"/>
                <w:szCs w:val="24"/>
              </w:rPr>
              <w:t xml:space="preserve">         </w:t>
            </w:r>
            <w:r w:rsidR="00F505F3">
              <w:rPr>
                <w:rFonts w:ascii="Times New Roman" w:hAnsi="Times New Roman" w:cs="Times New Roman"/>
                <w:sz w:val="24"/>
                <w:szCs w:val="24"/>
              </w:rPr>
              <w:t>Ш.А.</w:t>
            </w:r>
            <w:r>
              <w:rPr>
                <w:rFonts w:ascii="Times New Roman" w:hAnsi="Times New Roman" w:cs="Times New Roman"/>
                <w:sz w:val="24"/>
                <w:szCs w:val="24"/>
              </w:rPr>
              <w:t xml:space="preserve"> </w:t>
            </w:r>
            <w:proofErr w:type="spellStart"/>
            <w:r>
              <w:rPr>
                <w:rFonts w:ascii="Times New Roman" w:hAnsi="Times New Roman" w:cs="Times New Roman"/>
                <w:sz w:val="24"/>
                <w:szCs w:val="24"/>
              </w:rPr>
              <w:t>Ш</w:t>
            </w:r>
            <w:r w:rsidR="00F505F3">
              <w:rPr>
                <w:rFonts w:ascii="Times New Roman" w:hAnsi="Times New Roman" w:cs="Times New Roman"/>
                <w:sz w:val="24"/>
                <w:szCs w:val="24"/>
              </w:rPr>
              <w:t>ини-Байыр</w:t>
            </w:r>
            <w:proofErr w:type="spellEnd"/>
            <w:r w:rsidR="00F505F3">
              <w:rPr>
                <w:rFonts w:ascii="Times New Roman" w:hAnsi="Times New Roman" w:cs="Times New Roman"/>
                <w:sz w:val="24"/>
                <w:szCs w:val="24"/>
              </w:rPr>
              <w:t xml:space="preserve"> </w:t>
            </w:r>
          </w:p>
        </w:tc>
      </w:tr>
      <w:tr w:rsidR="00F505F3" w:rsidRPr="00F505F3" w:rsidTr="009227D6">
        <w:tc>
          <w:tcPr>
            <w:tcW w:w="5070" w:type="dxa"/>
          </w:tcPr>
          <w:p w:rsidR="00F505F3" w:rsidRPr="00F505F3" w:rsidRDefault="009F2530" w:rsidP="00F505F3">
            <w:pPr>
              <w:widowControl w:val="0"/>
              <w:tabs>
                <w:tab w:val="left" w:pos="1134"/>
              </w:tabs>
              <w:jc w:val="both"/>
              <w:rPr>
                <w:rFonts w:ascii="Times New Roman" w:hAnsi="Times New Roman" w:cs="Times New Roman"/>
                <w:sz w:val="24"/>
                <w:szCs w:val="24"/>
              </w:rPr>
            </w:pPr>
            <w:r>
              <w:rPr>
                <w:rFonts w:ascii="Times New Roman" w:hAnsi="Times New Roman" w:cs="Times New Roman"/>
                <w:sz w:val="24"/>
                <w:szCs w:val="24"/>
              </w:rPr>
              <w:t>Ко</w:t>
            </w:r>
            <w:r w:rsidR="00A34B08">
              <w:rPr>
                <w:rFonts w:ascii="Times New Roman" w:hAnsi="Times New Roman" w:cs="Times New Roman"/>
                <w:sz w:val="24"/>
                <w:szCs w:val="24"/>
              </w:rPr>
              <w:t>н</w:t>
            </w:r>
            <w:r>
              <w:rPr>
                <w:rFonts w:ascii="Times New Roman" w:hAnsi="Times New Roman" w:cs="Times New Roman"/>
                <w:sz w:val="24"/>
                <w:szCs w:val="24"/>
              </w:rPr>
              <w:t>сультант</w:t>
            </w:r>
            <w:r w:rsidR="00F505F3" w:rsidRPr="00F505F3">
              <w:rPr>
                <w:rFonts w:ascii="Times New Roman" w:hAnsi="Times New Roman" w:cs="Times New Roman"/>
                <w:sz w:val="24"/>
                <w:szCs w:val="24"/>
              </w:rPr>
              <w:t xml:space="preserve"> Управления труда и социального развития </w:t>
            </w:r>
            <w:proofErr w:type="spellStart"/>
            <w:r w:rsidR="00F505F3" w:rsidRPr="00F505F3">
              <w:rPr>
                <w:rFonts w:ascii="Times New Roman" w:hAnsi="Times New Roman" w:cs="Times New Roman"/>
                <w:sz w:val="24"/>
                <w:szCs w:val="24"/>
              </w:rPr>
              <w:t>Дзун-Хемчикского</w:t>
            </w:r>
            <w:proofErr w:type="spellEnd"/>
            <w:r w:rsidR="00F505F3" w:rsidRPr="00F505F3">
              <w:rPr>
                <w:rFonts w:ascii="Times New Roman" w:hAnsi="Times New Roman" w:cs="Times New Roman"/>
                <w:sz w:val="24"/>
                <w:szCs w:val="24"/>
              </w:rPr>
              <w:t xml:space="preserve"> </w:t>
            </w:r>
            <w:proofErr w:type="spellStart"/>
            <w:r w:rsidR="00F505F3" w:rsidRPr="00F505F3">
              <w:rPr>
                <w:rFonts w:ascii="Times New Roman" w:hAnsi="Times New Roman" w:cs="Times New Roman"/>
                <w:sz w:val="24"/>
                <w:szCs w:val="24"/>
              </w:rPr>
              <w:t>кожууна</w:t>
            </w:r>
            <w:proofErr w:type="spellEnd"/>
          </w:p>
          <w:p w:rsidR="00F505F3" w:rsidRPr="00F505F3" w:rsidRDefault="00F505F3" w:rsidP="00F505F3">
            <w:pPr>
              <w:widowControl w:val="0"/>
              <w:tabs>
                <w:tab w:val="left" w:pos="1134"/>
              </w:tabs>
              <w:jc w:val="both"/>
              <w:rPr>
                <w:rFonts w:ascii="Times New Roman" w:hAnsi="Times New Roman" w:cs="Times New Roman"/>
                <w:sz w:val="24"/>
                <w:szCs w:val="24"/>
              </w:rPr>
            </w:pPr>
          </w:p>
        </w:tc>
        <w:tc>
          <w:tcPr>
            <w:tcW w:w="4501" w:type="dxa"/>
          </w:tcPr>
          <w:p w:rsidR="00F505F3" w:rsidRPr="00F505F3" w:rsidRDefault="00A34B08" w:rsidP="009F2530">
            <w:pPr>
              <w:widowControl w:val="0"/>
              <w:tabs>
                <w:tab w:val="left" w:pos="1134"/>
              </w:tabs>
              <w:ind w:left="1734"/>
              <w:jc w:val="both"/>
              <w:rPr>
                <w:rFonts w:ascii="Times New Roman" w:hAnsi="Times New Roman" w:cs="Times New Roman"/>
                <w:sz w:val="24"/>
                <w:szCs w:val="24"/>
              </w:rPr>
            </w:pPr>
            <w:r>
              <w:rPr>
                <w:rFonts w:ascii="Times New Roman" w:hAnsi="Times New Roman" w:cs="Times New Roman"/>
                <w:sz w:val="24"/>
                <w:szCs w:val="24"/>
              </w:rPr>
              <w:t xml:space="preserve">             </w:t>
            </w:r>
            <w:r w:rsidR="00F505F3" w:rsidRPr="00F505F3">
              <w:rPr>
                <w:rFonts w:ascii="Times New Roman" w:hAnsi="Times New Roman" w:cs="Times New Roman"/>
                <w:sz w:val="24"/>
                <w:szCs w:val="24"/>
              </w:rPr>
              <w:t xml:space="preserve">         </w:t>
            </w:r>
            <w:r w:rsidR="009F2530">
              <w:rPr>
                <w:rFonts w:ascii="Times New Roman" w:hAnsi="Times New Roman" w:cs="Times New Roman"/>
                <w:sz w:val="24"/>
                <w:szCs w:val="24"/>
              </w:rPr>
              <w:t xml:space="preserve">Ш.Б. </w:t>
            </w:r>
            <w:proofErr w:type="spellStart"/>
            <w:r w:rsidR="00F505F3" w:rsidRPr="00F505F3">
              <w:rPr>
                <w:rFonts w:ascii="Times New Roman" w:hAnsi="Times New Roman" w:cs="Times New Roman"/>
                <w:sz w:val="24"/>
                <w:szCs w:val="24"/>
              </w:rPr>
              <w:t>Ондар</w:t>
            </w:r>
            <w:proofErr w:type="spellEnd"/>
            <w:r w:rsidR="00F505F3" w:rsidRPr="00F505F3">
              <w:rPr>
                <w:rFonts w:ascii="Times New Roman" w:hAnsi="Times New Roman" w:cs="Times New Roman"/>
                <w:sz w:val="24"/>
                <w:szCs w:val="24"/>
              </w:rPr>
              <w:t xml:space="preserve"> </w:t>
            </w:r>
          </w:p>
        </w:tc>
      </w:tr>
    </w:tbl>
    <w:p w:rsidR="00EC6D2D" w:rsidRPr="00AA3C55" w:rsidRDefault="00EC6D2D" w:rsidP="00EC6D2D">
      <w:pPr>
        <w:tabs>
          <w:tab w:val="left" w:pos="7372"/>
        </w:tabs>
        <w:spacing w:line="240" w:lineRule="auto"/>
        <w:jc w:val="both"/>
        <w:rPr>
          <w:rFonts w:ascii="Times New Roman" w:hAnsi="Times New Roman" w:cs="Times New Roman"/>
          <w:bCs/>
          <w:sz w:val="24"/>
          <w:szCs w:val="24"/>
        </w:rPr>
      </w:pPr>
      <w:r w:rsidRPr="00AA3C55">
        <w:rPr>
          <w:rFonts w:ascii="Times New Roman" w:hAnsi="Times New Roman" w:cs="Times New Roman"/>
          <w:bCs/>
          <w:sz w:val="24"/>
          <w:szCs w:val="24"/>
        </w:rPr>
        <w:t xml:space="preserve">С правом представления возражений и разногласий по акту проверки </w:t>
      </w:r>
      <w:proofErr w:type="gramStart"/>
      <w:r w:rsidRPr="00AA3C55">
        <w:rPr>
          <w:rFonts w:ascii="Times New Roman" w:hAnsi="Times New Roman" w:cs="Times New Roman"/>
          <w:bCs/>
          <w:sz w:val="24"/>
          <w:szCs w:val="24"/>
        </w:rPr>
        <w:t>ознакомлен</w:t>
      </w:r>
      <w:proofErr w:type="gramEnd"/>
      <w:r w:rsidRPr="00AA3C55">
        <w:rPr>
          <w:rFonts w:ascii="Times New Roman" w:hAnsi="Times New Roman" w:cs="Times New Roman"/>
          <w:bCs/>
          <w:sz w:val="24"/>
          <w:szCs w:val="24"/>
        </w:rPr>
        <w:t>:</w:t>
      </w:r>
    </w:p>
    <w:p w:rsidR="00EC6D2D" w:rsidRPr="00AA3C55" w:rsidRDefault="001326B3" w:rsidP="00EC6D2D">
      <w:pPr>
        <w:tabs>
          <w:tab w:val="left" w:pos="7372"/>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Начальник У</w:t>
      </w:r>
      <w:r w:rsidR="00EC6D2D">
        <w:rPr>
          <w:rFonts w:ascii="Times New Roman" w:hAnsi="Times New Roman" w:cs="Times New Roman"/>
          <w:bCs/>
          <w:sz w:val="24"/>
          <w:szCs w:val="24"/>
        </w:rPr>
        <w:t xml:space="preserve">правления </w:t>
      </w:r>
      <w:proofErr w:type="gramStart"/>
      <w:r w:rsidR="00EC6D2D">
        <w:rPr>
          <w:rFonts w:ascii="Times New Roman" w:hAnsi="Times New Roman" w:cs="Times New Roman"/>
          <w:bCs/>
          <w:sz w:val="24"/>
          <w:szCs w:val="24"/>
        </w:rPr>
        <w:t>ТР</w:t>
      </w:r>
      <w:proofErr w:type="gramEnd"/>
      <w:r w:rsidR="00EC6D2D">
        <w:rPr>
          <w:rFonts w:ascii="Times New Roman" w:hAnsi="Times New Roman" w:cs="Times New Roman"/>
          <w:bCs/>
          <w:sz w:val="24"/>
          <w:szCs w:val="24"/>
        </w:rPr>
        <w:t xml:space="preserve"> и СР администрации </w:t>
      </w:r>
      <w:proofErr w:type="spellStart"/>
      <w:r w:rsidR="00EC6D2D">
        <w:rPr>
          <w:rFonts w:ascii="Times New Roman" w:hAnsi="Times New Roman" w:cs="Times New Roman"/>
          <w:bCs/>
          <w:sz w:val="24"/>
          <w:szCs w:val="24"/>
        </w:rPr>
        <w:t>Дзун-Хемчикского</w:t>
      </w:r>
      <w:proofErr w:type="spellEnd"/>
      <w:r w:rsidR="00EC6D2D">
        <w:rPr>
          <w:rFonts w:ascii="Times New Roman" w:hAnsi="Times New Roman" w:cs="Times New Roman"/>
          <w:bCs/>
          <w:sz w:val="24"/>
          <w:szCs w:val="24"/>
        </w:rPr>
        <w:t xml:space="preserve"> </w:t>
      </w:r>
      <w:proofErr w:type="spellStart"/>
      <w:r w:rsidR="00EC6D2D">
        <w:rPr>
          <w:rFonts w:ascii="Times New Roman" w:hAnsi="Times New Roman" w:cs="Times New Roman"/>
          <w:bCs/>
          <w:sz w:val="24"/>
          <w:szCs w:val="24"/>
        </w:rPr>
        <w:t>кожууна</w:t>
      </w:r>
      <w:proofErr w:type="spellEnd"/>
      <w:r w:rsidR="00EC6D2D">
        <w:rPr>
          <w:rFonts w:ascii="Times New Roman" w:hAnsi="Times New Roman" w:cs="Times New Roman"/>
          <w:bCs/>
          <w:sz w:val="24"/>
          <w:szCs w:val="24"/>
        </w:rPr>
        <w:t xml:space="preserve"> </w:t>
      </w:r>
    </w:p>
    <w:p w:rsidR="00EC6D2D" w:rsidRPr="00AA3C55" w:rsidRDefault="00EC6D2D" w:rsidP="00EC6D2D">
      <w:pPr>
        <w:tabs>
          <w:tab w:val="left" w:pos="7372"/>
        </w:tabs>
        <w:spacing w:after="0" w:line="240" w:lineRule="auto"/>
        <w:jc w:val="both"/>
        <w:rPr>
          <w:rFonts w:ascii="Times New Roman" w:hAnsi="Times New Roman" w:cs="Times New Roman"/>
          <w:bCs/>
          <w:sz w:val="24"/>
          <w:szCs w:val="24"/>
        </w:rPr>
      </w:pPr>
      <w:r w:rsidRPr="00AA3C55">
        <w:rPr>
          <w:rFonts w:ascii="Times New Roman" w:hAnsi="Times New Roman" w:cs="Times New Roman"/>
          <w:bCs/>
          <w:sz w:val="24"/>
          <w:szCs w:val="24"/>
        </w:rPr>
        <w:t xml:space="preserve">Один экземпляр акта получен </w:t>
      </w:r>
    </w:p>
    <w:p w:rsidR="00EC6D2D" w:rsidRDefault="00EC6D2D" w:rsidP="00EC6D2D">
      <w:pPr>
        <w:tabs>
          <w:tab w:val="left" w:pos="737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 _____________ 2021</w:t>
      </w:r>
      <w:r w:rsidRPr="00AA3C55">
        <w:rPr>
          <w:rFonts w:ascii="Times New Roman" w:hAnsi="Times New Roman" w:cs="Times New Roman"/>
          <w:bCs/>
          <w:sz w:val="24"/>
          <w:szCs w:val="24"/>
        </w:rPr>
        <w:t xml:space="preserve"> г.</w:t>
      </w:r>
    </w:p>
    <w:p w:rsidR="00EC6D2D" w:rsidRPr="00AA3C55" w:rsidRDefault="00EC6D2D" w:rsidP="00EC6D2D">
      <w:pPr>
        <w:tabs>
          <w:tab w:val="left" w:pos="7372"/>
        </w:tabs>
        <w:spacing w:after="0" w:line="240" w:lineRule="auto"/>
        <w:jc w:val="both"/>
        <w:rPr>
          <w:rFonts w:ascii="Times New Roman" w:hAnsi="Times New Roman" w:cs="Times New Roman"/>
          <w:bCs/>
          <w:sz w:val="24"/>
          <w:szCs w:val="24"/>
        </w:rPr>
      </w:pPr>
    </w:p>
    <w:p w:rsidR="00EC6D2D" w:rsidRPr="00AA3C55" w:rsidRDefault="00EC6D2D" w:rsidP="00EC6D2D">
      <w:pPr>
        <w:tabs>
          <w:tab w:val="left" w:pos="7372"/>
        </w:tabs>
        <w:spacing w:after="0" w:line="240" w:lineRule="auto"/>
        <w:jc w:val="both"/>
        <w:rPr>
          <w:rFonts w:ascii="Times New Roman" w:hAnsi="Times New Roman" w:cs="Times New Roman"/>
          <w:bCs/>
          <w:sz w:val="24"/>
          <w:szCs w:val="24"/>
        </w:rPr>
      </w:pPr>
      <w:r w:rsidRPr="00AA3C55">
        <w:rPr>
          <w:rFonts w:ascii="Times New Roman" w:hAnsi="Times New Roman" w:cs="Times New Roman"/>
          <w:bCs/>
          <w:sz w:val="24"/>
          <w:szCs w:val="24"/>
        </w:rPr>
        <w:t>_______________________</w:t>
      </w:r>
    </w:p>
    <w:p w:rsidR="00EC6D2D" w:rsidRPr="00EC6D2D" w:rsidRDefault="00EC6D2D" w:rsidP="00EC6D2D">
      <w:pPr>
        <w:tabs>
          <w:tab w:val="left" w:pos="7372"/>
        </w:tabs>
        <w:spacing w:after="0" w:line="240" w:lineRule="auto"/>
        <w:rPr>
          <w:rFonts w:ascii="Times New Roman" w:hAnsi="Times New Roman" w:cs="Times New Roman"/>
          <w:bCs/>
          <w:sz w:val="20"/>
          <w:szCs w:val="20"/>
        </w:rPr>
      </w:pPr>
      <w:r w:rsidRPr="00EC6D2D">
        <w:rPr>
          <w:rFonts w:ascii="Times New Roman" w:hAnsi="Times New Roman" w:cs="Times New Roman"/>
          <w:bCs/>
          <w:sz w:val="20"/>
          <w:szCs w:val="20"/>
        </w:rPr>
        <w:t xml:space="preserve">                  (подпись)</w:t>
      </w:r>
    </w:p>
    <w:p w:rsidR="00EC6D2D" w:rsidRPr="00AA3C55" w:rsidRDefault="00EC6D2D" w:rsidP="00EC6D2D">
      <w:pPr>
        <w:tabs>
          <w:tab w:val="left" w:pos="7372"/>
        </w:tabs>
        <w:spacing w:line="240" w:lineRule="auto"/>
        <w:jc w:val="both"/>
        <w:rPr>
          <w:rFonts w:ascii="Times New Roman" w:hAnsi="Times New Roman" w:cs="Times New Roman"/>
          <w:bCs/>
          <w:sz w:val="24"/>
          <w:szCs w:val="24"/>
        </w:rPr>
      </w:pPr>
      <w:r w:rsidRPr="00AA3C55">
        <w:rPr>
          <w:rFonts w:ascii="Times New Roman" w:hAnsi="Times New Roman" w:cs="Times New Roman"/>
          <w:bCs/>
          <w:sz w:val="24"/>
          <w:szCs w:val="24"/>
        </w:rPr>
        <w:t>Акт проверки составлен в 2</w:t>
      </w:r>
      <w:r>
        <w:rPr>
          <w:rFonts w:ascii="Times New Roman" w:hAnsi="Times New Roman" w:cs="Times New Roman"/>
          <w:bCs/>
          <w:sz w:val="24"/>
          <w:szCs w:val="24"/>
        </w:rPr>
        <w:t>-х</w:t>
      </w:r>
      <w:r w:rsidRPr="00AA3C55">
        <w:rPr>
          <w:rFonts w:ascii="Times New Roman" w:hAnsi="Times New Roman" w:cs="Times New Roman"/>
          <w:bCs/>
          <w:sz w:val="24"/>
          <w:szCs w:val="24"/>
        </w:rPr>
        <w:t xml:space="preserve"> экземплярах:</w:t>
      </w:r>
    </w:p>
    <w:p w:rsidR="00EC6D2D" w:rsidRPr="00AA3C55" w:rsidRDefault="00EC6D2D" w:rsidP="00EC6D2D">
      <w:pPr>
        <w:tabs>
          <w:tab w:val="left" w:pos="7372"/>
        </w:tabs>
        <w:spacing w:line="240" w:lineRule="auto"/>
        <w:jc w:val="both"/>
        <w:rPr>
          <w:rFonts w:ascii="Times New Roman" w:hAnsi="Times New Roman" w:cs="Times New Roman"/>
          <w:bCs/>
          <w:sz w:val="24"/>
          <w:szCs w:val="24"/>
        </w:rPr>
      </w:pPr>
      <w:r w:rsidRPr="00AA3C55">
        <w:rPr>
          <w:rFonts w:ascii="Times New Roman" w:hAnsi="Times New Roman" w:cs="Times New Roman"/>
          <w:bCs/>
          <w:sz w:val="24"/>
          <w:szCs w:val="24"/>
        </w:rPr>
        <w:t>1 экземпляр – в Контрольно-счетн</w:t>
      </w:r>
      <w:r w:rsidR="0020229F">
        <w:rPr>
          <w:rFonts w:ascii="Times New Roman" w:hAnsi="Times New Roman" w:cs="Times New Roman"/>
          <w:bCs/>
          <w:sz w:val="24"/>
          <w:szCs w:val="24"/>
        </w:rPr>
        <w:t xml:space="preserve">ый орган муниципального района </w:t>
      </w:r>
      <w:proofErr w:type="spellStart"/>
      <w:r w:rsidRPr="00AA3C55">
        <w:rPr>
          <w:rFonts w:ascii="Times New Roman" w:hAnsi="Times New Roman" w:cs="Times New Roman"/>
          <w:bCs/>
          <w:sz w:val="24"/>
          <w:szCs w:val="24"/>
        </w:rPr>
        <w:t>Дзун-Хе</w:t>
      </w:r>
      <w:r w:rsidR="0020229F">
        <w:rPr>
          <w:rFonts w:ascii="Times New Roman" w:hAnsi="Times New Roman" w:cs="Times New Roman"/>
          <w:bCs/>
          <w:sz w:val="24"/>
          <w:szCs w:val="24"/>
        </w:rPr>
        <w:t>мчикский</w:t>
      </w:r>
      <w:proofErr w:type="spellEnd"/>
      <w:r w:rsidR="0020229F">
        <w:rPr>
          <w:rFonts w:ascii="Times New Roman" w:hAnsi="Times New Roman" w:cs="Times New Roman"/>
          <w:bCs/>
          <w:sz w:val="24"/>
          <w:szCs w:val="24"/>
        </w:rPr>
        <w:t xml:space="preserve"> </w:t>
      </w:r>
      <w:proofErr w:type="spellStart"/>
      <w:r w:rsidR="0020229F">
        <w:rPr>
          <w:rFonts w:ascii="Times New Roman" w:hAnsi="Times New Roman" w:cs="Times New Roman"/>
          <w:bCs/>
          <w:sz w:val="24"/>
          <w:szCs w:val="24"/>
        </w:rPr>
        <w:t>кожуун</w:t>
      </w:r>
      <w:proofErr w:type="spellEnd"/>
      <w:r w:rsidR="0020229F">
        <w:rPr>
          <w:rFonts w:ascii="Times New Roman" w:hAnsi="Times New Roman" w:cs="Times New Roman"/>
          <w:bCs/>
          <w:sz w:val="24"/>
          <w:szCs w:val="24"/>
        </w:rPr>
        <w:t xml:space="preserve"> Республики Тыва</w:t>
      </w:r>
      <w:r>
        <w:rPr>
          <w:rFonts w:ascii="Times New Roman" w:hAnsi="Times New Roman" w:cs="Times New Roman"/>
          <w:bCs/>
          <w:sz w:val="24"/>
          <w:szCs w:val="24"/>
        </w:rPr>
        <w:t>;</w:t>
      </w:r>
    </w:p>
    <w:p w:rsidR="00EC6D2D" w:rsidRPr="00ED0A77" w:rsidRDefault="00EC6D2D" w:rsidP="00EC6D2D">
      <w:pPr>
        <w:tabs>
          <w:tab w:val="left" w:pos="7372"/>
        </w:tabs>
        <w:spacing w:line="240" w:lineRule="auto"/>
        <w:jc w:val="both"/>
        <w:rPr>
          <w:rFonts w:ascii="Times New Roman" w:hAnsi="Times New Roman" w:cs="Times New Roman"/>
          <w:bCs/>
          <w:sz w:val="24"/>
          <w:szCs w:val="24"/>
        </w:rPr>
      </w:pPr>
      <w:r w:rsidRPr="00AA3C55">
        <w:rPr>
          <w:rFonts w:ascii="Times New Roman" w:hAnsi="Times New Roman" w:cs="Times New Roman"/>
          <w:bCs/>
          <w:sz w:val="24"/>
          <w:szCs w:val="24"/>
        </w:rPr>
        <w:t xml:space="preserve">2 экземпляр – в </w:t>
      </w:r>
      <w:r>
        <w:rPr>
          <w:rFonts w:ascii="Times New Roman" w:hAnsi="Times New Roman" w:cs="Times New Roman"/>
          <w:bCs/>
          <w:sz w:val="24"/>
          <w:szCs w:val="24"/>
        </w:rPr>
        <w:t xml:space="preserve">Управление </w:t>
      </w:r>
      <w:proofErr w:type="gramStart"/>
      <w:r>
        <w:rPr>
          <w:rFonts w:ascii="Times New Roman" w:hAnsi="Times New Roman" w:cs="Times New Roman"/>
          <w:bCs/>
          <w:sz w:val="24"/>
          <w:szCs w:val="24"/>
        </w:rPr>
        <w:t>ТР</w:t>
      </w:r>
      <w:proofErr w:type="gramEnd"/>
      <w:r>
        <w:rPr>
          <w:rFonts w:ascii="Times New Roman" w:hAnsi="Times New Roman" w:cs="Times New Roman"/>
          <w:bCs/>
          <w:sz w:val="24"/>
          <w:szCs w:val="24"/>
        </w:rPr>
        <w:t xml:space="preserve"> И СР администрации </w:t>
      </w:r>
      <w:proofErr w:type="spellStart"/>
      <w:r>
        <w:rPr>
          <w:rFonts w:ascii="Times New Roman" w:hAnsi="Times New Roman" w:cs="Times New Roman"/>
          <w:bCs/>
          <w:sz w:val="24"/>
          <w:szCs w:val="24"/>
        </w:rPr>
        <w:t>Дзун-Хемчикского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кожууна</w:t>
      </w:r>
      <w:proofErr w:type="spellEnd"/>
      <w:r>
        <w:rPr>
          <w:rFonts w:ascii="Times New Roman" w:hAnsi="Times New Roman" w:cs="Times New Roman"/>
          <w:bCs/>
          <w:sz w:val="24"/>
          <w:szCs w:val="24"/>
        </w:rPr>
        <w:t>.</w:t>
      </w:r>
    </w:p>
    <w:p w:rsidR="00F505F3" w:rsidRPr="00212555" w:rsidRDefault="00F505F3" w:rsidP="00BD3029">
      <w:pPr>
        <w:spacing w:after="0" w:line="240" w:lineRule="auto"/>
        <w:ind w:firstLine="709"/>
        <w:jc w:val="both"/>
        <w:rPr>
          <w:rFonts w:ascii="Calibri" w:eastAsia="Calibri" w:hAnsi="Calibri" w:cs="Times New Roman"/>
          <w:sz w:val="24"/>
          <w:szCs w:val="24"/>
        </w:rPr>
      </w:pPr>
    </w:p>
    <w:sectPr w:rsidR="00F505F3" w:rsidRPr="002125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89" w:rsidRDefault="00771289" w:rsidP="00DF435B">
      <w:pPr>
        <w:spacing w:after="0" w:line="240" w:lineRule="auto"/>
      </w:pPr>
      <w:r>
        <w:separator/>
      </w:r>
    </w:p>
  </w:endnote>
  <w:endnote w:type="continuationSeparator" w:id="0">
    <w:p w:rsidR="00771289" w:rsidRDefault="00771289" w:rsidP="00DF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89" w:rsidRDefault="00771289" w:rsidP="00DF435B">
      <w:pPr>
        <w:spacing w:after="0" w:line="240" w:lineRule="auto"/>
      </w:pPr>
      <w:r>
        <w:separator/>
      </w:r>
    </w:p>
  </w:footnote>
  <w:footnote w:type="continuationSeparator" w:id="0">
    <w:p w:rsidR="00771289" w:rsidRDefault="00771289" w:rsidP="00DF4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765"/>
    <w:multiLevelType w:val="multilevel"/>
    <w:tmpl w:val="69D0D454"/>
    <w:lvl w:ilvl="0">
      <w:start w:val="4"/>
      <w:numFmt w:val="decimal"/>
      <w:lvlText w:val="%1."/>
      <w:lvlJc w:val="left"/>
      <w:pPr>
        <w:ind w:left="720" w:hanging="360"/>
      </w:pPr>
      <w:rPr>
        <w:color w:val="auto"/>
      </w:rPr>
    </w:lvl>
    <w:lvl w:ilvl="1">
      <w:start w:val="1"/>
      <w:numFmt w:val="decimal"/>
      <w:isLgl/>
      <w:lvlText w:val="%1.%2"/>
      <w:lvlJc w:val="left"/>
      <w:pPr>
        <w:ind w:left="927"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nsid w:val="09B22C73"/>
    <w:multiLevelType w:val="hybridMultilevel"/>
    <w:tmpl w:val="05EA31EC"/>
    <w:lvl w:ilvl="0" w:tplc="016CCE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FA5678"/>
    <w:multiLevelType w:val="hybridMultilevel"/>
    <w:tmpl w:val="12E08B00"/>
    <w:lvl w:ilvl="0" w:tplc="500442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93C9D"/>
    <w:multiLevelType w:val="multilevel"/>
    <w:tmpl w:val="4AF2AE96"/>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B2A5DDC"/>
    <w:multiLevelType w:val="hybridMultilevel"/>
    <w:tmpl w:val="371A4BDC"/>
    <w:lvl w:ilvl="0" w:tplc="016CCE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231592A"/>
    <w:multiLevelType w:val="hybridMultilevel"/>
    <w:tmpl w:val="F1F870CE"/>
    <w:lvl w:ilvl="0" w:tplc="016CCE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8BB48FE"/>
    <w:multiLevelType w:val="hybridMultilevel"/>
    <w:tmpl w:val="D818D26E"/>
    <w:lvl w:ilvl="0" w:tplc="016CCE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DDE5947"/>
    <w:multiLevelType w:val="hybridMultilevel"/>
    <w:tmpl w:val="4E743C32"/>
    <w:lvl w:ilvl="0" w:tplc="D69A9096">
      <w:start w:val="2017"/>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E3134F"/>
    <w:multiLevelType w:val="hybridMultilevel"/>
    <w:tmpl w:val="D5B2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66322"/>
    <w:multiLevelType w:val="hybridMultilevel"/>
    <w:tmpl w:val="94F0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D70233"/>
    <w:multiLevelType w:val="hybridMultilevel"/>
    <w:tmpl w:val="5198C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EF48F4"/>
    <w:multiLevelType w:val="multilevel"/>
    <w:tmpl w:val="9F1693FA"/>
    <w:lvl w:ilvl="0">
      <w:start w:val="1"/>
      <w:numFmt w:val="decimal"/>
      <w:lvlText w:val="%1."/>
      <w:lvlJc w:val="left"/>
      <w:pPr>
        <w:ind w:left="928" w:hanging="360"/>
      </w:pPr>
      <w:rPr>
        <w:rFonts w:ascii="Times New Roman" w:eastAsia="Calibri" w:hAnsi="Times New Roman" w:cs="Times New Roman"/>
      </w:rPr>
    </w:lvl>
    <w:lvl w:ilvl="1">
      <w:start w:val="1"/>
      <w:numFmt w:val="decimal"/>
      <w:isLgl/>
      <w:lvlText w:val="%1.%2."/>
      <w:lvlJc w:val="left"/>
      <w:pPr>
        <w:ind w:left="360"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5"/>
  </w:num>
  <w:num w:numId="6">
    <w:abstractNumId w:val="5"/>
  </w:num>
  <w:num w:numId="7">
    <w:abstractNumId w:val="0"/>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1"/>
  </w:num>
  <w:num w:numId="14">
    <w:abstractNumId w:val="1"/>
  </w:num>
  <w:num w:numId="15">
    <w:abstractNumId w:val="3"/>
  </w:num>
  <w:num w:numId="16">
    <w:abstractNumId w:val="10"/>
  </w:num>
  <w:num w:numId="17">
    <w:abstractNumId w:va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29"/>
    <w:rsid w:val="00012976"/>
    <w:rsid w:val="00022561"/>
    <w:rsid w:val="0002508C"/>
    <w:rsid w:val="00034CBC"/>
    <w:rsid w:val="000576F4"/>
    <w:rsid w:val="00083BA4"/>
    <w:rsid w:val="00092D2C"/>
    <w:rsid w:val="000A5514"/>
    <w:rsid w:val="000E0EBD"/>
    <w:rsid w:val="000F302B"/>
    <w:rsid w:val="000F38C7"/>
    <w:rsid w:val="000F6C45"/>
    <w:rsid w:val="00101CE3"/>
    <w:rsid w:val="001033D0"/>
    <w:rsid w:val="00130C98"/>
    <w:rsid w:val="001326B3"/>
    <w:rsid w:val="0015544B"/>
    <w:rsid w:val="00173807"/>
    <w:rsid w:val="00176A92"/>
    <w:rsid w:val="00181C8C"/>
    <w:rsid w:val="00192A85"/>
    <w:rsid w:val="001A4A08"/>
    <w:rsid w:val="001A7927"/>
    <w:rsid w:val="001C2B86"/>
    <w:rsid w:val="001D60E5"/>
    <w:rsid w:val="0020229F"/>
    <w:rsid w:val="00212555"/>
    <w:rsid w:val="00241C69"/>
    <w:rsid w:val="00251045"/>
    <w:rsid w:val="0029481A"/>
    <w:rsid w:val="002A10DE"/>
    <w:rsid w:val="002B1564"/>
    <w:rsid w:val="002D0FD2"/>
    <w:rsid w:val="002E40A8"/>
    <w:rsid w:val="00307CB9"/>
    <w:rsid w:val="00311063"/>
    <w:rsid w:val="0033212C"/>
    <w:rsid w:val="00364F46"/>
    <w:rsid w:val="0038110E"/>
    <w:rsid w:val="00381BD9"/>
    <w:rsid w:val="00390C8C"/>
    <w:rsid w:val="00394354"/>
    <w:rsid w:val="003C60BF"/>
    <w:rsid w:val="003E1B18"/>
    <w:rsid w:val="0040216F"/>
    <w:rsid w:val="004755CA"/>
    <w:rsid w:val="00486599"/>
    <w:rsid w:val="004C2FCA"/>
    <w:rsid w:val="004E5087"/>
    <w:rsid w:val="004F4884"/>
    <w:rsid w:val="00542131"/>
    <w:rsid w:val="00583172"/>
    <w:rsid w:val="005B5386"/>
    <w:rsid w:val="005E183D"/>
    <w:rsid w:val="005F7F97"/>
    <w:rsid w:val="006155A5"/>
    <w:rsid w:val="00624088"/>
    <w:rsid w:val="00631553"/>
    <w:rsid w:val="0063523C"/>
    <w:rsid w:val="00651A39"/>
    <w:rsid w:val="00670840"/>
    <w:rsid w:val="00674EA1"/>
    <w:rsid w:val="00700ADA"/>
    <w:rsid w:val="0072459C"/>
    <w:rsid w:val="00727537"/>
    <w:rsid w:val="00730BDD"/>
    <w:rsid w:val="007558F9"/>
    <w:rsid w:val="00760763"/>
    <w:rsid w:val="00760E82"/>
    <w:rsid w:val="00767EC8"/>
    <w:rsid w:val="00771289"/>
    <w:rsid w:val="007B3935"/>
    <w:rsid w:val="007B42EA"/>
    <w:rsid w:val="007D7A13"/>
    <w:rsid w:val="007E3094"/>
    <w:rsid w:val="007E78CA"/>
    <w:rsid w:val="007F252B"/>
    <w:rsid w:val="007F4256"/>
    <w:rsid w:val="00836C55"/>
    <w:rsid w:val="00843D52"/>
    <w:rsid w:val="00862089"/>
    <w:rsid w:val="00865BD8"/>
    <w:rsid w:val="008C2638"/>
    <w:rsid w:val="008C5B44"/>
    <w:rsid w:val="008F74B1"/>
    <w:rsid w:val="009227D6"/>
    <w:rsid w:val="009261EB"/>
    <w:rsid w:val="00957ECA"/>
    <w:rsid w:val="009733C4"/>
    <w:rsid w:val="009870AB"/>
    <w:rsid w:val="009A69B9"/>
    <w:rsid w:val="009C4790"/>
    <w:rsid w:val="009E07F7"/>
    <w:rsid w:val="009F2530"/>
    <w:rsid w:val="00A03AFC"/>
    <w:rsid w:val="00A07ED7"/>
    <w:rsid w:val="00A13733"/>
    <w:rsid w:val="00A16B8F"/>
    <w:rsid w:val="00A311FA"/>
    <w:rsid w:val="00A34B08"/>
    <w:rsid w:val="00A52B17"/>
    <w:rsid w:val="00A651B9"/>
    <w:rsid w:val="00A92BB4"/>
    <w:rsid w:val="00AA523A"/>
    <w:rsid w:val="00AB6250"/>
    <w:rsid w:val="00AC116D"/>
    <w:rsid w:val="00AC368E"/>
    <w:rsid w:val="00AD188E"/>
    <w:rsid w:val="00B2095E"/>
    <w:rsid w:val="00B356D9"/>
    <w:rsid w:val="00B4135C"/>
    <w:rsid w:val="00B634F5"/>
    <w:rsid w:val="00B803AB"/>
    <w:rsid w:val="00B8226B"/>
    <w:rsid w:val="00B9465C"/>
    <w:rsid w:val="00BB3513"/>
    <w:rsid w:val="00BC0F5F"/>
    <w:rsid w:val="00BC4951"/>
    <w:rsid w:val="00BD0ACD"/>
    <w:rsid w:val="00BD3029"/>
    <w:rsid w:val="00BD49CD"/>
    <w:rsid w:val="00BE1D67"/>
    <w:rsid w:val="00C01D27"/>
    <w:rsid w:val="00C20CE3"/>
    <w:rsid w:val="00C2561D"/>
    <w:rsid w:val="00C457DB"/>
    <w:rsid w:val="00C548B4"/>
    <w:rsid w:val="00C55329"/>
    <w:rsid w:val="00C57613"/>
    <w:rsid w:val="00C71DF3"/>
    <w:rsid w:val="00C84521"/>
    <w:rsid w:val="00CA789D"/>
    <w:rsid w:val="00CB52B4"/>
    <w:rsid w:val="00CB7754"/>
    <w:rsid w:val="00D020C4"/>
    <w:rsid w:val="00D030C7"/>
    <w:rsid w:val="00D06F9A"/>
    <w:rsid w:val="00D202D3"/>
    <w:rsid w:val="00D268A8"/>
    <w:rsid w:val="00D27EB1"/>
    <w:rsid w:val="00D46969"/>
    <w:rsid w:val="00D52ABC"/>
    <w:rsid w:val="00D64C7E"/>
    <w:rsid w:val="00D80C21"/>
    <w:rsid w:val="00D8438F"/>
    <w:rsid w:val="00D84866"/>
    <w:rsid w:val="00DC071A"/>
    <w:rsid w:val="00DC3DAD"/>
    <w:rsid w:val="00DE4406"/>
    <w:rsid w:val="00DF435B"/>
    <w:rsid w:val="00E02646"/>
    <w:rsid w:val="00E153C4"/>
    <w:rsid w:val="00E2166B"/>
    <w:rsid w:val="00E246D5"/>
    <w:rsid w:val="00E2701B"/>
    <w:rsid w:val="00E30E38"/>
    <w:rsid w:val="00E31B56"/>
    <w:rsid w:val="00E36907"/>
    <w:rsid w:val="00E3738B"/>
    <w:rsid w:val="00E67ECA"/>
    <w:rsid w:val="00E81AA8"/>
    <w:rsid w:val="00E923A6"/>
    <w:rsid w:val="00E95ED1"/>
    <w:rsid w:val="00EA250E"/>
    <w:rsid w:val="00EA42A8"/>
    <w:rsid w:val="00EC6D2D"/>
    <w:rsid w:val="00EC7D3A"/>
    <w:rsid w:val="00EF417B"/>
    <w:rsid w:val="00EF5869"/>
    <w:rsid w:val="00F21B1F"/>
    <w:rsid w:val="00F31065"/>
    <w:rsid w:val="00F358C2"/>
    <w:rsid w:val="00F505F3"/>
    <w:rsid w:val="00F63A99"/>
    <w:rsid w:val="00F8386E"/>
    <w:rsid w:val="00F8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3029"/>
  </w:style>
  <w:style w:type="character" w:styleId="a3">
    <w:name w:val="Hyperlink"/>
    <w:basedOn w:val="a0"/>
    <w:uiPriority w:val="99"/>
    <w:semiHidden/>
    <w:unhideWhenUsed/>
    <w:rsid w:val="00BD3029"/>
    <w:rPr>
      <w:color w:val="0000FF"/>
      <w:u w:val="single"/>
    </w:rPr>
  </w:style>
  <w:style w:type="character" w:styleId="a4">
    <w:name w:val="FollowedHyperlink"/>
    <w:basedOn w:val="a0"/>
    <w:uiPriority w:val="99"/>
    <w:semiHidden/>
    <w:unhideWhenUsed/>
    <w:rsid w:val="00BD3029"/>
    <w:rPr>
      <w:color w:val="800080" w:themeColor="followedHyperlink"/>
      <w:u w:val="single"/>
    </w:rPr>
  </w:style>
  <w:style w:type="character" w:styleId="a5">
    <w:name w:val="Emphasis"/>
    <w:basedOn w:val="a0"/>
    <w:qFormat/>
    <w:rsid w:val="00BD3029"/>
    <w:rPr>
      <w:rFonts w:ascii="Times New Roman" w:hAnsi="Times New Roman" w:cs="Times New Roman" w:hint="default"/>
      <w:i/>
      <w:iCs/>
    </w:rPr>
  </w:style>
  <w:style w:type="paragraph" w:styleId="a6">
    <w:name w:val="Normal (Web)"/>
    <w:aliases w:val="Обычный (Web)"/>
    <w:basedOn w:val="a"/>
    <w:uiPriority w:val="34"/>
    <w:unhideWhenUsed/>
    <w:qFormat/>
    <w:rsid w:val="00BD3029"/>
    <w:pPr>
      <w:spacing w:after="0" w:line="240" w:lineRule="auto"/>
      <w:ind w:left="720"/>
      <w:contextualSpacing/>
      <w:jc w:val="both"/>
    </w:pPr>
    <w:rPr>
      <w:rFonts w:ascii="Times New Roman" w:eastAsia="Calibri" w:hAnsi="Times New Roman" w:cs="Times New Roman"/>
      <w:sz w:val="24"/>
    </w:rPr>
  </w:style>
  <w:style w:type="character" w:customStyle="1" w:styleId="a7">
    <w:name w:val="Текст сноски Знак"/>
    <w:basedOn w:val="a0"/>
    <w:link w:val="a8"/>
    <w:uiPriority w:val="99"/>
    <w:semiHidden/>
    <w:locked/>
    <w:rsid w:val="00BD3029"/>
    <w:rPr>
      <w:rFonts w:ascii="Times New Roman" w:hAnsi="Times New Roman" w:cs="Times New Roman"/>
      <w:sz w:val="20"/>
      <w:szCs w:val="20"/>
    </w:rPr>
  </w:style>
  <w:style w:type="character" w:customStyle="1" w:styleId="a9">
    <w:name w:val="Верхний колонтитул Знак"/>
    <w:basedOn w:val="a0"/>
    <w:link w:val="aa"/>
    <w:uiPriority w:val="99"/>
    <w:locked/>
    <w:rsid w:val="00BD3029"/>
    <w:rPr>
      <w:rFonts w:ascii="Times New Roman" w:hAnsi="Times New Roman" w:cs="Times New Roman"/>
      <w:sz w:val="24"/>
    </w:rPr>
  </w:style>
  <w:style w:type="character" w:customStyle="1" w:styleId="ab">
    <w:name w:val="Нижний колонтитул Знак"/>
    <w:basedOn w:val="a0"/>
    <w:link w:val="ac"/>
    <w:uiPriority w:val="99"/>
    <w:locked/>
    <w:rsid w:val="00BD3029"/>
    <w:rPr>
      <w:rFonts w:ascii="Times New Roman" w:hAnsi="Times New Roman" w:cs="Times New Roman"/>
      <w:sz w:val="24"/>
    </w:rPr>
  </w:style>
  <w:style w:type="character" w:customStyle="1" w:styleId="ad">
    <w:name w:val="Текст выноски Знак"/>
    <w:basedOn w:val="a0"/>
    <w:link w:val="ae"/>
    <w:semiHidden/>
    <w:locked/>
    <w:rsid w:val="00BD3029"/>
    <w:rPr>
      <w:rFonts w:ascii="Tahoma" w:hAnsi="Tahoma" w:cs="Tahoma"/>
      <w:sz w:val="16"/>
      <w:szCs w:val="16"/>
    </w:rPr>
  </w:style>
  <w:style w:type="paragraph" w:customStyle="1" w:styleId="ConsPlusNormal">
    <w:name w:val="ConsPlusNormal"/>
    <w:qFormat/>
    <w:rsid w:val="00BD302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1">
    <w:name w:val="s_1"/>
    <w:basedOn w:val="a"/>
    <w:qFormat/>
    <w:rsid w:val="00BD3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BD30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qFormat/>
    <w:rsid w:val="00BD3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D302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qFormat/>
    <w:rsid w:val="00BD30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BD3029"/>
    <w:rPr>
      <w:vertAlign w:val="superscript"/>
    </w:rPr>
  </w:style>
  <w:style w:type="character" w:styleId="af0">
    <w:name w:val="Placeholder Text"/>
    <w:basedOn w:val="a0"/>
    <w:uiPriority w:val="99"/>
    <w:semiHidden/>
    <w:rsid w:val="00BD3029"/>
    <w:rPr>
      <w:color w:val="808080"/>
    </w:rPr>
  </w:style>
  <w:style w:type="paragraph" w:styleId="ae">
    <w:name w:val="Balloon Text"/>
    <w:basedOn w:val="a"/>
    <w:link w:val="ad"/>
    <w:semiHidden/>
    <w:unhideWhenUsed/>
    <w:rsid w:val="00BD3029"/>
    <w:pPr>
      <w:spacing w:after="0" w:line="240" w:lineRule="auto"/>
      <w:jc w:val="both"/>
    </w:pPr>
    <w:rPr>
      <w:rFonts w:ascii="Tahoma" w:hAnsi="Tahoma" w:cs="Tahoma"/>
      <w:sz w:val="16"/>
      <w:szCs w:val="16"/>
    </w:rPr>
  </w:style>
  <w:style w:type="character" w:customStyle="1" w:styleId="10">
    <w:name w:val="Текст выноски Знак1"/>
    <w:basedOn w:val="a0"/>
    <w:semiHidden/>
    <w:rsid w:val="00BD3029"/>
    <w:rPr>
      <w:rFonts w:ascii="Tahoma" w:hAnsi="Tahoma" w:cs="Tahoma"/>
      <w:sz w:val="16"/>
      <w:szCs w:val="16"/>
    </w:rPr>
  </w:style>
  <w:style w:type="paragraph" w:styleId="a8">
    <w:name w:val="footnote text"/>
    <w:basedOn w:val="a"/>
    <w:link w:val="a7"/>
    <w:uiPriority w:val="99"/>
    <w:semiHidden/>
    <w:unhideWhenUsed/>
    <w:rsid w:val="00BD3029"/>
    <w:pPr>
      <w:spacing w:after="0" w:line="240" w:lineRule="auto"/>
      <w:jc w:val="both"/>
    </w:pPr>
    <w:rPr>
      <w:rFonts w:ascii="Times New Roman" w:hAnsi="Times New Roman" w:cs="Times New Roman"/>
      <w:sz w:val="20"/>
      <w:szCs w:val="20"/>
    </w:rPr>
  </w:style>
  <w:style w:type="character" w:customStyle="1" w:styleId="11">
    <w:name w:val="Текст сноски Знак1"/>
    <w:basedOn w:val="a0"/>
    <w:uiPriority w:val="99"/>
    <w:semiHidden/>
    <w:rsid w:val="00BD3029"/>
    <w:rPr>
      <w:sz w:val="20"/>
      <w:szCs w:val="20"/>
    </w:rPr>
  </w:style>
  <w:style w:type="paragraph" w:styleId="aa">
    <w:name w:val="header"/>
    <w:basedOn w:val="a"/>
    <w:link w:val="a9"/>
    <w:uiPriority w:val="99"/>
    <w:unhideWhenUsed/>
    <w:rsid w:val="00BD3029"/>
    <w:pPr>
      <w:tabs>
        <w:tab w:val="center" w:pos="4677"/>
        <w:tab w:val="right" w:pos="9355"/>
      </w:tabs>
      <w:spacing w:after="0" w:line="240" w:lineRule="auto"/>
      <w:jc w:val="both"/>
    </w:pPr>
    <w:rPr>
      <w:rFonts w:ascii="Times New Roman" w:hAnsi="Times New Roman" w:cs="Times New Roman"/>
      <w:sz w:val="24"/>
    </w:rPr>
  </w:style>
  <w:style w:type="character" w:customStyle="1" w:styleId="12">
    <w:name w:val="Верхний колонтитул Знак1"/>
    <w:basedOn w:val="a0"/>
    <w:uiPriority w:val="99"/>
    <w:semiHidden/>
    <w:rsid w:val="00BD3029"/>
  </w:style>
  <w:style w:type="paragraph" w:styleId="ac">
    <w:name w:val="footer"/>
    <w:basedOn w:val="a"/>
    <w:link w:val="ab"/>
    <w:uiPriority w:val="99"/>
    <w:unhideWhenUsed/>
    <w:rsid w:val="00BD3029"/>
    <w:pPr>
      <w:tabs>
        <w:tab w:val="center" w:pos="4677"/>
        <w:tab w:val="right" w:pos="9355"/>
      </w:tabs>
      <w:spacing w:after="0" w:line="240" w:lineRule="auto"/>
      <w:jc w:val="both"/>
    </w:pPr>
    <w:rPr>
      <w:rFonts w:ascii="Times New Roman" w:hAnsi="Times New Roman" w:cs="Times New Roman"/>
      <w:sz w:val="24"/>
    </w:rPr>
  </w:style>
  <w:style w:type="character" w:customStyle="1" w:styleId="13">
    <w:name w:val="Нижний колонтитул Знак1"/>
    <w:basedOn w:val="a0"/>
    <w:uiPriority w:val="99"/>
    <w:semiHidden/>
    <w:rsid w:val="00BD3029"/>
  </w:style>
  <w:style w:type="character" w:customStyle="1" w:styleId="docaccesstitle">
    <w:name w:val="docaccess_title"/>
    <w:basedOn w:val="a0"/>
    <w:rsid w:val="00BD3029"/>
  </w:style>
  <w:style w:type="character" w:customStyle="1" w:styleId="docaccessactnever">
    <w:name w:val="docaccess_act_never"/>
    <w:basedOn w:val="a0"/>
    <w:rsid w:val="00BD3029"/>
  </w:style>
  <w:style w:type="character" w:customStyle="1" w:styleId="apple-converted-space">
    <w:name w:val="apple-converted-space"/>
    <w:basedOn w:val="a0"/>
    <w:rsid w:val="00BD3029"/>
  </w:style>
  <w:style w:type="character" w:customStyle="1" w:styleId="102">
    <w:name w:val="Основной текст + 102"/>
    <w:aliases w:val="5 pt2,Интервал 0 pt4"/>
    <w:uiPriority w:val="99"/>
    <w:rsid w:val="00BD3029"/>
    <w:rPr>
      <w:rFonts w:ascii="Times New Roman" w:hAnsi="Times New Roman" w:cs="Times New Roman" w:hint="default"/>
      <w:strike w:val="0"/>
      <w:dstrike w:val="0"/>
      <w:spacing w:val="3"/>
      <w:sz w:val="21"/>
      <w:szCs w:val="21"/>
      <w:u w:val="none"/>
      <w:effect w:val="none"/>
    </w:rPr>
  </w:style>
  <w:style w:type="table" w:styleId="af1">
    <w:name w:val="Table Grid"/>
    <w:basedOn w:val="a1"/>
    <w:uiPriority w:val="59"/>
    <w:rsid w:val="00BD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D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D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1"/>
    <w:uiPriority w:val="39"/>
    <w:rsid w:val="00A31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F63A99"/>
    <w:pPr>
      <w:ind w:left="720"/>
      <w:contextualSpacing/>
    </w:pPr>
  </w:style>
  <w:style w:type="table" w:customStyle="1" w:styleId="4">
    <w:name w:val="Сетка таблицы4"/>
    <w:basedOn w:val="a1"/>
    <w:next w:val="af1"/>
    <w:uiPriority w:val="59"/>
    <w:rsid w:val="00F50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3029"/>
  </w:style>
  <w:style w:type="character" w:styleId="a3">
    <w:name w:val="Hyperlink"/>
    <w:basedOn w:val="a0"/>
    <w:uiPriority w:val="99"/>
    <w:semiHidden/>
    <w:unhideWhenUsed/>
    <w:rsid w:val="00BD3029"/>
    <w:rPr>
      <w:color w:val="0000FF"/>
      <w:u w:val="single"/>
    </w:rPr>
  </w:style>
  <w:style w:type="character" w:styleId="a4">
    <w:name w:val="FollowedHyperlink"/>
    <w:basedOn w:val="a0"/>
    <w:uiPriority w:val="99"/>
    <w:semiHidden/>
    <w:unhideWhenUsed/>
    <w:rsid w:val="00BD3029"/>
    <w:rPr>
      <w:color w:val="800080" w:themeColor="followedHyperlink"/>
      <w:u w:val="single"/>
    </w:rPr>
  </w:style>
  <w:style w:type="character" w:styleId="a5">
    <w:name w:val="Emphasis"/>
    <w:basedOn w:val="a0"/>
    <w:qFormat/>
    <w:rsid w:val="00BD3029"/>
    <w:rPr>
      <w:rFonts w:ascii="Times New Roman" w:hAnsi="Times New Roman" w:cs="Times New Roman" w:hint="default"/>
      <w:i/>
      <w:iCs/>
    </w:rPr>
  </w:style>
  <w:style w:type="paragraph" w:styleId="a6">
    <w:name w:val="Normal (Web)"/>
    <w:aliases w:val="Обычный (Web)"/>
    <w:basedOn w:val="a"/>
    <w:uiPriority w:val="34"/>
    <w:unhideWhenUsed/>
    <w:qFormat/>
    <w:rsid w:val="00BD3029"/>
    <w:pPr>
      <w:spacing w:after="0" w:line="240" w:lineRule="auto"/>
      <w:ind w:left="720"/>
      <w:contextualSpacing/>
      <w:jc w:val="both"/>
    </w:pPr>
    <w:rPr>
      <w:rFonts w:ascii="Times New Roman" w:eastAsia="Calibri" w:hAnsi="Times New Roman" w:cs="Times New Roman"/>
      <w:sz w:val="24"/>
    </w:rPr>
  </w:style>
  <w:style w:type="character" w:customStyle="1" w:styleId="a7">
    <w:name w:val="Текст сноски Знак"/>
    <w:basedOn w:val="a0"/>
    <w:link w:val="a8"/>
    <w:uiPriority w:val="99"/>
    <w:semiHidden/>
    <w:locked/>
    <w:rsid w:val="00BD3029"/>
    <w:rPr>
      <w:rFonts w:ascii="Times New Roman" w:hAnsi="Times New Roman" w:cs="Times New Roman"/>
      <w:sz w:val="20"/>
      <w:szCs w:val="20"/>
    </w:rPr>
  </w:style>
  <w:style w:type="character" w:customStyle="1" w:styleId="a9">
    <w:name w:val="Верхний колонтитул Знак"/>
    <w:basedOn w:val="a0"/>
    <w:link w:val="aa"/>
    <w:uiPriority w:val="99"/>
    <w:locked/>
    <w:rsid w:val="00BD3029"/>
    <w:rPr>
      <w:rFonts w:ascii="Times New Roman" w:hAnsi="Times New Roman" w:cs="Times New Roman"/>
      <w:sz w:val="24"/>
    </w:rPr>
  </w:style>
  <w:style w:type="character" w:customStyle="1" w:styleId="ab">
    <w:name w:val="Нижний колонтитул Знак"/>
    <w:basedOn w:val="a0"/>
    <w:link w:val="ac"/>
    <w:uiPriority w:val="99"/>
    <w:locked/>
    <w:rsid w:val="00BD3029"/>
    <w:rPr>
      <w:rFonts w:ascii="Times New Roman" w:hAnsi="Times New Roman" w:cs="Times New Roman"/>
      <w:sz w:val="24"/>
    </w:rPr>
  </w:style>
  <w:style w:type="character" w:customStyle="1" w:styleId="ad">
    <w:name w:val="Текст выноски Знак"/>
    <w:basedOn w:val="a0"/>
    <w:link w:val="ae"/>
    <w:semiHidden/>
    <w:locked/>
    <w:rsid w:val="00BD3029"/>
    <w:rPr>
      <w:rFonts w:ascii="Tahoma" w:hAnsi="Tahoma" w:cs="Tahoma"/>
      <w:sz w:val="16"/>
      <w:szCs w:val="16"/>
    </w:rPr>
  </w:style>
  <w:style w:type="paragraph" w:customStyle="1" w:styleId="ConsPlusNormal">
    <w:name w:val="ConsPlusNormal"/>
    <w:qFormat/>
    <w:rsid w:val="00BD302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1">
    <w:name w:val="s_1"/>
    <w:basedOn w:val="a"/>
    <w:qFormat/>
    <w:rsid w:val="00BD3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BD30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qFormat/>
    <w:rsid w:val="00BD3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D302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qFormat/>
    <w:rsid w:val="00BD30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BD3029"/>
    <w:rPr>
      <w:vertAlign w:val="superscript"/>
    </w:rPr>
  </w:style>
  <w:style w:type="character" w:styleId="af0">
    <w:name w:val="Placeholder Text"/>
    <w:basedOn w:val="a0"/>
    <w:uiPriority w:val="99"/>
    <w:semiHidden/>
    <w:rsid w:val="00BD3029"/>
    <w:rPr>
      <w:color w:val="808080"/>
    </w:rPr>
  </w:style>
  <w:style w:type="paragraph" w:styleId="ae">
    <w:name w:val="Balloon Text"/>
    <w:basedOn w:val="a"/>
    <w:link w:val="ad"/>
    <w:semiHidden/>
    <w:unhideWhenUsed/>
    <w:rsid w:val="00BD3029"/>
    <w:pPr>
      <w:spacing w:after="0" w:line="240" w:lineRule="auto"/>
      <w:jc w:val="both"/>
    </w:pPr>
    <w:rPr>
      <w:rFonts w:ascii="Tahoma" w:hAnsi="Tahoma" w:cs="Tahoma"/>
      <w:sz w:val="16"/>
      <w:szCs w:val="16"/>
    </w:rPr>
  </w:style>
  <w:style w:type="character" w:customStyle="1" w:styleId="10">
    <w:name w:val="Текст выноски Знак1"/>
    <w:basedOn w:val="a0"/>
    <w:semiHidden/>
    <w:rsid w:val="00BD3029"/>
    <w:rPr>
      <w:rFonts w:ascii="Tahoma" w:hAnsi="Tahoma" w:cs="Tahoma"/>
      <w:sz w:val="16"/>
      <w:szCs w:val="16"/>
    </w:rPr>
  </w:style>
  <w:style w:type="paragraph" w:styleId="a8">
    <w:name w:val="footnote text"/>
    <w:basedOn w:val="a"/>
    <w:link w:val="a7"/>
    <w:uiPriority w:val="99"/>
    <w:semiHidden/>
    <w:unhideWhenUsed/>
    <w:rsid w:val="00BD3029"/>
    <w:pPr>
      <w:spacing w:after="0" w:line="240" w:lineRule="auto"/>
      <w:jc w:val="both"/>
    </w:pPr>
    <w:rPr>
      <w:rFonts w:ascii="Times New Roman" w:hAnsi="Times New Roman" w:cs="Times New Roman"/>
      <w:sz w:val="20"/>
      <w:szCs w:val="20"/>
    </w:rPr>
  </w:style>
  <w:style w:type="character" w:customStyle="1" w:styleId="11">
    <w:name w:val="Текст сноски Знак1"/>
    <w:basedOn w:val="a0"/>
    <w:uiPriority w:val="99"/>
    <w:semiHidden/>
    <w:rsid w:val="00BD3029"/>
    <w:rPr>
      <w:sz w:val="20"/>
      <w:szCs w:val="20"/>
    </w:rPr>
  </w:style>
  <w:style w:type="paragraph" w:styleId="aa">
    <w:name w:val="header"/>
    <w:basedOn w:val="a"/>
    <w:link w:val="a9"/>
    <w:uiPriority w:val="99"/>
    <w:unhideWhenUsed/>
    <w:rsid w:val="00BD3029"/>
    <w:pPr>
      <w:tabs>
        <w:tab w:val="center" w:pos="4677"/>
        <w:tab w:val="right" w:pos="9355"/>
      </w:tabs>
      <w:spacing w:after="0" w:line="240" w:lineRule="auto"/>
      <w:jc w:val="both"/>
    </w:pPr>
    <w:rPr>
      <w:rFonts w:ascii="Times New Roman" w:hAnsi="Times New Roman" w:cs="Times New Roman"/>
      <w:sz w:val="24"/>
    </w:rPr>
  </w:style>
  <w:style w:type="character" w:customStyle="1" w:styleId="12">
    <w:name w:val="Верхний колонтитул Знак1"/>
    <w:basedOn w:val="a0"/>
    <w:uiPriority w:val="99"/>
    <w:semiHidden/>
    <w:rsid w:val="00BD3029"/>
  </w:style>
  <w:style w:type="paragraph" w:styleId="ac">
    <w:name w:val="footer"/>
    <w:basedOn w:val="a"/>
    <w:link w:val="ab"/>
    <w:uiPriority w:val="99"/>
    <w:unhideWhenUsed/>
    <w:rsid w:val="00BD3029"/>
    <w:pPr>
      <w:tabs>
        <w:tab w:val="center" w:pos="4677"/>
        <w:tab w:val="right" w:pos="9355"/>
      </w:tabs>
      <w:spacing w:after="0" w:line="240" w:lineRule="auto"/>
      <w:jc w:val="both"/>
    </w:pPr>
    <w:rPr>
      <w:rFonts w:ascii="Times New Roman" w:hAnsi="Times New Roman" w:cs="Times New Roman"/>
      <w:sz w:val="24"/>
    </w:rPr>
  </w:style>
  <w:style w:type="character" w:customStyle="1" w:styleId="13">
    <w:name w:val="Нижний колонтитул Знак1"/>
    <w:basedOn w:val="a0"/>
    <w:uiPriority w:val="99"/>
    <w:semiHidden/>
    <w:rsid w:val="00BD3029"/>
  </w:style>
  <w:style w:type="character" w:customStyle="1" w:styleId="docaccesstitle">
    <w:name w:val="docaccess_title"/>
    <w:basedOn w:val="a0"/>
    <w:rsid w:val="00BD3029"/>
  </w:style>
  <w:style w:type="character" w:customStyle="1" w:styleId="docaccessactnever">
    <w:name w:val="docaccess_act_never"/>
    <w:basedOn w:val="a0"/>
    <w:rsid w:val="00BD3029"/>
  </w:style>
  <w:style w:type="character" w:customStyle="1" w:styleId="apple-converted-space">
    <w:name w:val="apple-converted-space"/>
    <w:basedOn w:val="a0"/>
    <w:rsid w:val="00BD3029"/>
  </w:style>
  <w:style w:type="character" w:customStyle="1" w:styleId="102">
    <w:name w:val="Основной текст + 102"/>
    <w:aliases w:val="5 pt2,Интервал 0 pt4"/>
    <w:uiPriority w:val="99"/>
    <w:rsid w:val="00BD3029"/>
    <w:rPr>
      <w:rFonts w:ascii="Times New Roman" w:hAnsi="Times New Roman" w:cs="Times New Roman" w:hint="default"/>
      <w:strike w:val="0"/>
      <w:dstrike w:val="0"/>
      <w:spacing w:val="3"/>
      <w:sz w:val="21"/>
      <w:szCs w:val="21"/>
      <w:u w:val="none"/>
      <w:effect w:val="none"/>
    </w:rPr>
  </w:style>
  <w:style w:type="table" w:styleId="af1">
    <w:name w:val="Table Grid"/>
    <w:basedOn w:val="a1"/>
    <w:uiPriority w:val="59"/>
    <w:rsid w:val="00BD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D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D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1"/>
    <w:uiPriority w:val="39"/>
    <w:rsid w:val="00A31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F63A99"/>
    <w:pPr>
      <w:ind w:left="720"/>
      <w:contextualSpacing/>
    </w:pPr>
  </w:style>
  <w:style w:type="table" w:customStyle="1" w:styleId="4">
    <w:name w:val="Сетка таблицы4"/>
    <w:basedOn w:val="a1"/>
    <w:next w:val="af1"/>
    <w:uiPriority w:val="59"/>
    <w:rsid w:val="00F50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891">
      <w:bodyDiv w:val="1"/>
      <w:marLeft w:val="0"/>
      <w:marRight w:val="0"/>
      <w:marTop w:val="0"/>
      <w:marBottom w:val="0"/>
      <w:divBdr>
        <w:top w:val="none" w:sz="0" w:space="0" w:color="auto"/>
        <w:left w:val="none" w:sz="0" w:space="0" w:color="auto"/>
        <w:bottom w:val="none" w:sz="0" w:space="0" w:color="auto"/>
        <w:right w:val="none" w:sz="0" w:space="0" w:color="auto"/>
      </w:divBdr>
    </w:div>
    <w:div w:id="287128919">
      <w:bodyDiv w:val="1"/>
      <w:marLeft w:val="0"/>
      <w:marRight w:val="0"/>
      <w:marTop w:val="0"/>
      <w:marBottom w:val="0"/>
      <w:divBdr>
        <w:top w:val="none" w:sz="0" w:space="0" w:color="auto"/>
        <w:left w:val="none" w:sz="0" w:space="0" w:color="auto"/>
        <w:bottom w:val="none" w:sz="0" w:space="0" w:color="auto"/>
        <w:right w:val="none" w:sz="0" w:space="0" w:color="auto"/>
      </w:divBdr>
    </w:div>
    <w:div w:id="13895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476C9D027D8AFDA19FCB4F86589D391BE809C61D013F2D912118AC12224C53E63O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AB18-1980-40F4-A675-E4DE6C68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Pages>
  <Words>11598</Words>
  <Characters>66115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Хоме</dc:creator>
  <cp:lastModifiedBy>Хоме</cp:lastModifiedBy>
  <cp:revision>159</cp:revision>
  <cp:lastPrinted>2021-10-29T09:04:00Z</cp:lastPrinted>
  <dcterms:created xsi:type="dcterms:W3CDTF">2021-10-06T08:22:00Z</dcterms:created>
  <dcterms:modified xsi:type="dcterms:W3CDTF">2021-10-29T09:18:00Z</dcterms:modified>
</cp:coreProperties>
</file>