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66"/>
        <w:tblW w:w="11022" w:type="dxa"/>
        <w:tblLook w:val="04A0" w:firstRow="1" w:lastRow="0" w:firstColumn="1" w:lastColumn="0" w:noHBand="0" w:noVBand="1"/>
      </w:tblPr>
      <w:tblGrid>
        <w:gridCol w:w="4603"/>
        <w:gridCol w:w="2028"/>
        <w:gridCol w:w="4391"/>
      </w:tblGrid>
      <w:tr w:rsidR="00741AFC" w:rsidRPr="00CC6A0E" w:rsidTr="00741AFC">
        <w:trPr>
          <w:trHeight w:val="1175"/>
        </w:trPr>
        <w:tc>
          <w:tcPr>
            <w:tcW w:w="4603" w:type="dxa"/>
          </w:tcPr>
          <w:p w:rsidR="00741AFC" w:rsidRPr="00CC6A0E" w:rsidRDefault="00741AFC" w:rsidP="00741AFC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</w:rPr>
            </w:pPr>
          </w:p>
          <w:p w:rsidR="00741AFC" w:rsidRPr="00CC6A0E" w:rsidRDefault="00741AFC" w:rsidP="00741AF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Администрация </w:t>
            </w:r>
          </w:p>
          <w:p w:rsidR="00741AFC" w:rsidRPr="00CC6A0E" w:rsidRDefault="00741AFC" w:rsidP="00741AF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сельского поселения сумон Шеминский</w:t>
            </w:r>
          </w:p>
          <w:p w:rsidR="00741AFC" w:rsidRDefault="00741AFC" w:rsidP="00741AF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Дзун-Хемчикского кожууна  </w:t>
            </w:r>
          </w:p>
          <w:p w:rsidR="00741AFC" w:rsidRPr="00CC6A0E" w:rsidRDefault="00741AFC" w:rsidP="00741AF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 Республики Тыва</w:t>
            </w:r>
          </w:p>
          <w:p w:rsidR="00741AFC" w:rsidRPr="00CC6A0E" w:rsidRDefault="00741AFC" w:rsidP="00741AFC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2028" w:type="dxa"/>
          </w:tcPr>
          <w:p w:rsidR="00741AFC" w:rsidRPr="00CC6A0E" w:rsidRDefault="00741AFC" w:rsidP="00741AFC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</w:p>
          <w:p w:rsidR="00741AFC" w:rsidRPr="00CC6A0E" w:rsidRDefault="00741AFC" w:rsidP="00741AFC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  <w:r w:rsidRPr="00CC6A0E">
              <w:rPr>
                <w:rFonts w:ascii="Times New Roman" w:hAnsi="Times New Roman" w:cs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 wp14:anchorId="5A9E1E34" wp14:editId="7EF9A6E6">
                  <wp:extent cx="807598" cy="59542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879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1" w:type="dxa"/>
          </w:tcPr>
          <w:p w:rsidR="00741AFC" w:rsidRPr="00CC6A0E" w:rsidRDefault="00741AFC" w:rsidP="00741AFC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 w:rsidR="00741AFC" w:rsidRPr="00CC6A0E" w:rsidRDefault="00741AFC" w:rsidP="00741AFC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Тыва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Республиканын</w:t>
            </w:r>
            <w:proofErr w:type="spellEnd"/>
          </w:p>
          <w:p w:rsidR="00741AFC" w:rsidRPr="00CC6A0E" w:rsidRDefault="00741AFC" w:rsidP="00741AFC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Чоон-Хемчик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кожууннун</w:t>
            </w:r>
            <w:proofErr w:type="spellEnd"/>
          </w:p>
          <w:p w:rsidR="00741AFC" w:rsidRDefault="00741AFC" w:rsidP="00741AFC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Шеми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кодээ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суму</w:t>
            </w:r>
          </w:p>
          <w:p w:rsidR="00741AFC" w:rsidRPr="00CC6A0E" w:rsidRDefault="00741AFC" w:rsidP="00741AFC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чагыргазы</w:t>
            </w:r>
          </w:p>
        </w:tc>
      </w:tr>
    </w:tbl>
    <w:p w:rsidR="00A9674B" w:rsidRDefault="00A9674B" w:rsidP="00A9674B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A9674B" w:rsidRPr="00CC6A0E" w:rsidRDefault="00A9674B" w:rsidP="00A9674B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C6A0E"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A9674B" w:rsidRPr="00CC6A0E" w:rsidRDefault="00A9674B" w:rsidP="00A9674B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председателя администрации</w:t>
      </w:r>
    </w:p>
    <w:p w:rsidR="00A9674B" w:rsidRPr="00A510BF" w:rsidRDefault="00A9674B" w:rsidP="00A9674B">
      <w:pPr>
        <w:widowControl w:val="0"/>
        <w:suppressAutoHyphens/>
        <w:rPr>
          <w:kern w:val="2"/>
        </w:rPr>
      </w:pPr>
    </w:p>
    <w:p w:rsidR="00A9674B" w:rsidRPr="00CC6A0E" w:rsidRDefault="00A84AF8" w:rsidP="00A9674B">
      <w:pPr>
        <w:widowControl w:val="0"/>
        <w:suppressAutoHyphens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C47581">
        <w:rPr>
          <w:rFonts w:ascii="Times New Roman" w:hAnsi="Times New Roman" w:cs="Times New Roman"/>
          <w:kern w:val="2"/>
          <w:sz w:val="28"/>
          <w:szCs w:val="28"/>
        </w:rPr>
        <w:t>7</w:t>
      </w:r>
      <w:bookmarkStart w:id="0" w:name="_GoBack"/>
      <w:bookmarkEnd w:id="0"/>
      <w:r w:rsidR="00A9674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9674B" w:rsidRPr="00CC6A0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февраля </w:t>
      </w:r>
      <w:r w:rsidR="00A9674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9674B" w:rsidRPr="00CC6A0E">
        <w:rPr>
          <w:rFonts w:ascii="Times New Roman" w:hAnsi="Times New Roman" w:cs="Times New Roman"/>
          <w:kern w:val="2"/>
          <w:sz w:val="28"/>
          <w:szCs w:val="28"/>
        </w:rPr>
        <w:t>201</w:t>
      </w:r>
      <w:r>
        <w:rPr>
          <w:rFonts w:ascii="Times New Roman" w:hAnsi="Times New Roman" w:cs="Times New Roman"/>
          <w:kern w:val="2"/>
          <w:sz w:val="28"/>
          <w:szCs w:val="28"/>
        </w:rPr>
        <w:t>9</w:t>
      </w:r>
      <w:r w:rsidR="00A9674B" w:rsidRPr="00CC6A0E">
        <w:rPr>
          <w:rFonts w:ascii="Times New Roman" w:hAnsi="Times New Roman" w:cs="Times New Roman"/>
          <w:kern w:val="2"/>
          <w:sz w:val="28"/>
          <w:szCs w:val="28"/>
        </w:rPr>
        <w:t xml:space="preserve">г                                    </w:t>
      </w:r>
      <w:proofErr w:type="spellStart"/>
      <w:r w:rsidR="00A9674B" w:rsidRPr="00CC6A0E">
        <w:rPr>
          <w:rFonts w:ascii="Times New Roman" w:hAnsi="Times New Roman" w:cs="Times New Roman"/>
          <w:kern w:val="2"/>
          <w:sz w:val="28"/>
          <w:szCs w:val="28"/>
        </w:rPr>
        <w:t>с</w:t>
      </w:r>
      <w:proofErr w:type="gramStart"/>
      <w:r w:rsidR="00A9674B" w:rsidRPr="00CC6A0E">
        <w:rPr>
          <w:rFonts w:ascii="Times New Roman" w:hAnsi="Times New Roman" w:cs="Times New Roman"/>
          <w:kern w:val="2"/>
          <w:sz w:val="28"/>
          <w:szCs w:val="28"/>
        </w:rPr>
        <w:t>.Ш</w:t>
      </w:r>
      <w:proofErr w:type="gramEnd"/>
      <w:r w:rsidR="00A9674B" w:rsidRPr="00CC6A0E">
        <w:rPr>
          <w:rFonts w:ascii="Times New Roman" w:hAnsi="Times New Roman" w:cs="Times New Roman"/>
          <w:kern w:val="2"/>
          <w:sz w:val="28"/>
          <w:szCs w:val="28"/>
        </w:rPr>
        <w:t>еми</w:t>
      </w:r>
      <w:proofErr w:type="spellEnd"/>
      <w:r w:rsidR="00A9674B" w:rsidRPr="00CC6A0E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№ </w:t>
      </w:r>
      <w:r w:rsidR="003A79C5">
        <w:rPr>
          <w:rFonts w:ascii="Times New Roman" w:hAnsi="Times New Roman" w:cs="Times New Roman"/>
          <w:kern w:val="2"/>
          <w:sz w:val="28"/>
          <w:szCs w:val="28"/>
        </w:rPr>
        <w:t>10</w:t>
      </w:r>
    </w:p>
    <w:p w:rsidR="00A9674B" w:rsidRDefault="00A9674B" w:rsidP="00A9674B">
      <w:pPr>
        <w:tabs>
          <w:tab w:val="right" w:pos="900"/>
        </w:tabs>
        <w:jc w:val="center"/>
        <w:rPr>
          <w:rFonts w:ascii="Times New Roman" w:hAnsi="Times New Roman" w:cs="Times New Roman"/>
          <w:b/>
          <w:sz w:val="28"/>
        </w:rPr>
      </w:pPr>
      <w:r w:rsidRPr="00153DBA">
        <w:rPr>
          <w:rFonts w:ascii="Times New Roman" w:hAnsi="Times New Roman" w:cs="Times New Roman"/>
          <w:b/>
          <w:sz w:val="28"/>
        </w:rPr>
        <w:t xml:space="preserve">Об </w:t>
      </w:r>
      <w:r>
        <w:rPr>
          <w:rFonts w:ascii="Times New Roman" w:hAnsi="Times New Roman" w:cs="Times New Roman"/>
          <w:b/>
          <w:sz w:val="28"/>
        </w:rPr>
        <w:t>утверждении перечня первичных средств пожаротушения для индивидуальных жилых домов</w:t>
      </w:r>
    </w:p>
    <w:p w:rsidR="00A9674B" w:rsidRDefault="00A9674B" w:rsidP="00A9674B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 соответствии с Федеральным  законом  от 06.10.2003г № 131 ФЗ «Об общих принципах  местного самоуправления в Российской Федерации», в области обеспечения пожарной безопасности и Закон</w:t>
      </w:r>
      <w:r w:rsidR="00E47BA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Республики «О пожарной безопасности в Республик</w:t>
      </w:r>
      <w:r w:rsidR="00E47BA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Тыва» </w:t>
      </w:r>
      <w:r w:rsidR="00E47B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 14.11.2005г. с целью защиты от лесных и степных пожаров, а также бытовых пожаров в границах поселения сумон Шеминский</w:t>
      </w:r>
    </w:p>
    <w:p w:rsidR="00A9674B" w:rsidRDefault="00A9674B" w:rsidP="00A9674B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674B" w:rsidRPr="00004C72" w:rsidRDefault="00A9674B" w:rsidP="00A9674B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04C72">
        <w:rPr>
          <w:rFonts w:ascii="Times New Roman" w:hAnsi="Times New Roman" w:cs="Times New Roman"/>
          <w:b/>
          <w:sz w:val="28"/>
        </w:rPr>
        <w:t>постановляю:</w:t>
      </w:r>
    </w:p>
    <w:p w:rsidR="00A9674B" w:rsidRDefault="00A9674B" w:rsidP="00A9674B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674B" w:rsidRDefault="00A9674B" w:rsidP="00A9674B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перечень первичных средств пожаротушения для индивидуальных жилых домов (приложение №1) .</w:t>
      </w:r>
    </w:p>
    <w:p w:rsidR="00A9674B" w:rsidRDefault="00A9674B" w:rsidP="00A9674B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4C72">
        <w:rPr>
          <w:rFonts w:ascii="Times New Roman" w:hAnsi="Times New Roman" w:cs="Times New Roman"/>
          <w:sz w:val="28"/>
        </w:rPr>
        <w:t>Провести закрепление первичных средств пожаротушения за жилыми домами  при  защите населенных</w:t>
      </w:r>
      <w:r>
        <w:rPr>
          <w:rFonts w:ascii="Times New Roman" w:hAnsi="Times New Roman" w:cs="Times New Roman"/>
          <w:sz w:val="28"/>
        </w:rPr>
        <w:t xml:space="preserve"> пунктов от пожаров  (</w:t>
      </w:r>
      <w:r w:rsidRPr="00004C72">
        <w:rPr>
          <w:rFonts w:ascii="Times New Roman" w:hAnsi="Times New Roman" w:cs="Times New Roman"/>
          <w:sz w:val="28"/>
        </w:rPr>
        <w:t>приложение №2).</w:t>
      </w:r>
    </w:p>
    <w:p w:rsidR="00A9674B" w:rsidRDefault="00A9674B" w:rsidP="00A9674B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Установить по дворовые обозначения закрепленных первичных средств пожаротушения.</w:t>
      </w:r>
    </w:p>
    <w:p w:rsidR="00A9674B" w:rsidRDefault="00A9674B" w:rsidP="00A9674B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Считать утратившим силу постановление № 0</w:t>
      </w:r>
      <w:r w:rsidR="0033775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от </w:t>
      </w:r>
      <w:r w:rsidR="00337757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>.0</w:t>
      </w:r>
      <w:r w:rsidR="0033775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.201</w:t>
      </w:r>
      <w:r w:rsidR="0033775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г</w:t>
      </w:r>
    </w:p>
    <w:p w:rsidR="00A9674B" w:rsidRPr="00004C72" w:rsidRDefault="00A9674B" w:rsidP="00A9674B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4C72">
        <w:rPr>
          <w:rFonts w:ascii="Times New Roman" w:hAnsi="Times New Roman" w:cs="Times New Roman"/>
          <w:sz w:val="28"/>
        </w:rPr>
        <w:t xml:space="preserve">Контроль за исполнение данного постановления </w:t>
      </w:r>
      <w:r>
        <w:rPr>
          <w:rFonts w:ascii="Times New Roman" w:hAnsi="Times New Roman" w:cs="Times New Roman"/>
          <w:sz w:val="28"/>
        </w:rPr>
        <w:t>оставляю за собой.</w:t>
      </w:r>
    </w:p>
    <w:p w:rsidR="00A9674B" w:rsidRDefault="00A9674B" w:rsidP="00A9674B">
      <w:pPr>
        <w:tabs>
          <w:tab w:val="left" w:pos="3483"/>
        </w:tabs>
        <w:rPr>
          <w:rFonts w:ascii="Times New Roman" w:hAnsi="Times New Roman" w:cs="Times New Roman"/>
        </w:rPr>
      </w:pPr>
    </w:p>
    <w:p w:rsidR="00A9674B" w:rsidRDefault="00A9674B" w:rsidP="00A9674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741AFC" w:rsidRDefault="00741AFC" w:rsidP="00A9674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A9674B" w:rsidRPr="00FC1EE8" w:rsidRDefault="00A9674B" w:rsidP="00A9674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FC1EE8">
        <w:rPr>
          <w:rFonts w:ascii="Times New Roman" w:hAnsi="Times New Roman" w:cs="Times New Roman"/>
          <w:b/>
          <w:sz w:val="28"/>
        </w:rPr>
        <w:t>Председатель администрации</w:t>
      </w:r>
    </w:p>
    <w:p w:rsidR="00741AFC" w:rsidRDefault="00A9674B" w:rsidP="00A9674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FC1EE8">
        <w:rPr>
          <w:rFonts w:ascii="Times New Roman" w:hAnsi="Times New Roman" w:cs="Times New Roman"/>
          <w:b/>
          <w:sz w:val="28"/>
        </w:rPr>
        <w:t>сельского поселения сумон Шеминский</w:t>
      </w:r>
    </w:p>
    <w:p w:rsidR="00A9674B" w:rsidRPr="00FC1EE8" w:rsidRDefault="00E47BA5" w:rsidP="00E47BA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A9674B" w:rsidRPr="00FC1EE8">
        <w:rPr>
          <w:rFonts w:ascii="Times New Roman" w:hAnsi="Times New Roman" w:cs="Times New Roman"/>
          <w:b/>
          <w:sz w:val="28"/>
        </w:rPr>
        <w:t xml:space="preserve"> Дзун-Хемчикского кожууна </w:t>
      </w:r>
      <w:r w:rsidR="00741AFC">
        <w:rPr>
          <w:rFonts w:ascii="Times New Roman" w:hAnsi="Times New Roman" w:cs="Times New Roman"/>
          <w:b/>
          <w:sz w:val="28"/>
        </w:rPr>
        <w:t>РТ</w:t>
      </w:r>
      <w:r w:rsidR="00A9674B" w:rsidRPr="00FC1EE8">
        <w:rPr>
          <w:rFonts w:ascii="Times New Roman" w:hAnsi="Times New Roman" w:cs="Times New Roman"/>
          <w:b/>
          <w:sz w:val="28"/>
        </w:rPr>
        <w:t xml:space="preserve">                         </w:t>
      </w:r>
      <w:r w:rsidR="00741AFC">
        <w:rPr>
          <w:rFonts w:ascii="Times New Roman" w:hAnsi="Times New Roman" w:cs="Times New Roman"/>
          <w:b/>
          <w:sz w:val="28"/>
        </w:rPr>
        <w:t xml:space="preserve">   </w:t>
      </w:r>
      <w:r w:rsidR="00A9674B" w:rsidRPr="00FC1EE8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A9674B" w:rsidRPr="00FC1EE8">
        <w:rPr>
          <w:rFonts w:ascii="Times New Roman" w:hAnsi="Times New Roman" w:cs="Times New Roman"/>
          <w:b/>
          <w:sz w:val="28"/>
        </w:rPr>
        <w:t xml:space="preserve">     </w:t>
      </w:r>
      <w:r w:rsidR="00A9674B">
        <w:rPr>
          <w:rFonts w:ascii="Times New Roman" w:hAnsi="Times New Roman" w:cs="Times New Roman"/>
          <w:b/>
          <w:sz w:val="28"/>
        </w:rPr>
        <w:t xml:space="preserve">Ч. Куулар </w:t>
      </w:r>
    </w:p>
    <w:p w:rsidR="00A9674B" w:rsidRDefault="00A9674B" w:rsidP="00337757">
      <w:pPr>
        <w:tabs>
          <w:tab w:val="left" w:pos="3483"/>
        </w:tabs>
        <w:spacing w:after="0"/>
        <w:rPr>
          <w:rFonts w:ascii="Times New Roman" w:hAnsi="Times New Roman" w:cs="Times New Roman"/>
        </w:rPr>
      </w:pPr>
      <w:r w:rsidRPr="00FC1EE8">
        <w:rPr>
          <w:rFonts w:ascii="Times New Roman" w:hAnsi="Times New Roman" w:cs="Times New Roman"/>
          <w:b/>
        </w:rPr>
        <w:t xml:space="preserve">      </w:t>
      </w:r>
    </w:p>
    <w:p w:rsidR="00A9674B" w:rsidRDefault="00A9674B" w:rsidP="00A9674B">
      <w:pPr>
        <w:tabs>
          <w:tab w:val="left" w:pos="3483"/>
        </w:tabs>
        <w:jc w:val="both"/>
        <w:rPr>
          <w:rFonts w:ascii="Times New Roman" w:hAnsi="Times New Roman" w:cs="Times New Roman"/>
          <w:sz w:val="32"/>
        </w:rPr>
      </w:pPr>
    </w:p>
    <w:p w:rsidR="00A9674B" w:rsidRDefault="00A9674B" w:rsidP="00A9674B">
      <w:pPr>
        <w:tabs>
          <w:tab w:val="left" w:pos="3483"/>
        </w:tabs>
        <w:jc w:val="both"/>
        <w:rPr>
          <w:rFonts w:ascii="Times New Roman" w:hAnsi="Times New Roman" w:cs="Times New Roman"/>
          <w:sz w:val="32"/>
        </w:rPr>
      </w:pPr>
    </w:p>
    <w:p w:rsidR="00A9674B" w:rsidRDefault="00A9674B" w:rsidP="00A9674B">
      <w:pPr>
        <w:tabs>
          <w:tab w:val="left" w:pos="3483"/>
        </w:tabs>
        <w:jc w:val="both"/>
        <w:rPr>
          <w:rFonts w:ascii="Times New Roman" w:hAnsi="Times New Roman" w:cs="Times New Roman"/>
          <w:sz w:val="32"/>
        </w:rPr>
      </w:pPr>
    </w:p>
    <w:p w:rsidR="00741AFC" w:rsidRDefault="00741AFC" w:rsidP="00A9674B">
      <w:pPr>
        <w:tabs>
          <w:tab w:val="left" w:pos="3483"/>
        </w:tabs>
        <w:jc w:val="both"/>
        <w:rPr>
          <w:rFonts w:ascii="Times New Roman" w:hAnsi="Times New Roman" w:cs="Times New Roman"/>
          <w:sz w:val="32"/>
        </w:rPr>
      </w:pPr>
    </w:p>
    <w:p w:rsidR="00A9674B" w:rsidRPr="00337757" w:rsidRDefault="00A9674B" w:rsidP="00A9674B">
      <w:pPr>
        <w:tabs>
          <w:tab w:val="left" w:pos="3483"/>
        </w:tabs>
        <w:jc w:val="right"/>
        <w:rPr>
          <w:rFonts w:ascii="Times New Roman" w:hAnsi="Times New Roman" w:cs="Times New Roman"/>
          <w:b/>
          <w:sz w:val="24"/>
        </w:rPr>
      </w:pPr>
      <w:r w:rsidRPr="00337757">
        <w:rPr>
          <w:rFonts w:ascii="Times New Roman" w:hAnsi="Times New Roman" w:cs="Times New Roman"/>
          <w:b/>
          <w:sz w:val="24"/>
        </w:rPr>
        <w:t>Приложение №1</w:t>
      </w:r>
    </w:p>
    <w:p w:rsidR="00A9674B" w:rsidRPr="00337757" w:rsidRDefault="00A9674B" w:rsidP="00A9674B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</w:rPr>
      </w:pPr>
      <w:r w:rsidRPr="00337757">
        <w:rPr>
          <w:rFonts w:ascii="Times New Roman" w:hAnsi="Times New Roman" w:cs="Times New Roman"/>
          <w:b/>
          <w:sz w:val="28"/>
        </w:rPr>
        <w:t>Перечень первичных средств пожаротушения для индивидуальных жилых домов</w:t>
      </w:r>
    </w:p>
    <w:p w:rsidR="00A9674B" w:rsidRDefault="00A9674B" w:rsidP="00A9674B">
      <w:pPr>
        <w:pStyle w:val="a3"/>
        <w:numPr>
          <w:ilvl w:val="0"/>
          <w:numId w:val="2"/>
        </w:numPr>
        <w:tabs>
          <w:tab w:val="left" w:pos="348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Ведро</w:t>
      </w:r>
    </w:p>
    <w:p w:rsidR="00A9674B" w:rsidRDefault="00A9674B" w:rsidP="00A9674B">
      <w:pPr>
        <w:pStyle w:val="a3"/>
        <w:numPr>
          <w:ilvl w:val="0"/>
          <w:numId w:val="2"/>
        </w:numPr>
        <w:tabs>
          <w:tab w:val="left" w:pos="348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Лопата</w:t>
      </w:r>
    </w:p>
    <w:p w:rsidR="00A9674B" w:rsidRDefault="00A9674B" w:rsidP="00A9674B">
      <w:pPr>
        <w:pStyle w:val="a3"/>
        <w:numPr>
          <w:ilvl w:val="0"/>
          <w:numId w:val="2"/>
        </w:numPr>
        <w:tabs>
          <w:tab w:val="left" w:pos="348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Топор</w:t>
      </w:r>
    </w:p>
    <w:p w:rsidR="00A9674B" w:rsidRDefault="00A9674B" w:rsidP="00A9674B">
      <w:pPr>
        <w:pStyle w:val="a3"/>
        <w:numPr>
          <w:ilvl w:val="0"/>
          <w:numId w:val="2"/>
        </w:numPr>
        <w:tabs>
          <w:tab w:val="left" w:pos="348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Багор (лом)</w:t>
      </w:r>
    </w:p>
    <w:p w:rsidR="00A9674B" w:rsidRDefault="00A9674B" w:rsidP="00A9674B">
      <w:pPr>
        <w:pStyle w:val="a3"/>
        <w:numPr>
          <w:ilvl w:val="0"/>
          <w:numId w:val="2"/>
        </w:numPr>
        <w:tabs>
          <w:tab w:val="left" w:pos="348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Емкость с водой не менее 100 литров (летнее время)</w:t>
      </w:r>
    </w:p>
    <w:p w:rsidR="00A9674B" w:rsidRDefault="00A9674B" w:rsidP="00A9674B">
      <w:pPr>
        <w:tabs>
          <w:tab w:val="left" w:pos="3483"/>
        </w:tabs>
        <w:ind w:left="360"/>
        <w:rPr>
          <w:rFonts w:ascii="Times New Roman" w:hAnsi="Times New Roman" w:cs="Times New Roman"/>
          <w:sz w:val="28"/>
        </w:rPr>
      </w:pPr>
      <w:r w:rsidRPr="00FC1EE8">
        <w:rPr>
          <w:rFonts w:ascii="Times New Roman" w:hAnsi="Times New Roman" w:cs="Times New Roman"/>
          <w:sz w:val="28"/>
        </w:rPr>
        <w:t>Примечание:</w:t>
      </w:r>
      <w:r>
        <w:rPr>
          <w:rFonts w:ascii="Times New Roman" w:hAnsi="Times New Roman" w:cs="Times New Roman"/>
          <w:sz w:val="28"/>
        </w:rPr>
        <w:t xml:space="preserve"> по возможностям поселения включить перечень другие средства пожаротушения.</w:t>
      </w:r>
    </w:p>
    <w:p w:rsidR="00A9674B" w:rsidRDefault="00A9674B" w:rsidP="00A9674B">
      <w:pPr>
        <w:tabs>
          <w:tab w:val="left" w:pos="3483"/>
        </w:tabs>
        <w:ind w:left="360"/>
        <w:rPr>
          <w:rFonts w:ascii="Times New Roman" w:hAnsi="Times New Roman" w:cs="Times New Roman"/>
          <w:sz w:val="28"/>
        </w:rPr>
      </w:pPr>
    </w:p>
    <w:p w:rsidR="00A9674B" w:rsidRDefault="00A9674B" w:rsidP="00A9674B">
      <w:pPr>
        <w:tabs>
          <w:tab w:val="left" w:pos="3483"/>
        </w:tabs>
        <w:ind w:left="360"/>
        <w:rPr>
          <w:rFonts w:ascii="Times New Roman" w:hAnsi="Times New Roman" w:cs="Times New Roman"/>
          <w:sz w:val="28"/>
        </w:rPr>
      </w:pPr>
    </w:p>
    <w:p w:rsidR="00A9674B" w:rsidRPr="00337757" w:rsidRDefault="00A9674B" w:rsidP="00A9674B">
      <w:pPr>
        <w:tabs>
          <w:tab w:val="left" w:pos="3483"/>
        </w:tabs>
        <w:ind w:left="360"/>
        <w:jc w:val="right"/>
        <w:rPr>
          <w:rFonts w:ascii="Times New Roman" w:hAnsi="Times New Roman" w:cs="Times New Roman"/>
          <w:b/>
          <w:sz w:val="28"/>
        </w:rPr>
      </w:pPr>
      <w:r w:rsidRPr="00337757">
        <w:rPr>
          <w:rFonts w:ascii="Times New Roman" w:hAnsi="Times New Roman" w:cs="Times New Roman"/>
          <w:b/>
          <w:sz w:val="28"/>
        </w:rPr>
        <w:t>Приложение №</w:t>
      </w:r>
      <w:r w:rsidR="00337757">
        <w:rPr>
          <w:rFonts w:ascii="Times New Roman" w:hAnsi="Times New Roman" w:cs="Times New Roman"/>
          <w:b/>
          <w:sz w:val="28"/>
        </w:rPr>
        <w:t>2</w:t>
      </w:r>
    </w:p>
    <w:p w:rsidR="00A9674B" w:rsidRPr="008C4588" w:rsidRDefault="00A9674B" w:rsidP="00A9674B">
      <w:pPr>
        <w:tabs>
          <w:tab w:val="left" w:pos="3483"/>
        </w:tabs>
        <w:ind w:left="360"/>
        <w:rPr>
          <w:rFonts w:ascii="Times New Roman" w:hAnsi="Times New Roman" w:cs="Times New Roman"/>
          <w:b/>
          <w:sz w:val="28"/>
        </w:rPr>
      </w:pPr>
      <w:r w:rsidRPr="008C4588">
        <w:rPr>
          <w:rFonts w:ascii="Times New Roman" w:hAnsi="Times New Roman" w:cs="Times New Roman"/>
          <w:b/>
          <w:sz w:val="28"/>
        </w:rPr>
        <w:t>Закрепления первичных средств пожаротушения за жилыми домами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50"/>
        <w:gridCol w:w="1756"/>
        <w:gridCol w:w="890"/>
        <w:gridCol w:w="598"/>
        <w:gridCol w:w="567"/>
        <w:gridCol w:w="567"/>
        <w:gridCol w:w="567"/>
        <w:gridCol w:w="567"/>
        <w:gridCol w:w="709"/>
        <w:gridCol w:w="1275"/>
        <w:gridCol w:w="1701"/>
      </w:tblGrid>
      <w:tr w:rsidR="00A9674B" w:rsidTr="000918BB">
        <w:tc>
          <w:tcPr>
            <w:tcW w:w="550" w:type="dxa"/>
          </w:tcPr>
          <w:p w:rsidR="00A9674B" w:rsidRPr="008C4588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№</w:t>
            </w:r>
          </w:p>
          <w:p w:rsidR="00A9674B" w:rsidRPr="008C4588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C4588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8C4588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756" w:type="dxa"/>
          </w:tcPr>
          <w:p w:rsidR="00A9674B" w:rsidRPr="008C4588" w:rsidRDefault="00A9674B" w:rsidP="000918BB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Наименование населенного пункта</w:t>
            </w:r>
          </w:p>
        </w:tc>
        <w:tc>
          <w:tcPr>
            <w:tcW w:w="890" w:type="dxa"/>
          </w:tcPr>
          <w:p w:rsidR="00A9674B" w:rsidRPr="008C4588" w:rsidRDefault="00A9674B" w:rsidP="000918BB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Кол-во людей</w:t>
            </w:r>
          </w:p>
        </w:tc>
        <w:tc>
          <w:tcPr>
            <w:tcW w:w="3575" w:type="dxa"/>
            <w:gridSpan w:val="6"/>
          </w:tcPr>
          <w:p w:rsidR="00A9674B" w:rsidRPr="008C4588" w:rsidRDefault="00A9674B" w:rsidP="000918BB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Оснащенность первичными средствами пожаротушения</w:t>
            </w:r>
          </w:p>
        </w:tc>
        <w:tc>
          <w:tcPr>
            <w:tcW w:w="1275" w:type="dxa"/>
          </w:tcPr>
          <w:p w:rsidR="00A9674B" w:rsidRPr="008C4588" w:rsidRDefault="00A9674B" w:rsidP="000918BB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Силы и средства</w:t>
            </w:r>
          </w:p>
        </w:tc>
        <w:tc>
          <w:tcPr>
            <w:tcW w:w="1701" w:type="dxa"/>
          </w:tcPr>
          <w:p w:rsidR="00A9674B" w:rsidRDefault="00A9674B" w:rsidP="000918BB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4588">
              <w:rPr>
                <w:rFonts w:ascii="Times New Roman" w:hAnsi="Times New Roman" w:cs="Times New Roman"/>
                <w:sz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A9674B" w:rsidRPr="008C4588" w:rsidRDefault="00A9674B" w:rsidP="000918BB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венные</w:t>
            </w:r>
          </w:p>
        </w:tc>
      </w:tr>
      <w:tr w:rsidR="00A9674B" w:rsidTr="000918BB">
        <w:trPr>
          <w:cantSplit/>
          <w:trHeight w:val="1134"/>
        </w:trPr>
        <w:tc>
          <w:tcPr>
            <w:tcW w:w="550" w:type="dxa"/>
          </w:tcPr>
          <w:p w:rsidR="00A9674B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A9674B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90" w:type="dxa"/>
          </w:tcPr>
          <w:p w:rsidR="00A9674B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8" w:type="dxa"/>
            <w:textDirection w:val="btLr"/>
          </w:tcPr>
          <w:p w:rsidR="00A9674B" w:rsidRDefault="00A9674B" w:rsidP="000918BB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топор</w:t>
            </w:r>
          </w:p>
        </w:tc>
        <w:tc>
          <w:tcPr>
            <w:tcW w:w="567" w:type="dxa"/>
            <w:textDirection w:val="btLr"/>
          </w:tcPr>
          <w:p w:rsidR="00A9674B" w:rsidRDefault="00A9674B" w:rsidP="000918BB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ведро</w:t>
            </w:r>
          </w:p>
        </w:tc>
        <w:tc>
          <w:tcPr>
            <w:tcW w:w="567" w:type="dxa"/>
            <w:textDirection w:val="btLr"/>
          </w:tcPr>
          <w:p w:rsidR="00A9674B" w:rsidRDefault="00A9674B" w:rsidP="000918BB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ведро</w:t>
            </w:r>
          </w:p>
        </w:tc>
        <w:tc>
          <w:tcPr>
            <w:tcW w:w="567" w:type="dxa"/>
            <w:textDirection w:val="btLr"/>
          </w:tcPr>
          <w:p w:rsidR="00A9674B" w:rsidRDefault="00A9674B" w:rsidP="000918BB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лопата</w:t>
            </w:r>
          </w:p>
        </w:tc>
        <w:tc>
          <w:tcPr>
            <w:tcW w:w="567" w:type="dxa"/>
            <w:textDirection w:val="btLr"/>
          </w:tcPr>
          <w:p w:rsidR="00A9674B" w:rsidRDefault="00A9674B" w:rsidP="000918BB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пила</w:t>
            </w:r>
          </w:p>
        </w:tc>
        <w:tc>
          <w:tcPr>
            <w:tcW w:w="709" w:type="dxa"/>
            <w:textDirection w:val="btLr"/>
          </w:tcPr>
          <w:p w:rsidR="00A9674B" w:rsidRDefault="00A9674B" w:rsidP="000918BB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ведро</w:t>
            </w:r>
          </w:p>
        </w:tc>
        <w:tc>
          <w:tcPr>
            <w:tcW w:w="1275" w:type="dxa"/>
          </w:tcPr>
          <w:p w:rsidR="00A9674B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A9674B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A9674B" w:rsidTr="000918BB">
        <w:trPr>
          <w:trHeight w:val="534"/>
        </w:trPr>
        <w:tc>
          <w:tcPr>
            <w:tcW w:w="550" w:type="dxa"/>
          </w:tcPr>
          <w:p w:rsidR="00A9674B" w:rsidRDefault="00A9674B" w:rsidP="000918BB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56" w:type="dxa"/>
          </w:tcPr>
          <w:p w:rsidR="00A9674B" w:rsidRDefault="00A9674B" w:rsidP="000918BB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90" w:type="dxa"/>
          </w:tcPr>
          <w:p w:rsidR="00A9674B" w:rsidRDefault="00A9674B" w:rsidP="000918BB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98" w:type="dxa"/>
          </w:tcPr>
          <w:p w:rsidR="00A9674B" w:rsidRDefault="00A9674B" w:rsidP="000918BB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</w:tcPr>
          <w:p w:rsidR="00A9674B" w:rsidRDefault="00A9674B" w:rsidP="000918BB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</w:tcPr>
          <w:p w:rsidR="00A9674B" w:rsidRDefault="00A9674B" w:rsidP="000918BB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</w:tcPr>
          <w:p w:rsidR="00A9674B" w:rsidRDefault="00A9674B" w:rsidP="000918BB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:rsidR="00A9674B" w:rsidRDefault="00A9674B" w:rsidP="000918BB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9" w:type="dxa"/>
          </w:tcPr>
          <w:p w:rsidR="00A9674B" w:rsidRDefault="00A9674B" w:rsidP="000918BB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75" w:type="dxa"/>
          </w:tcPr>
          <w:p w:rsidR="00A9674B" w:rsidRDefault="00A9674B" w:rsidP="000918BB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1" w:type="dxa"/>
          </w:tcPr>
          <w:p w:rsidR="00A9674B" w:rsidRDefault="00A9674B" w:rsidP="000918BB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A9674B" w:rsidTr="000918BB">
        <w:trPr>
          <w:cantSplit/>
          <w:trHeight w:val="2183"/>
        </w:trPr>
        <w:tc>
          <w:tcPr>
            <w:tcW w:w="550" w:type="dxa"/>
          </w:tcPr>
          <w:p w:rsidR="00A9674B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1756" w:type="dxa"/>
          </w:tcPr>
          <w:p w:rsidR="00A9674B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Шеми</w:t>
            </w:r>
          </w:p>
        </w:tc>
        <w:tc>
          <w:tcPr>
            <w:tcW w:w="890" w:type="dxa"/>
          </w:tcPr>
          <w:p w:rsidR="00A9674B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598" w:type="dxa"/>
            <w:textDirection w:val="btLr"/>
          </w:tcPr>
          <w:p w:rsidR="00A9674B" w:rsidRDefault="00A9674B" w:rsidP="000918BB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2D50A9">
              <w:rPr>
                <w:rFonts w:ascii="Times New Roman" w:hAnsi="Times New Roman" w:cs="Times New Roman"/>
                <w:sz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2D50A9">
              <w:rPr>
                <w:rFonts w:ascii="Times New Roman" w:hAnsi="Times New Roman" w:cs="Times New Roman"/>
                <w:sz w:val="24"/>
              </w:rPr>
              <w:t>олодежная</w:t>
            </w:r>
          </w:p>
        </w:tc>
        <w:tc>
          <w:tcPr>
            <w:tcW w:w="567" w:type="dxa"/>
            <w:textDirection w:val="btLr"/>
          </w:tcPr>
          <w:p w:rsidR="00A9674B" w:rsidRPr="00337757" w:rsidRDefault="00A9674B" w:rsidP="000918BB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337757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337757">
              <w:rPr>
                <w:rFonts w:ascii="Times New Roman" w:hAnsi="Times New Roman" w:cs="Times New Roman"/>
                <w:sz w:val="24"/>
              </w:rPr>
              <w:t>Найырал</w:t>
            </w:r>
            <w:proofErr w:type="spellEnd"/>
          </w:p>
        </w:tc>
        <w:tc>
          <w:tcPr>
            <w:tcW w:w="567" w:type="dxa"/>
            <w:textDirection w:val="btLr"/>
          </w:tcPr>
          <w:p w:rsidR="00A9674B" w:rsidRDefault="00A9674B" w:rsidP="000918BB">
            <w:pPr>
              <w:ind w:left="113" w:right="113"/>
            </w:pPr>
            <w:r w:rsidRPr="00BD62F1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Борбак-Арыг</w:t>
            </w:r>
            <w:proofErr w:type="spellEnd"/>
          </w:p>
        </w:tc>
        <w:tc>
          <w:tcPr>
            <w:tcW w:w="567" w:type="dxa"/>
            <w:textDirection w:val="btLr"/>
          </w:tcPr>
          <w:p w:rsidR="00A9674B" w:rsidRDefault="00A9674B" w:rsidP="000918BB">
            <w:pPr>
              <w:ind w:left="113" w:right="113"/>
            </w:pPr>
            <w:r w:rsidRPr="00BD62F1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Ленина</w:t>
            </w:r>
          </w:p>
        </w:tc>
        <w:tc>
          <w:tcPr>
            <w:tcW w:w="567" w:type="dxa"/>
            <w:textDirection w:val="btLr"/>
          </w:tcPr>
          <w:p w:rsidR="00A9674B" w:rsidRDefault="00A9674B" w:rsidP="000918BB">
            <w:pPr>
              <w:ind w:left="113" w:right="113"/>
            </w:pPr>
            <w:r w:rsidRPr="00BD62F1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Зеленая</w:t>
            </w:r>
          </w:p>
        </w:tc>
        <w:tc>
          <w:tcPr>
            <w:tcW w:w="709" w:type="dxa"/>
            <w:textDirection w:val="btLr"/>
          </w:tcPr>
          <w:p w:rsidR="00A9674B" w:rsidRDefault="00A9674B" w:rsidP="000918BB">
            <w:pPr>
              <w:ind w:left="113" w:right="113"/>
            </w:pPr>
            <w:r w:rsidRPr="00BD62F1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еренмаа</w:t>
            </w:r>
            <w:proofErr w:type="spellEnd"/>
          </w:p>
        </w:tc>
        <w:tc>
          <w:tcPr>
            <w:tcW w:w="1275" w:type="dxa"/>
          </w:tcPr>
          <w:p w:rsidR="00A9674B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Зил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Волга</w:t>
            </w:r>
          </w:p>
        </w:tc>
        <w:tc>
          <w:tcPr>
            <w:tcW w:w="1701" w:type="dxa"/>
          </w:tcPr>
          <w:p w:rsidR="00A9674B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9674B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A9674B" w:rsidTr="000918BB">
        <w:tc>
          <w:tcPr>
            <w:tcW w:w="550" w:type="dxa"/>
          </w:tcPr>
          <w:p w:rsidR="00A9674B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A9674B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 </w:t>
            </w:r>
          </w:p>
        </w:tc>
        <w:tc>
          <w:tcPr>
            <w:tcW w:w="890" w:type="dxa"/>
          </w:tcPr>
          <w:p w:rsidR="00A9674B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598" w:type="dxa"/>
          </w:tcPr>
          <w:p w:rsidR="00A9674B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9674B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567" w:type="dxa"/>
          </w:tcPr>
          <w:p w:rsidR="00A9674B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567" w:type="dxa"/>
          </w:tcPr>
          <w:p w:rsidR="00A9674B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567" w:type="dxa"/>
          </w:tcPr>
          <w:p w:rsidR="00A9674B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709" w:type="dxa"/>
          </w:tcPr>
          <w:p w:rsidR="00A9674B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5" w:type="dxa"/>
          </w:tcPr>
          <w:p w:rsidR="00A9674B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A9674B" w:rsidRDefault="00A9674B" w:rsidP="000918BB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674B" w:rsidRDefault="00A9674B" w:rsidP="00A9674B">
      <w:pPr>
        <w:tabs>
          <w:tab w:val="left" w:pos="3483"/>
        </w:tabs>
        <w:ind w:left="360"/>
        <w:rPr>
          <w:rFonts w:ascii="Times New Roman" w:hAnsi="Times New Roman" w:cs="Times New Roman"/>
          <w:sz w:val="28"/>
        </w:rPr>
      </w:pPr>
    </w:p>
    <w:p w:rsidR="00A9674B" w:rsidRPr="00FC1EE8" w:rsidRDefault="00A9674B" w:rsidP="00A9674B">
      <w:pPr>
        <w:tabs>
          <w:tab w:val="left" w:pos="3483"/>
        </w:tabs>
        <w:ind w:left="360"/>
        <w:rPr>
          <w:rFonts w:ascii="Times New Roman" w:hAnsi="Times New Roman" w:cs="Times New Roman"/>
          <w:sz w:val="28"/>
        </w:rPr>
      </w:pPr>
      <w:r w:rsidRPr="008C4588">
        <w:rPr>
          <w:rFonts w:ascii="Times New Roman" w:hAnsi="Times New Roman" w:cs="Times New Roman"/>
          <w:b/>
          <w:sz w:val="28"/>
        </w:rPr>
        <w:t>Примечание:</w:t>
      </w:r>
      <w:r>
        <w:rPr>
          <w:rFonts w:ascii="Times New Roman" w:hAnsi="Times New Roman" w:cs="Times New Roman"/>
          <w:sz w:val="28"/>
        </w:rPr>
        <w:t xml:space="preserve"> сбор населения и привлекаемой техники является здание администрации.</w:t>
      </w:r>
    </w:p>
    <w:p w:rsidR="0015252E" w:rsidRDefault="0015252E"/>
    <w:sectPr w:rsidR="0015252E" w:rsidSect="0021006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8C9"/>
    <w:multiLevelType w:val="hybridMultilevel"/>
    <w:tmpl w:val="D340D600"/>
    <w:lvl w:ilvl="0" w:tplc="468E3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D0CC3"/>
    <w:multiLevelType w:val="hybridMultilevel"/>
    <w:tmpl w:val="7BC26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E5"/>
    <w:rsid w:val="000F34E5"/>
    <w:rsid w:val="0015252E"/>
    <w:rsid w:val="00337757"/>
    <w:rsid w:val="003A79C5"/>
    <w:rsid w:val="00741AFC"/>
    <w:rsid w:val="00A84AF8"/>
    <w:rsid w:val="00A9674B"/>
    <w:rsid w:val="00C47581"/>
    <w:rsid w:val="00E33907"/>
    <w:rsid w:val="00E4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74B"/>
    <w:pPr>
      <w:ind w:left="720"/>
      <w:contextualSpacing/>
    </w:pPr>
  </w:style>
  <w:style w:type="table" w:styleId="a4">
    <w:name w:val="Table Grid"/>
    <w:basedOn w:val="a1"/>
    <w:uiPriority w:val="59"/>
    <w:rsid w:val="00A96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74B"/>
    <w:pPr>
      <w:ind w:left="720"/>
      <w:contextualSpacing/>
    </w:pPr>
  </w:style>
  <w:style w:type="table" w:styleId="a4">
    <w:name w:val="Table Grid"/>
    <w:basedOn w:val="a1"/>
    <w:uiPriority w:val="59"/>
    <w:rsid w:val="00A96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2019-02-27T04:52:00Z</cp:lastPrinted>
  <dcterms:created xsi:type="dcterms:W3CDTF">2019-02-21T07:38:00Z</dcterms:created>
  <dcterms:modified xsi:type="dcterms:W3CDTF">2019-02-27T04:56:00Z</dcterms:modified>
</cp:coreProperties>
</file>