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2B" w:rsidRDefault="00A16F2B" w:rsidP="00A16F2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16F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Приложение</w:t>
      </w:r>
      <w:r w:rsidRPr="00A16F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администрации</w:t>
      </w:r>
    </w:p>
    <w:p w:rsidR="00A16F2B" w:rsidRPr="00A16F2B" w:rsidRDefault="00A16F2B" w:rsidP="00A16F2B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кожууна</w:t>
      </w:r>
      <w:proofErr w:type="spellEnd"/>
      <w:r w:rsidRPr="00A16F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от </w:t>
      </w:r>
      <w:r w:rsidR="00016332" w:rsidRPr="00016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18 феврал</w:t>
      </w:r>
      <w:r w:rsidR="001C182B" w:rsidRPr="00016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я</w:t>
      </w:r>
      <w:r w:rsidRPr="00016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1C182B" w:rsidRPr="00016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2022</w:t>
      </w:r>
      <w:r w:rsidR="00016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г. № </w:t>
      </w:r>
      <w:r w:rsidR="00016332" w:rsidRPr="00016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159</w:t>
      </w:r>
    </w:p>
    <w:p w:rsidR="00B13215" w:rsidRPr="00107D4B" w:rsidRDefault="00A16F2B" w:rsidP="00107D4B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A16F2B">
        <w:rPr>
          <w:b/>
          <w:bCs/>
          <w:color w:val="000000" w:themeColor="text1"/>
          <w:sz w:val="28"/>
          <w:szCs w:val="28"/>
        </w:rPr>
        <w:br/>
      </w:r>
      <w:r w:rsidRPr="00A16F2B">
        <w:rPr>
          <w:b/>
          <w:bCs/>
          <w:color w:val="000000" w:themeColor="text1"/>
          <w:sz w:val="28"/>
          <w:szCs w:val="28"/>
        </w:rPr>
        <w:br/>
        <w:t xml:space="preserve">ПОЛОЖЕНИЕ </w:t>
      </w:r>
      <w:proofErr w:type="gramStart"/>
      <w:r w:rsidRPr="00A16F2B">
        <w:rPr>
          <w:b/>
          <w:bCs/>
          <w:color w:val="000000" w:themeColor="text1"/>
          <w:sz w:val="28"/>
          <w:szCs w:val="28"/>
        </w:rPr>
        <w:t>О ПОРЯДКЕ ПРОВЕДЕНИЯ ОТКРЫТОГО КОНКУРСА НА ПРАВО ПОЛУЧЕНИЯ СВИДЕТЕЛЬСТВА ОБ ОСУЩЕСТВЛЕНИИ ПЕРЕВОЗОК ПО МАРШРУТАМ РЕГУЛЯРНЫХ ПЕРЕВОЗОК НА ТЕРРИТОРИИ</w:t>
      </w:r>
      <w:proofErr w:type="gramEnd"/>
      <w:r w:rsidRPr="00A16F2B">
        <w:rPr>
          <w:b/>
          <w:bCs/>
          <w:color w:val="000000" w:themeColor="text1"/>
          <w:sz w:val="28"/>
          <w:szCs w:val="28"/>
        </w:rPr>
        <w:t xml:space="preserve"> </w:t>
      </w:r>
      <w:r w:rsidR="00107D4B" w:rsidRPr="00107D4B">
        <w:rPr>
          <w:b/>
          <w:bCs/>
          <w:color w:val="000000" w:themeColor="text1"/>
          <w:sz w:val="28"/>
          <w:szCs w:val="28"/>
        </w:rPr>
        <w:t>МУНИЦИПАЛЬНОГО РАЙОНА «ДЗУН-ХЕМЧИКСКИЙ КОЖУУН РЕСПУБЛИКИ ТЫВА»</w:t>
      </w:r>
    </w:p>
    <w:p w:rsidR="00A16F2B" w:rsidRPr="001A0B0C" w:rsidRDefault="00A16F2B" w:rsidP="001A0B0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6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1. Общие положения</w:t>
      </w:r>
    </w:p>
    <w:p w:rsidR="007569A8" w:rsidRPr="00A16F2B" w:rsidRDefault="00A16F2B" w:rsidP="007569A8">
      <w:pPr>
        <w:pStyle w:val="a4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6F2B">
        <w:rPr>
          <w:color w:val="000000" w:themeColor="text1"/>
          <w:sz w:val="28"/>
          <w:szCs w:val="28"/>
        </w:rPr>
        <w:t xml:space="preserve">1.1. </w:t>
      </w:r>
      <w:proofErr w:type="gramStart"/>
      <w:r w:rsidRPr="00A16F2B">
        <w:rPr>
          <w:color w:val="000000" w:themeColor="text1"/>
          <w:sz w:val="28"/>
          <w:szCs w:val="28"/>
        </w:rPr>
        <w:t xml:space="preserve">Положение о порядке проведения открытого конкурса на право получения свидетельства об осуществлении перевозок по маршрутам регулярных перевозок на территории </w:t>
      </w:r>
      <w:r w:rsidR="009E5D71" w:rsidRPr="009E5D71">
        <w:rPr>
          <w:bCs/>
          <w:color w:val="000000" w:themeColor="text1"/>
          <w:sz w:val="28"/>
          <w:szCs w:val="28"/>
        </w:rPr>
        <w:t>муниципального района «</w:t>
      </w:r>
      <w:proofErr w:type="spellStart"/>
      <w:r w:rsidR="009E5D71" w:rsidRPr="009E5D71">
        <w:rPr>
          <w:bCs/>
          <w:color w:val="000000" w:themeColor="text1"/>
          <w:sz w:val="28"/>
          <w:szCs w:val="28"/>
        </w:rPr>
        <w:t>Дзун-Хемчикский</w:t>
      </w:r>
      <w:proofErr w:type="spellEnd"/>
      <w:r w:rsidR="009E5D71" w:rsidRPr="009E5D7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E5D71" w:rsidRPr="009E5D71">
        <w:rPr>
          <w:bCs/>
          <w:color w:val="000000" w:themeColor="text1"/>
          <w:sz w:val="28"/>
          <w:szCs w:val="28"/>
        </w:rPr>
        <w:t>кожуун</w:t>
      </w:r>
      <w:proofErr w:type="spellEnd"/>
      <w:r w:rsidR="009E5D71" w:rsidRPr="009E5D71">
        <w:rPr>
          <w:color w:val="000000" w:themeColor="text1"/>
          <w:sz w:val="28"/>
          <w:szCs w:val="28"/>
        </w:rPr>
        <w:t xml:space="preserve"> </w:t>
      </w:r>
      <w:r w:rsidR="009E5D71" w:rsidRPr="009E5D71">
        <w:rPr>
          <w:bCs/>
          <w:color w:val="000000" w:themeColor="text1"/>
          <w:sz w:val="28"/>
          <w:szCs w:val="28"/>
        </w:rPr>
        <w:t>Республики Тыва»</w:t>
      </w:r>
      <w:r w:rsidRPr="00A16F2B">
        <w:rPr>
          <w:color w:val="000000" w:themeColor="text1"/>
          <w:sz w:val="28"/>
          <w:szCs w:val="28"/>
        </w:rPr>
        <w:t xml:space="preserve"> (далее - Положение) разработано в соответствии с </w:t>
      </w:r>
      <w:hyperlink r:id="rId4" w:history="1">
        <w:r w:rsidRPr="00107D4B">
          <w:rPr>
            <w:color w:val="000000" w:themeColor="text1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16F2B">
        <w:rPr>
          <w:color w:val="000000" w:themeColor="text1"/>
          <w:sz w:val="28"/>
          <w:szCs w:val="28"/>
        </w:rPr>
        <w:t>, </w:t>
      </w:r>
      <w:hyperlink r:id="rId5" w:history="1">
        <w:r w:rsidRPr="00107D4B">
          <w:rPr>
            <w:color w:val="000000" w:themeColor="text1"/>
            <w:sz w:val="28"/>
            <w:szCs w:val="28"/>
          </w:rPr>
          <w:t>Федеральным законом от 13.07.2015 N 220-ФЗ "Об организации регулярных перевозок пассажиров и багажа автомобильным</w:t>
        </w:r>
        <w:proofErr w:type="gramEnd"/>
        <w:r w:rsidRPr="00107D4B">
          <w:rPr>
            <w:color w:val="000000" w:themeColor="text1"/>
            <w:sz w:val="28"/>
            <w:szCs w:val="28"/>
          </w:rPr>
  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A16F2B">
        <w:rPr>
          <w:color w:val="000000" w:themeColor="text1"/>
          <w:sz w:val="28"/>
          <w:szCs w:val="28"/>
        </w:rPr>
        <w:t>.</w:t>
      </w:r>
    </w:p>
    <w:p w:rsidR="00E17DF6" w:rsidRDefault="00A16F2B" w:rsidP="00E17DF6">
      <w:pPr>
        <w:pStyle w:val="a4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6F2B">
        <w:rPr>
          <w:color w:val="000000" w:themeColor="text1"/>
          <w:sz w:val="28"/>
          <w:szCs w:val="28"/>
        </w:rPr>
        <w:t xml:space="preserve">1.2. Настоящее Положение регулирует отношения в сфере организации перевозок пассажиров и багажа автомобильным транспортом по муниципальным маршрутам регулярных перевозок </w:t>
      </w:r>
      <w:r w:rsidR="007569A8" w:rsidRPr="007569A8">
        <w:rPr>
          <w:bCs/>
          <w:color w:val="000000" w:themeColor="text1"/>
          <w:sz w:val="28"/>
          <w:szCs w:val="28"/>
        </w:rPr>
        <w:t>муниципального района «</w:t>
      </w:r>
      <w:proofErr w:type="spellStart"/>
      <w:r w:rsidR="007569A8" w:rsidRPr="007569A8">
        <w:rPr>
          <w:bCs/>
          <w:color w:val="000000" w:themeColor="text1"/>
          <w:sz w:val="28"/>
          <w:szCs w:val="28"/>
        </w:rPr>
        <w:t>Дзун-Хемчикский</w:t>
      </w:r>
      <w:proofErr w:type="spellEnd"/>
      <w:r w:rsidR="007569A8" w:rsidRPr="007569A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569A8" w:rsidRPr="007569A8">
        <w:rPr>
          <w:bCs/>
          <w:color w:val="000000" w:themeColor="text1"/>
          <w:sz w:val="28"/>
          <w:szCs w:val="28"/>
        </w:rPr>
        <w:t>кожуун</w:t>
      </w:r>
      <w:proofErr w:type="spellEnd"/>
      <w:r w:rsidR="007569A8" w:rsidRPr="007569A8">
        <w:rPr>
          <w:color w:val="000000" w:themeColor="text1"/>
          <w:sz w:val="28"/>
          <w:szCs w:val="28"/>
        </w:rPr>
        <w:t xml:space="preserve"> </w:t>
      </w:r>
      <w:r w:rsidR="007569A8" w:rsidRPr="007569A8">
        <w:rPr>
          <w:bCs/>
          <w:color w:val="000000" w:themeColor="text1"/>
          <w:sz w:val="28"/>
          <w:szCs w:val="28"/>
        </w:rPr>
        <w:t>Республики Тыва»</w:t>
      </w:r>
      <w:r w:rsidRPr="00A16F2B">
        <w:rPr>
          <w:color w:val="000000" w:themeColor="text1"/>
          <w:sz w:val="28"/>
          <w:szCs w:val="28"/>
        </w:rPr>
        <w:t xml:space="preserve"> и устанавливает условия и порядок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</w:t>
      </w:r>
      <w:r w:rsidR="008316C0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="008316C0">
        <w:rPr>
          <w:color w:val="000000" w:themeColor="text1"/>
          <w:sz w:val="28"/>
          <w:szCs w:val="28"/>
        </w:rPr>
        <w:t>Дзун-Хемчикский</w:t>
      </w:r>
      <w:proofErr w:type="spellEnd"/>
      <w:r w:rsidR="008316C0">
        <w:rPr>
          <w:color w:val="000000" w:themeColor="text1"/>
          <w:sz w:val="28"/>
          <w:szCs w:val="28"/>
        </w:rPr>
        <w:t xml:space="preserve"> </w:t>
      </w:r>
      <w:proofErr w:type="spellStart"/>
      <w:r w:rsidR="008316C0">
        <w:rPr>
          <w:color w:val="000000" w:themeColor="text1"/>
          <w:sz w:val="28"/>
          <w:szCs w:val="28"/>
        </w:rPr>
        <w:t>кожуун</w:t>
      </w:r>
      <w:proofErr w:type="spellEnd"/>
      <w:r w:rsidR="008316C0">
        <w:rPr>
          <w:color w:val="000000" w:themeColor="text1"/>
          <w:sz w:val="28"/>
          <w:szCs w:val="28"/>
        </w:rPr>
        <w:t xml:space="preserve"> Республики</w:t>
      </w:r>
      <w:r w:rsidR="00495553">
        <w:rPr>
          <w:color w:val="000000" w:themeColor="text1"/>
          <w:sz w:val="28"/>
          <w:szCs w:val="28"/>
        </w:rPr>
        <w:t xml:space="preserve"> </w:t>
      </w:r>
      <w:r w:rsidR="008316C0">
        <w:rPr>
          <w:color w:val="000000" w:themeColor="text1"/>
          <w:sz w:val="28"/>
          <w:szCs w:val="28"/>
        </w:rPr>
        <w:t>Тыва</w:t>
      </w:r>
      <w:proofErr w:type="gramStart"/>
      <w:r w:rsidR="007569A8">
        <w:rPr>
          <w:color w:val="000000" w:themeColor="text1"/>
          <w:sz w:val="28"/>
          <w:szCs w:val="28"/>
        </w:rPr>
        <w:t>"(</w:t>
      </w:r>
      <w:proofErr w:type="spellStart"/>
      <w:proofErr w:type="gramEnd"/>
      <w:r w:rsidR="007569A8">
        <w:rPr>
          <w:color w:val="000000" w:themeColor="text1"/>
          <w:sz w:val="28"/>
          <w:szCs w:val="28"/>
        </w:rPr>
        <w:t>далее-</w:t>
      </w:r>
      <w:r w:rsidRPr="00A16F2B">
        <w:rPr>
          <w:color w:val="000000" w:themeColor="text1"/>
          <w:sz w:val="28"/>
          <w:szCs w:val="28"/>
        </w:rPr>
        <w:t>конкурс</w:t>
      </w:r>
      <w:proofErr w:type="spellEnd"/>
      <w:r w:rsidRPr="00A16F2B">
        <w:rPr>
          <w:color w:val="000000" w:themeColor="text1"/>
          <w:sz w:val="28"/>
          <w:szCs w:val="28"/>
        </w:rPr>
        <w:t>).</w:t>
      </w:r>
    </w:p>
    <w:p w:rsidR="00E17DF6" w:rsidRDefault="00A16F2B" w:rsidP="00E17DF6">
      <w:pPr>
        <w:pStyle w:val="a4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6F2B">
        <w:rPr>
          <w:color w:val="000000" w:themeColor="text1"/>
          <w:sz w:val="28"/>
          <w:szCs w:val="28"/>
        </w:rPr>
        <w:br/>
      </w:r>
      <w:r w:rsidR="00022716">
        <w:rPr>
          <w:color w:val="000000" w:themeColor="text1"/>
          <w:sz w:val="28"/>
          <w:szCs w:val="28"/>
        </w:rPr>
        <w:t xml:space="preserve">1.3. </w:t>
      </w:r>
      <w:r w:rsidRPr="00A16F2B">
        <w:rPr>
          <w:color w:val="000000" w:themeColor="text1"/>
          <w:sz w:val="28"/>
          <w:szCs w:val="28"/>
        </w:rPr>
        <w:t>Конкурс проводится в целях наиболее полного обеспечения и своевременного удовлетворения потребностей населения в пассажирских перевозках по муниципальной маршрутной сети, повышения безопасности дорожного движения, улучшения культуры и качества обслуживания пассажиров, развития конкуренции среди пер</w:t>
      </w:r>
      <w:r w:rsidR="00022716">
        <w:rPr>
          <w:color w:val="000000" w:themeColor="text1"/>
          <w:sz w:val="28"/>
          <w:szCs w:val="28"/>
        </w:rPr>
        <w:t>евозчиков и регулирования рынка</w:t>
      </w:r>
      <w:r w:rsidR="00140F7A">
        <w:rPr>
          <w:color w:val="000000" w:themeColor="text1"/>
          <w:sz w:val="28"/>
          <w:szCs w:val="28"/>
        </w:rPr>
        <w:t xml:space="preserve"> </w:t>
      </w:r>
      <w:r w:rsidR="00022716">
        <w:rPr>
          <w:color w:val="000000" w:themeColor="text1"/>
          <w:sz w:val="28"/>
          <w:szCs w:val="28"/>
        </w:rPr>
        <w:t>транспортных</w:t>
      </w:r>
      <w:r w:rsidR="00140F7A">
        <w:rPr>
          <w:color w:val="000000" w:themeColor="text1"/>
          <w:sz w:val="28"/>
          <w:szCs w:val="28"/>
        </w:rPr>
        <w:t xml:space="preserve"> </w:t>
      </w:r>
      <w:r w:rsidRPr="00A16F2B">
        <w:rPr>
          <w:color w:val="000000" w:themeColor="text1"/>
          <w:sz w:val="28"/>
          <w:szCs w:val="28"/>
        </w:rPr>
        <w:t>услуг.</w:t>
      </w:r>
    </w:p>
    <w:p w:rsidR="00A16F2B" w:rsidRPr="00A16F2B" w:rsidRDefault="00A16F2B" w:rsidP="00E17DF6">
      <w:pPr>
        <w:pStyle w:val="a4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6F2B">
        <w:rPr>
          <w:color w:val="000000" w:themeColor="text1"/>
          <w:sz w:val="28"/>
          <w:szCs w:val="28"/>
        </w:rPr>
        <w:br/>
        <w:t xml:space="preserve">1.4. Предметом конкурса является право на получение свидетельства об осуществлении перевозок по муниципальному маршруту регулярных </w:t>
      </w:r>
      <w:r w:rsidR="00E17DF6">
        <w:rPr>
          <w:color w:val="000000" w:themeColor="text1"/>
          <w:sz w:val="28"/>
          <w:szCs w:val="28"/>
        </w:rPr>
        <w:t>перевозок.</w:t>
      </w:r>
    </w:p>
    <w:p w:rsidR="00E17DF6" w:rsidRPr="00E17DF6" w:rsidRDefault="00A16F2B" w:rsidP="002E4954">
      <w:pPr>
        <w:pStyle w:val="a4"/>
        <w:spacing w:before="0" w:beforeAutospacing="0" w:after="120" w:afterAutospacing="0"/>
        <w:jc w:val="both"/>
        <w:rPr>
          <w:bCs/>
          <w:color w:val="000000" w:themeColor="text1"/>
          <w:sz w:val="28"/>
          <w:szCs w:val="28"/>
        </w:rPr>
      </w:pPr>
      <w:r w:rsidRPr="00A16F2B">
        <w:rPr>
          <w:color w:val="000000" w:themeColor="text1"/>
          <w:sz w:val="28"/>
          <w:szCs w:val="28"/>
        </w:rPr>
        <w:lastRenderedPageBreak/>
        <w:t xml:space="preserve">1.5. На конкурс выставляются маршруты, входящие в реестр муниципальных маршрутов регулярных перевозок на территории </w:t>
      </w:r>
      <w:r w:rsidR="00E17DF6" w:rsidRPr="00E17DF6">
        <w:rPr>
          <w:bCs/>
          <w:color w:val="000000" w:themeColor="text1"/>
          <w:sz w:val="28"/>
          <w:szCs w:val="28"/>
        </w:rPr>
        <w:t>муниципального района «</w:t>
      </w:r>
      <w:proofErr w:type="spellStart"/>
      <w:r w:rsidR="00E17DF6" w:rsidRPr="00E17DF6">
        <w:rPr>
          <w:bCs/>
          <w:color w:val="000000" w:themeColor="text1"/>
          <w:sz w:val="28"/>
          <w:szCs w:val="28"/>
        </w:rPr>
        <w:t>Дзун-Хемчикский</w:t>
      </w:r>
      <w:proofErr w:type="spellEnd"/>
      <w:r w:rsidR="00E17DF6" w:rsidRPr="00E17DF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17DF6" w:rsidRPr="00E17DF6">
        <w:rPr>
          <w:bCs/>
          <w:color w:val="000000" w:themeColor="text1"/>
          <w:sz w:val="28"/>
          <w:szCs w:val="28"/>
        </w:rPr>
        <w:t>кожуун</w:t>
      </w:r>
      <w:proofErr w:type="spellEnd"/>
      <w:r w:rsidR="00E17DF6" w:rsidRPr="00E17DF6">
        <w:rPr>
          <w:color w:val="000000" w:themeColor="text1"/>
          <w:sz w:val="28"/>
          <w:szCs w:val="28"/>
        </w:rPr>
        <w:t xml:space="preserve"> </w:t>
      </w:r>
      <w:r w:rsidR="00E17DF6" w:rsidRPr="00E17DF6">
        <w:rPr>
          <w:bCs/>
          <w:color w:val="000000" w:themeColor="text1"/>
          <w:sz w:val="28"/>
          <w:szCs w:val="28"/>
        </w:rPr>
        <w:t>Республики Тыва»</w:t>
      </w:r>
      <w:r w:rsidR="002E4954">
        <w:rPr>
          <w:bCs/>
          <w:color w:val="000000" w:themeColor="text1"/>
          <w:sz w:val="28"/>
          <w:szCs w:val="28"/>
        </w:rPr>
        <w:t>.</w:t>
      </w:r>
    </w:p>
    <w:p w:rsidR="00A16F2B" w:rsidRPr="00A16F2B" w:rsidRDefault="00A16F2B" w:rsidP="002E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1.6. Организатором конкурса является </w:t>
      </w:r>
      <w:r w:rsidR="002E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2E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Дзун-Хемчикский</w:t>
      </w:r>
      <w:proofErr w:type="spellEnd"/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Тыва»</w:t>
      </w:r>
      <w:r w:rsidR="002E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3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далее-Администрация</w:t>
      </w:r>
      <w:proofErr w:type="spellEnd"/>
      <w:r w:rsidRPr="00A16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A16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16F2B" w:rsidRDefault="00A16F2B" w:rsidP="0068050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Конкурс является открытым. В конкурсе может участвовать любое юридическое лицо независимо от организационно-правовой формы собственности, индивидуальный предприниматель, уполномоченный участник договора простого товарищества, соответствующие требованиям, предъявляемым к перевозчикам пассажиров в соответствии с действующим</w:t>
      </w:r>
      <w:r w:rsidRPr="00A16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законодательством.</w:t>
      </w:r>
    </w:p>
    <w:p w:rsidR="0068050B" w:rsidRPr="0068050B" w:rsidRDefault="0068050B" w:rsidP="00540415">
      <w:pPr>
        <w:pStyle w:val="3"/>
        <w:spacing w:before="0" w:beforeAutospacing="0" w:after="12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 Организация конкурса, порядок предоставления конкурсных документов</w:t>
      </w:r>
    </w:p>
    <w:p w:rsidR="0068050B" w:rsidRPr="0068050B" w:rsidRDefault="0068050B" w:rsidP="0068050B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8050B" w:rsidRPr="0068050B" w:rsidRDefault="0068050B" w:rsidP="00540415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2.1. Проведение конкурса осуществляется комиссией, состав которой утверждается распоряжением </w:t>
      </w:r>
      <w:r w:rsidR="00540415">
        <w:rPr>
          <w:color w:val="000000" w:themeColor="text1"/>
          <w:sz w:val="28"/>
          <w:szCs w:val="28"/>
        </w:rPr>
        <w:t>Администрации</w:t>
      </w:r>
      <w:r w:rsidRPr="0068050B">
        <w:rPr>
          <w:color w:val="000000" w:themeColor="text1"/>
          <w:sz w:val="28"/>
          <w:szCs w:val="28"/>
        </w:rPr>
        <w:t xml:space="preserve"> (далее - комиссия).</w:t>
      </w:r>
    </w:p>
    <w:p w:rsidR="0068050B" w:rsidRPr="0068050B" w:rsidRDefault="0068050B" w:rsidP="00B1240F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2.2. Организационное обеспечение деятельност</w:t>
      </w:r>
      <w:r w:rsidR="00B1240F">
        <w:rPr>
          <w:color w:val="000000" w:themeColor="text1"/>
          <w:sz w:val="28"/>
          <w:szCs w:val="28"/>
        </w:rPr>
        <w:t>и комиссии возлагается на отдел</w:t>
      </w:r>
      <w:r w:rsidR="00377C57">
        <w:rPr>
          <w:color w:val="000000" w:themeColor="text1"/>
          <w:sz w:val="28"/>
          <w:szCs w:val="28"/>
        </w:rPr>
        <w:t xml:space="preserve"> </w:t>
      </w:r>
      <w:r w:rsidR="006507E9">
        <w:rPr>
          <w:color w:val="000000" w:themeColor="text1"/>
          <w:sz w:val="28"/>
          <w:szCs w:val="28"/>
        </w:rPr>
        <w:t>экономики</w:t>
      </w:r>
      <w:r w:rsidRPr="0068050B">
        <w:rPr>
          <w:color w:val="000000" w:themeColor="text1"/>
          <w:sz w:val="28"/>
          <w:szCs w:val="28"/>
        </w:rPr>
        <w:t>.</w:t>
      </w:r>
    </w:p>
    <w:p w:rsidR="0068050B" w:rsidRPr="0068050B" w:rsidRDefault="0068050B" w:rsidP="00986FA1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2.3. Конкурс назначается распоряжением </w:t>
      </w:r>
      <w:r w:rsidR="00463EEF">
        <w:rPr>
          <w:color w:val="000000" w:themeColor="text1"/>
          <w:sz w:val="28"/>
          <w:szCs w:val="28"/>
        </w:rPr>
        <w:t>Администрации</w:t>
      </w:r>
      <w:r w:rsidRPr="0068050B">
        <w:rPr>
          <w:color w:val="000000" w:themeColor="text1"/>
          <w:sz w:val="28"/>
          <w:szCs w:val="28"/>
        </w:rPr>
        <w:t xml:space="preserve">. Комиссия в течение 5 рабочих дней </w:t>
      </w:r>
      <w:proofErr w:type="gramStart"/>
      <w:r w:rsidRPr="0068050B">
        <w:rPr>
          <w:color w:val="000000" w:themeColor="text1"/>
          <w:sz w:val="28"/>
          <w:szCs w:val="28"/>
        </w:rPr>
        <w:t>с даты принятия</w:t>
      </w:r>
      <w:proofErr w:type="gramEnd"/>
      <w:r w:rsidRPr="0068050B">
        <w:rPr>
          <w:color w:val="000000" w:themeColor="text1"/>
          <w:sz w:val="28"/>
          <w:szCs w:val="28"/>
        </w:rPr>
        <w:t xml:space="preserve"> распоряжения </w:t>
      </w:r>
      <w:r w:rsidR="00463EEF">
        <w:rPr>
          <w:color w:val="000000" w:themeColor="text1"/>
          <w:sz w:val="28"/>
          <w:szCs w:val="28"/>
        </w:rPr>
        <w:t>Администрации</w:t>
      </w:r>
      <w:r w:rsidRPr="0068050B">
        <w:rPr>
          <w:color w:val="000000" w:themeColor="text1"/>
          <w:sz w:val="28"/>
          <w:szCs w:val="28"/>
        </w:rPr>
        <w:t xml:space="preserve"> размещает информационное сообщение о проведении конкурса на официальном сайте орган</w:t>
      </w:r>
      <w:r w:rsidR="00463EEF">
        <w:rPr>
          <w:color w:val="000000" w:themeColor="text1"/>
          <w:sz w:val="28"/>
          <w:szCs w:val="28"/>
        </w:rPr>
        <w:t>а</w:t>
      </w:r>
      <w:r w:rsidRPr="0068050B">
        <w:rPr>
          <w:color w:val="000000" w:themeColor="text1"/>
          <w:sz w:val="28"/>
          <w:szCs w:val="28"/>
        </w:rPr>
        <w:t xml:space="preserve"> местного самоуправления </w:t>
      </w:r>
      <w:r w:rsidR="00463EEF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="00463EEF">
        <w:rPr>
          <w:color w:val="000000" w:themeColor="text1"/>
          <w:sz w:val="28"/>
          <w:szCs w:val="28"/>
        </w:rPr>
        <w:t>Дзун-Хемчикский</w:t>
      </w:r>
      <w:proofErr w:type="spellEnd"/>
      <w:r w:rsidR="00463EEF">
        <w:rPr>
          <w:color w:val="000000" w:themeColor="text1"/>
          <w:sz w:val="28"/>
          <w:szCs w:val="28"/>
        </w:rPr>
        <w:t xml:space="preserve"> </w:t>
      </w:r>
      <w:proofErr w:type="spellStart"/>
      <w:r w:rsidR="00463EEF">
        <w:rPr>
          <w:color w:val="000000" w:themeColor="text1"/>
          <w:sz w:val="28"/>
          <w:szCs w:val="28"/>
        </w:rPr>
        <w:t>кожуун</w:t>
      </w:r>
      <w:proofErr w:type="spellEnd"/>
      <w:r w:rsidR="00463EEF">
        <w:rPr>
          <w:color w:val="000000" w:themeColor="text1"/>
          <w:sz w:val="28"/>
          <w:szCs w:val="28"/>
        </w:rPr>
        <w:t xml:space="preserve"> Республики Тыва</w:t>
      </w:r>
      <w:r w:rsidRPr="0068050B">
        <w:rPr>
          <w:color w:val="000000" w:themeColor="text1"/>
          <w:sz w:val="28"/>
          <w:szCs w:val="28"/>
        </w:rPr>
        <w:t xml:space="preserve"> в сети "Интернет".</w:t>
      </w:r>
    </w:p>
    <w:p w:rsidR="0068050B" w:rsidRPr="0068050B" w:rsidRDefault="0068050B" w:rsidP="00856A48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2.4. В информационном сообщении должны быть указаны:</w:t>
      </w:r>
    </w:p>
    <w:p w:rsidR="0068050B" w:rsidRPr="0068050B" w:rsidRDefault="0068050B" w:rsidP="00856A48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2.4.1. 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68050B" w:rsidRPr="0068050B" w:rsidRDefault="00067864" w:rsidP="00067864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2.4.2. предмет </w:t>
      </w:r>
      <w:r w:rsidR="0068050B" w:rsidRPr="0068050B">
        <w:rPr>
          <w:color w:val="000000" w:themeColor="text1"/>
          <w:sz w:val="28"/>
          <w:szCs w:val="28"/>
        </w:rPr>
        <w:t>конкурса;</w:t>
      </w:r>
    </w:p>
    <w:p w:rsidR="0068050B" w:rsidRPr="0068050B" w:rsidRDefault="0068050B" w:rsidP="00067864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2.4.3.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173290" w:rsidRDefault="0068050B" w:rsidP="00173290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2.4.4. место, дата и время вскрытия конвертов с заявками на участие в конкурсе, а также место и дата рассмотрения таких заявок и подведение итогов конкурса;</w:t>
      </w:r>
    </w:p>
    <w:p w:rsidR="00067864" w:rsidRDefault="0068050B" w:rsidP="00173290">
      <w:pPr>
        <w:pStyle w:val="formattext"/>
        <w:spacing w:before="0" w:before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br/>
        <w:t>2.4.5. порядок определения лица, выигравшего конкурс;</w:t>
      </w:r>
    </w:p>
    <w:p w:rsidR="0068050B" w:rsidRPr="0068050B" w:rsidRDefault="0068050B" w:rsidP="00173290">
      <w:pPr>
        <w:pStyle w:val="formattext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2.4.6. форма заявки на участие в конкурсе.</w:t>
      </w:r>
    </w:p>
    <w:p w:rsidR="0068050B" w:rsidRPr="0068050B" w:rsidRDefault="0068050B" w:rsidP="000A3EC6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2.5. Информационное сообщение о проведении конкурса должно быть размещено организатором конкурса не менее чем за 30 дней до момента вскрытия конвертов с заявками на участие в конкурсе.</w:t>
      </w:r>
      <w:r w:rsidRPr="0068050B">
        <w:rPr>
          <w:color w:val="000000" w:themeColor="text1"/>
          <w:sz w:val="28"/>
          <w:szCs w:val="28"/>
        </w:rPr>
        <w:br/>
      </w:r>
    </w:p>
    <w:p w:rsidR="0068050B" w:rsidRPr="0068050B" w:rsidRDefault="0068050B" w:rsidP="006757B1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lastRenderedPageBreak/>
        <w:t>2.6. Заявки на участие в конкурсе принимаются в течение 3</w:t>
      </w:r>
      <w:r w:rsidR="006757B1">
        <w:rPr>
          <w:color w:val="000000" w:themeColor="text1"/>
          <w:sz w:val="28"/>
          <w:szCs w:val="28"/>
        </w:rPr>
        <w:t>0 дней со дня размещения информац</w:t>
      </w:r>
      <w:proofErr w:type="gramStart"/>
      <w:r w:rsidR="006757B1">
        <w:rPr>
          <w:color w:val="000000" w:themeColor="text1"/>
          <w:sz w:val="28"/>
          <w:szCs w:val="28"/>
        </w:rPr>
        <w:t xml:space="preserve">ии о </w:t>
      </w:r>
      <w:r w:rsidRPr="0068050B">
        <w:rPr>
          <w:color w:val="000000" w:themeColor="text1"/>
          <w:sz w:val="28"/>
          <w:szCs w:val="28"/>
        </w:rPr>
        <w:t>е</w:t>
      </w:r>
      <w:proofErr w:type="gramEnd"/>
      <w:r w:rsidRPr="0068050B">
        <w:rPr>
          <w:color w:val="000000" w:themeColor="text1"/>
          <w:sz w:val="28"/>
          <w:szCs w:val="28"/>
        </w:rPr>
        <w:t>го проведении.</w:t>
      </w:r>
    </w:p>
    <w:p w:rsidR="0068050B" w:rsidRPr="0068050B" w:rsidRDefault="0068050B" w:rsidP="006757B1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2.7. Для участия в конкурсе участник представляет секретарю комиссии следующие документы:</w:t>
      </w:r>
    </w:p>
    <w:p w:rsidR="0068050B" w:rsidRPr="0068050B" w:rsidRDefault="0068050B" w:rsidP="003251A4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1) заявку, подписанную участником либо уполномоченным им лицом, на участие в конкурсе, по прилагаемой форме N 1 приложения к настоящему Положению, опись документов по прилагаемому приложению 3 к настоящему Положению;</w:t>
      </w:r>
    </w:p>
    <w:p w:rsidR="0068050B" w:rsidRPr="0068050B" w:rsidRDefault="003251A4" w:rsidP="003251A4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68050B" w:rsidRPr="0068050B">
        <w:rPr>
          <w:color w:val="000000" w:themeColor="text1"/>
          <w:sz w:val="28"/>
          <w:szCs w:val="28"/>
        </w:rPr>
        <w:t>сведения о соискателе:</w:t>
      </w:r>
    </w:p>
    <w:p w:rsidR="0068050B" w:rsidRPr="0068050B" w:rsidRDefault="008361D4" w:rsidP="00BE4669">
      <w:pPr>
        <w:pStyle w:val="formattext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proofErr w:type="gramStart"/>
      <w:r w:rsidR="0068050B" w:rsidRPr="0068050B">
        <w:rPr>
          <w:color w:val="000000" w:themeColor="text1"/>
          <w:sz w:val="28"/>
          <w:szCs w:val="28"/>
        </w:rPr>
        <w:t>а) фирменное наименование соискателя: сведения об организационно-правовой форме, местонахождении, руководителе; почтовый адрес (для юридического лица); фамилия, имя, отчество, паспортные данные, сведения о месте жительства (для индивидуального предпринимателя); номер контактного телефона, факса, адрес электронной почты (при наличии) по прилагаемой форме N 2 приложения к настоящему Положению;</w:t>
      </w:r>
      <w:proofErr w:type="gramEnd"/>
      <w:r w:rsidR="0068050B" w:rsidRPr="0068050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68050B" w:rsidRPr="0068050B">
        <w:rPr>
          <w:color w:val="000000" w:themeColor="text1"/>
          <w:sz w:val="28"/>
          <w:szCs w:val="28"/>
        </w:rPr>
        <w:t>б) выписку из единого государственного реестра юридических лиц или нотариально заверенную копию такой выписки (для юридических лиц);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выданную налоговым органом в срок не позднее одного месяца до даты подачи заявки;</w:t>
      </w:r>
    </w:p>
    <w:p w:rsidR="0068050B" w:rsidRPr="0068050B" w:rsidRDefault="0068050B" w:rsidP="00BE4669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в) документ, подтверждающий полномочия лица на осуществление действий от имени участника (при необходимости);</w:t>
      </w:r>
    </w:p>
    <w:p w:rsidR="0068050B" w:rsidRPr="0068050B" w:rsidRDefault="0068050B" w:rsidP="00BE4669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3) копии учредительных документов и свидетельства о государственной регистрации для юридических лиц, копию свидетельства о государственной регистрации индивидуального предпринимателя без образования юридического лица, заверенные печатью организации (индивидуального предпринимателя) и подписью уполномоченного лица;</w:t>
      </w:r>
    </w:p>
    <w:p w:rsidR="0068050B" w:rsidRPr="0068050B" w:rsidRDefault="0068050B" w:rsidP="00BE4669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4) копию лицензии на осуществление деятельности по перевозкам пассажиров автомобильным транспортом (кроме электрического транспорта);</w:t>
      </w:r>
    </w:p>
    <w:p w:rsidR="0068050B" w:rsidRPr="0068050B" w:rsidRDefault="0068050B" w:rsidP="00BE4669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5) копию договора простого товарищества с подтверждением полномочий одного из участников договора простого товарищества (для участников договора простого товарищества);</w:t>
      </w:r>
    </w:p>
    <w:p w:rsidR="0068050B" w:rsidRPr="0068050B" w:rsidRDefault="0068050B" w:rsidP="00807E9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6) сведения о транспортных средствах, предполагаемых участником конкурса к использованию для перевозок пассажиров и багажа, с указанием количества транспортных средств, позволяющих обеспечить выполнение всех рейсов, предусмотренных конкурсной документацией. В подтверждение участником представляются: список транспортных средств (марка, модель, государственный регистрационный знак), их общее количество (с учетом коэффициента технической готовности не менее 0,8), документы на право владения транспортными средствами (копии свидетельства о регистрации </w:t>
      </w:r>
      <w:r w:rsidRPr="0068050B">
        <w:rPr>
          <w:color w:val="000000" w:themeColor="text1"/>
          <w:sz w:val="28"/>
          <w:szCs w:val="28"/>
        </w:rPr>
        <w:lastRenderedPageBreak/>
        <w:t>транспортных средств, договоры аренды, договоры о пользовании транспортными средствами на условиях лизинга (при необходимости);</w:t>
      </w:r>
    </w:p>
    <w:p w:rsidR="0068050B" w:rsidRPr="0068050B" w:rsidRDefault="0068050B" w:rsidP="00807E9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7) сведения о водителях. В подтверждение участником конкурса представляются: список водителей (с указанием фамилии, имени, отчества), общее количество которых должно с учетом соблюдения требований действующего законодательства о труде обеспечить выполнение всех рейсов, предусмотренных конкурсной документацией, копии водительских удостоверений с разрешающей отметкой соответствующей категории транспортных средств, приказов о приеме на работу, трудовых договоров, должностных инструкций;</w:t>
      </w:r>
    </w:p>
    <w:p w:rsidR="0068050B" w:rsidRPr="0068050B" w:rsidRDefault="0068050B" w:rsidP="00807E9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8) сведения, подтверждающие возможность участника конкурса обеспечить техническое обслуживание и ремонт транспортных средств. </w:t>
      </w:r>
      <w:proofErr w:type="gramStart"/>
      <w:r w:rsidRPr="0068050B">
        <w:rPr>
          <w:color w:val="000000" w:themeColor="text1"/>
          <w:sz w:val="28"/>
          <w:szCs w:val="28"/>
        </w:rPr>
        <w:t>Для этого участником конкурса предоставляются копии документов, подтверждающих право собственности или пользования на производственно-техническую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лицом, имеющим сертификат соответствия для производства работ по техническому обслуживанию и ремонту автотранспортных средств;</w:t>
      </w:r>
      <w:proofErr w:type="gramEnd"/>
    </w:p>
    <w:p w:rsidR="0068050B" w:rsidRPr="0068050B" w:rsidRDefault="0068050B" w:rsidP="00EE0DE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9) сведения,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стоянки. </w:t>
      </w:r>
      <w:proofErr w:type="gramStart"/>
      <w:r w:rsidRPr="0068050B">
        <w:rPr>
          <w:color w:val="000000" w:themeColor="text1"/>
          <w:sz w:val="28"/>
          <w:szCs w:val="28"/>
        </w:rPr>
        <w:t>Для этого соискателем представляются либо сведения о должностном лице, ответственном за осуществление контроля технического состояния транспортных средств (фамилия, имя, отчество), копия приказа о его назначении или копия трудового договора, документ о повышении квалификации,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средств;</w:t>
      </w:r>
      <w:proofErr w:type="gramEnd"/>
    </w:p>
    <w:p w:rsidR="0068050B" w:rsidRPr="0068050B" w:rsidRDefault="0068050B" w:rsidP="00EE0DE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10) сведения, подтверждающие возможность участника конкурса обеспечить стоянку транспортных средств, предполагаемых им к использованию для перевозки пассажиров. Для этого соискателем представляются: характеристика мест стоянки (крытые, открытые, отапливаемые, </w:t>
      </w:r>
      <w:proofErr w:type="spellStart"/>
      <w:r w:rsidRPr="0068050B">
        <w:rPr>
          <w:color w:val="000000" w:themeColor="text1"/>
          <w:sz w:val="28"/>
          <w:szCs w:val="28"/>
        </w:rPr>
        <w:t>неотапливаемые</w:t>
      </w:r>
      <w:proofErr w:type="spellEnd"/>
      <w:r w:rsidRPr="0068050B">
        <w:rPr>
          <w:color w:val="000000" w:themeColor="text1"/>
          <w:sz w:val="28"/>
          <w:szCs w:val="28"/>
        </w:rPr>
        <w:t>, площадь), документы на право пользования местами стоянки транспортных средств (документ, подтверждающий пользование местами стоянки на праве собственности, либо по договору аренды, либо на ином законном основании);</w:t>
      </w:r>
    </w:p>
    <w:p w:rsidR="0068050B" w:rsidRPr="0068050B" w:rsidRDefault="0068050B" w:rsidP="00EE0DE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11) сведения, подтверждающие возможность участника конкурса обеспечить </w:t>
      </w:r>
      <w:proofErr w:type="spellStart"/>
      <w:r w:rsidRPr="0068050B">
        <w:rPr>
          <w:color w:val="000000" w:themeColor="text1"/>
          <w:sz w:val="28"/>
          <w:szCs w:val="28"/>
        </w:rPr>
        <w:t>предрейсовый</w:t>
      </w:r>
      <w:proofErr w:type="spellEnd"/>
      <w:r w:rsidRPr="0068050B">
        <w:rPr>
          <w:color w:val="000000" w:themeColor="text1"/>
          <w:sz w:val="28"/>
          <w:szCs w:val="28"/>
        </w:rPr>
        <w:t xml:space="preserve">, </w:t>
      </w:r>
      <w:proofErr w:type="spellStart"/>
      <w:r w:rsidRPr="0068050B">
        <w:rPr>
          <w:color w:val="000000" w:themeColor="text1"/>
          <w:sz w:val="28"/>
          <w:szCs w:val="28"/>
        </w:rPr>
        <w:t>межрейсовый</w:t>
      </w:r>
      <w:proofErr w:type="spellEnd"/>
      <w:r w:rsidRPr="0068050B">
        <w:rPr>
          <w:color w:val="000000" w:themeColor="text1"/>
          <w:sz w:val="28"/>
          <w:szCs w:val="28"/>
        </w:rPr>
        <w:t xml:space="preserve"> и </w:t>
      </w:r>
      <w:proofErr w:type="spellStart"/>
      <w:r w:rsidRPr="0068050B">
        <w:rPr>
          <w:color w:val="000000" w:themeColor="text1"/>
          <w:sz w:val="28"/>
          <w:szCs w:val="28"/>
        </w:rPr>
        <w:t>послерейсовый</w:t>
      </w:r>
      <w:proofErr w:type="spellEnd"/>
      <w:r w:rsidRPr="0068050B">
        <w:rPr>
          <w:color w:val="000000" w:themeColor="text1"/>
          <w:sz w:val="28"/>
          <w:szCs w:val="28"/>
        </w:rPr>
        <w:t xml:space="preserve"> медицинский контроль состояния здоровья водителей. </w:t>
      </w:r>
      <w:proofErr w:type="gramStart"/>
      <w:r w:rsidRPr="0068050B">
        <w:rPr>
          <w:color w:val="000000" w:themeColor="text1"/>
          <w:sz w:val="28"/>
          <w:szCs w:val="28"/>
        </w:rPr>
        <w:t xml:space="preserve">Для этого соискателем представляются либо сведения о местонахождении пункта проведения медицинских осмотров водителей, фамилия, имя, отчество должностного лица, ответственного за осуществление медицинского контроля, копия приказа о его назначении или копия трудового договора, сведения о </w:t>
      </w:r>
      <w:r w:rsidRPr="0068050B">
        <w:rPr>
          <w:color w:val="000000" w:themeColor="text1"/>
          <w:sz w:val="28"/>
          <w:szCs w:val="28"/>
        </w:rPr>
        <w:lastRenderedPageBreak/>
        <w:t>квалификации (копии документов об образовании, стаже работы),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</w:t>
      </w:r>
      <w:proofErr w:type="gramEnd"/>
      <w:r w:rsidRPr="0068050B">
        <w:rPr>
          <w:color w:val="000000" w:themeColor="text1"/>
          <w:sz w:val="28"/>
          <w:szCs w:val="28"/>
        </w:rPr>
        <w:t xml:space="preserve"> соответствующей лицензии;</w:t>
      </w:r>
    </w:p>
    <w:p w:rsidR="0068050B" w:rsidRPr="0068050B" w:rsidRDefault="0068050B" w:rsidP="00EE0DE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12) копию страхового </w:t>
      </w:r>
      <w:proofErr w:type="gramStart"/>
      <w:r w:rsidRPr="0068050B">
        <w:rPr>
          <w:color w:val="000000" w:themeColor="text1"/>
          <w:sz w:val="28"/>
          <w:szCs w:val="28"/>
        </w:rPr>
        <w:t>полиса обязательного страхования гражданской ответственности владельца транспортного средства</w:t>
      </w:r>
      <w:proofErr w:type="gramEnd"/>
      <w:r w:rsidRPr="0068050B">
        <w:rPr>
          <w:color w:val="000000" w:themeColor="text1"/>
          <w:sz w:val="28"/>
          <w:szCs w:val="28"/>
        </w:rPr>
        <w:t>;</w:t>
      </w:r>
    </w:p>
    <w:p w:rsidR="0068050B" w:rsidRPr="0068050B" w:rsidRDefault="00674D46" w:rsidP="00EE0DE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13) справку ОГИБДД </w:t>
      </w:r>
      <w:r w:rsidR="005826CD">
        <w:rPr>
          <w:color w:val="000000" w:themeColor="text1"/>
          <w:sz w:val="28"/>
          <w:szCs w:val="28"/>
        </w:rPr>
        <w:t>МВД РФ</w:t>
      </w:r>
      <w:r w:rsidR="0068050B" w:rsidRPr="0068050B">
        <w:rPr>
          <w:color w:val="000000" w:themeColor="text1"/>
          <w:sz w:val="28"/>
          <w:szCs w:val="28"/>
        </w:rPr>
        <w:t xml:space="preserve"> </w:t>
      </w:r>
      <w:proofErr w:type="spellStart"/>
      <w:r w:rsidR="005826CD">
        <w:rPr>
          <w:color w:val="000000" w:themeColor="text1"/>
          <w:sz w:val="28"/>
          <w:szCs w:val="28"/>
        </w:rPr>
        <w:t>Дзун-Хемчикский</w:t>
      </w:r>
      <w:proofErr w:type="spellEnd"/>
      <w:r w:rsidR="005826CD">
        <w:rPr>
          <w:color w:val="000000" w:themeColor="text1"/>
          <w:sz w:val="28"/>
          <w:szCs w:val="28"/>
        </w:rPr>
        <w:t xml:space="preserve"> </w:t>
      </w:r>
      <w:r w:rsidR="0068050B" w:rsidRPr="0068050B">
        <w:rPr>
          <w:color w:val="000000" w:themeColor="text1"/>
          <w:sz w:val="28"/>
          <w:szCs w:val="28"/>
        </w:rPr>
        <w:t>о</w:t>
      </w:r>
      <w:r w:rsidR="005826CD">
        <w:rPr>
          <w:color w:val="000000" w:themeColor="text1"/>
          <w:sz w:val="28"/>
          <w:szCs w:val="28"/>
        </w:rPr>
        <w:t xml:space="preserve"> </w:t>
      </w:r>
      <w:r w:rsidR="0068050B" w:rsidRPr="0068050B">
        <w:rPr>
          <w:color w:val="000000" w:themeColor="text1"/>
          <w:sz w:val="28"/>
          <w:szCs w:val="28"/>
        </w:rPr>
        <w:t>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конкурса;</w:t>
      </w:r>
    </w:p>
    <w:p w:rsidR="0068050B" w:rsidRPr="0068050B" w:rsidRDefault="0068050B" w:rsidP="005826CD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14) справку Управления государственного автодорожного надзора по Республике Тыва Федеральной службы по надзору в сфере транспорта о наличии либо отсутствии нарушений условий лицензирования в течение года, предшествующего дате проведения открытого конкурса;</w:t>
      </w:r>
    </w:p>
    <w:p w:rsidR="0068050B" w:rsidRPr="0068050B" w:rsidRDefault="0068050B" w:rsidP="002F403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15) справку об исполнении налогоплательщиком обязанности по уплате налогов в бюджеты бюджетной системы Российской Федерации, сборов и страховых взносов, пеней и налоговых санкций,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взносам, пеням и штрафам. Справки предоставляются за последний завершенный отчетный период;</w:t>
      </w:r>
    </w:p>
    <w:p w:rsidR="0068050B" w:rsidRPr="0068050B" w:rsidRDefault="0068050B" w:rsidP="002F403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16) 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года, предшествующий дате под</w:t>
      </w:r>
      <w:r w:rsidR="002F403C">
        <w:rPr>
          <w:color w:val="000000" w:themeColor="text1"/>
          <w:sz w:val="28"/>
          <w:szCs w:val="28"/>
        </w:rPr>
        <w:t xml:space="preserve">аче заявки (с приложением формы </w:t>
      </w:r>
      <w:r w:rsidRPr="0068050B">
        <w:rPr>
          <w:color w:val="000000" w:themeColor="text1"/>
          <w:sz w:val="28"/>
          <w:szCs w:val="28"/>
        </w:rPr>
        <w:t>4-ФСС).</w:t>
      </w:r>
    </w:p>
    <w:p w:rsidR="0068050B" w:rsidRPr="0068050B" w:rsidRDefault="0068050B" w:rsidP="00961BC2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Все справки, кроме пунктов 15, 16, представляются за год, предшествующий дате размещения информационного сообщения о конку</w:t>
      </w:r>
      <w:r w:rsidR="002F403C">
        <w:rPr>
          <w:color w:val="000000" w:themeColor="text1"/>
          <w:sz w:val="28"/>
          <w:szCs w:val="28"/>
        </w:rPr>
        <w:t>рсе на официальном сайте органа</w:t>
      </w:r>
      <w:r w:rsidRPr="0068050B">
        <w:rPr>
          <w:color w:val="000000" w:themeColor="text1"/>
          <w:sz w:val="28"/>
          <w:szCs w:val="28"/>
        </w:rPr>
        <w:t xml:space="preserve"> местного самоуправления </w:t>
      </w:r>
      <w:r w:rsidR="002F403C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2F403C">
        <w:rPr>
          <w:color w:val="000000" w:themeColor="text1"/>
          <w:sz w:val="28"/>
          <w:szCs w:val="28"/>
        </w:rPr>
        <w:t>Дзун-Хемчикский</w:t>
      </w:r>
      <w:proofErr w:type="spellEnd"/>
      <w:r w:rsidR="002F403C">
        <w:rPr>
          <w:color w:val="000000" w:themeColor="text1"/>
          <w:sz w:val="28"/>
          <w:szCs w:val="28"/>
        </w:rPr>
        <w:t xml:space="preserve"> </w:t>
      </w:r>
      <w:proofErr w:type="spellStart"/>
      <w:r w:rsidR="002F403C">
        <w:rPr>
          <w:color w:val="000000" w:themeColor="text1"/>
          <w:sz w:val="28"/>
          <w:szCs w:val="28"/>
        </w:rPr>
        <w:t>кожуун</w:t>
      </w:r>
      <w:proofErr w:type="spellEnd"/>
      <w:r w:rsidR="002F403C">
        <w:rPr>
          <w:color w:val="000000" w:themeColor="text1"/>
          <w:sz w:val="28"/>
          <w:szCs w:val="28"/>
        </w:rPr>
        <w:t xml:space="preserve"> </w:t>
      </w:r>
      <w:r w:rsidRPr="0068050B">
        <w:rPr>
          <w:color w:val="000000" w:themeColor="text1"/>
          <w:sz w:val="28"/>
          <w:szCs w:val="28"/>
        </w:rPr>
        <w:t>Республики Тыва".</w:t>
      </w:r>
    </w:p>
    <w:p w:rsidR="0068050B" w:rsidRPr="0068050B" w:rsidRDefault="0068050B" w:rsidP="002F403C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Требования, предусмотренные подпунктами 2, 3, 4, 6, 12, 13, 14, 15, 16 настоящего пункта, применяются в отношении каждого участника договора простого товарищества.</w:t>
      </w:r>
    </w:p>
    <w:p w:rsidR="0068050B" w:rsidRPr="0068050B" w:rsidRDefault="0068050B" w:rsidP="00961BC2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2.8. Сведения о наличии обоснованных жалоб на участника конкурса в Департамент и отдел транспорта предоставляются в комиссию отделом транспорта за год, предшествующий дате размещения информационного сообщения о конкурсе на официальном сайте </w:t>
      </w:r>
      <w:r w:rsidR="00961BC2">
        <w:rPr>
          <w:color w:val="000000" w:themeColor="text1"/>
          <w:sz w:val="28"/>
          <w:szCs w:val="28"/>
        </w:rPr>
        <w:t>органа</w:t>
      </w:r>
      <w:r w:rsidR="00961BC2" w:rsidRPr="0068050B">
        <w:rPr>
          <w:color w:val="000000" w:themeColor="text1"/>
          <w:sz w:val="28"/>
          <w:szCs w:val="28"/>
        </w:rPr>
        <w:t xml:space="preserve"> местного самоуправления </w:t>
      </w:r>
      <w:r w:rsidR="00961BC2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961BC2">
        <w:rPr>
          <w:color w:val="000000" w:themeColor="text1"/>
          <w:sz w:val="28"/>
          <w:szCs w:val="28"/>
        </w:rPr>
        <w:t>Дзун-Хемчикский</w:t>
      </w:r>
      <w:proofErr w:type="spellEnd"/>
      <w:r w:rsidR="00961BC2">
        <w:rPr>
          <w:color w:val="000000" w:themeColor="text1"/>
          <w:sz w:val="28"/>
          <w:szCs w:val="28"/>
        </w:rPr>
        <w:t xml:space="preserve"> </w:t>
      </w:r>
      <w:proofErr w:type="spellStart"/>
      <w:r w:rsidR="00961BC2">
        <w:rPr>
          <w:color w:val="000000" w:themeColor="text1"/>
          <w:sz w:val="28"/>
          <w:szCs w:val="28"/>
        </w:rPr>
        <w:t>кожуун</w:t>
      </w:r>
      <w:proofErr w:type="spellEnd"/>
      <w:r w:rsidR="00961BC2" w:rsidRPr="0068050B">
        <w:rPr>
          <w:color w:val="000000" w:themeColor="text1"/>
          <w:sz w:val="28"/>
          <w:szCs w:val="28"/>
        </w:rPr>
        <w:t xml:space="preserve"> </w:t>
      </w:r>
      <w:r w:rsidRPr="0068050B">
        <w:rPr>
          <w:color w:val="000000" w:themeColor="text1"/>
          <w:sz w:val="28"/>
          <w:szCs w:val="28"/>
        </w:rPr>
        <w:t>Республики Тыва".</w:t>
      </w:r>
    </w:p>
    <w:p w:rsidR="0068050B" w:rsidRPr="0068050B" w:rsidRDefault="0068050B" w:rsidP="00961BC2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2.9. Участник конкурса несет ответственность за недостоверность предоставленной информации и документов, в том числе и за наличие решения арбитражного суда о признании банкротом участника конкурса.</w:t>
      </w:r>
    </w:p>
    <w:p w:rsidR="0068050B" w:rsidRPr="0068050B" w:rsidRDefault="0068050B" w:rsidP="00961BC2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lastRenderedPageBreak/>
        <w:t>2.10. Документы, представляемые на конкурс, должны быть прошиты, иметь сквозную нумерацию, подписаны и скреплены печатью участника.</w:t>
      </w:r>
    </w:p>
    <w:p w:rsidR="0068050B" w:rsidRPr="0068050B" w:rsidRDefault="0068050B" w:rsidP="00A664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2.11. Заявки и прилагаемые документы представляются </w:t>
      </w:r>
      <w:proofErr w:type="gramStart"/>
      <w:r w:rsidRPr="0068050B">
        <w:rPr>
          <w:color w:val="000000" w:themeColor="text1"/>
          <w:sz w:val="28"/>
          <w:szCs w:val="28"/>
        </w:rPr>
        <w:t>секретарю</w:t>
      </w:r>
      <w:proofErr w:type="gramEnd"/>
      <w:r w:rsidRPr="0068050B">
        <w:rPr>
          <w:color w:val="000000" w:themeColor="text1"/>
          <w:sz w:val="28"/>
          <w:szCs w:val="28"/>
        </w:rPr>
        <w:t xml:space="preserve"> комиссии в запечатанном конверте, на котором указываются:</w:t>
      </w:r>
    </w:p>
    <w:p w:rsidR="0068050B" w:rsidRPr="0068050B" w:rsidRDefault="0068050B" w:rsidP="00A664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1) наименование конкурса;</w:t>
      </w:r>
    </w:p>
    <w:p w:rsidR="0068050B" w:rsidRPr="0068050B" w:rsidRDefault="0068050B" w:rsidP="00A664F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2) наименование участника, подающего заявку на участие в конкурсе, с указанием его юридического адреса (адреса места регистрации).</w:t>
      </w:r>
    </w:p>
    <w:p w:rsidR="0068050B" w:rsidRPr="0068050B" w:rsidRDefault="0068050B" w:rsidP="00A664F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2.12. Секретарь комиссии в день подачи производит регистрацию заявок с указанием даты, времени поступления и выдачи документа, подтверждающего сдачу заявки.</w:t>
      </w:r>
    </w:p>
    <w:p w:rsidR="0068050B" w:rsidRPr="0068050B" w:rsidRDefault="0068050B" w:rsidP="00A664F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2.13. Заявки, поступившие по истечении срока, указанного в информационном сообщении, не принимаются.</w:t>
      </w:r>
    </w:p>
    <w:p w:rsidR="0068050B" w:rsidRPr="0068050B" w:rsidRDefault="0068050B" w:rsidP="00A664F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2.14. Участник может отозвать или изменить зарегистрированную заявку путем письменного уведомления комиссии до окончания срока подачи заявок.</w:t>
      </w:r>
    </w:p>
    <w:p w:rsidR="0068050B" w:rsidRPr="0068050B" w:rsidRDefault="0068050B" w:rsidP="00A664FF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2.15. Информация, содержащаяся в заявке и прилагаемых документах, может быть использована только для проведения конкурса и не подлежит разглашению.</w:t>
      </w:r>
    </w:p>
    <w:p w:rsidR="0068050B" w:rsidRPr="0068050B" w:rsidRDefault="0068050B" w:rsidP="00596724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2.16. Организатором конкурса может быть принято решение о внесении изменений в извещение о проведении конкурса не </w:t>
      </w:r>
      <w:proofErr w:type="gramStart"/>
      <w:r w:rsidRPr="0068050B">
        <w:rPr>
          <w:color w:val="000000" w:themeColor="text1"/>
          <w:sz w:val="28"/>
          <w:szCs w:val="28"/>
        </w:rPr>
        <w:t>позднее</w:t>
      </w:r>
      <w:proofErr w:type="gramEnd"/>
      <w:r w:rsidRPr="0068050B">
        <w:rPr>
          <w:color w:val="000000" w:themeColor="text1"/>
          <w:sz w:val="28"/>
          <w:szCs w:val="28"/>
        </w:rPr>
        <w:t xml:space="preserve"> чем за пять дней до даты окончания подачи заявок на участие в конкурсе. Изменение предмета конкурса не допускается. Изменения, внесенные в извещение о проведении конкурса, размещаются на официальном сайте </w:t>
      </w:r>
      <w:r w:rsidR="00A664FF">
        <w:rPr>
          <w:color w:val="000000" w:themeColor="text1"/>
          <w:sz w:val="28"/>
          <w:szCs w:val="28"/>
        </w:rPr>
        <w:t>органа</w:t>
      </w:r>
      <w:r w:rsidR="00A664FF" w:rsidRPr="0068050B">
        <w:rPr>
          <w:color w:val="000000" w:themeColor="text1"/>
          <w:sz w:val="28"/>
          <w:szCs w:val="28"/>
        </w:rPr>
        <w:t xml:space="preserve"> местного самоуправления </w:t>
      </w:r>
      <w:r w:rsidR="00A664FF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A664FF">
        <w:rPr>
          <w:color w:val="000000" w:themeColor="text1"/>
          <w:sz w:val="28"/>
          <w:szCs w:val="28"/>
        </w:rPr>
        <w:t>Дзун-Хемчикский</w:t>
      </w:r>
      <w:proofErr w:type="spellEnd"/>
      <w:r w:rsidR="00A664FF">
        <w:rPr>
          <w:color w:val="000000" w:themeColor="text1"/>
          <w:sz w:val="28"/>
          <w:szCs w:val="28"/>
        </w:rPr>
        <w:t xml:space="preserve"> </w:t>
      </w:r>
      <w:proofErr w:type="spellStart"/>
      <w:r w:rsidR="00A664FF">
        <w:rPr>
          <w:color w:val="000000" w:themeColor="text1"/>
          <w:sz w:val="28"/>
          <w:szCs w:val="28"/>
        </w:rPr>
        <w:t>кожуун</w:t>
      </w:r>
      <w:proofErr w:type="spellEnd"/>
      <w:r w:rsidR="00A664FF" w:rsidRPr="0068050B">
        <w:rPr>
          <w:color w:val="000000" w:themeColor="text1"/>
          <w:sz w:val="28"/>
          <w:szCs w:val="28"/>
        </w:rPr>
        <w:t xml:space="preserve"> </w:t>
      </w:r>
      <w:r w:rsidRPr="0068050B">
        <w:rPr>
          <w:color w:val="000000" w:themeColor="text1"/>
          <w:sz w:val="28"/>
          <w:szCs w:val="28"/>
        </w:rPr>
        <w:t>Республики Тыва" в информационно-телекоммуникационной сети "Интернет". При этом срок подачи заявок на участие в конкурсе должен быть продлен таким образом, чтобы со дня опубликования и (или) размещения изменений, внесенных в извещение о проведении конкурса, до даты окончания подачи заявок на участие в конкурсе этот срок составлял не менее чем двадцать дней.</w:t>
      </w:r>
    </w:p>
    <w:p w:rsidR="0068050B" w:rsidRPr="0068050B" w:rsidRDefault="0068050B" w:rsidP="00596724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 xml:space="preserve">2.17. </w:t>
      </w:r>
      <w:proofErr w:type="gramStart"/>
      <w:r w:rsidRPr="00596724">
        <w:rPr>
          <w:color w:val="000000" w:themeColor="text1"/>
          <w:sz w:val="28"/>
          <w:szCs w:val="28"/>
        </w:rPr>
        <w:t>В случае если муниципальный маршрут регулярных перевозок установлен после дня вступления в силу </w:t>
      </w:r>
      <w:hyperlink r:id="rId6" w:history="1">
        <w:r w:rsidRPr="00596724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596724">
        <w:rPr>
          <w:color w:val="000000" w:themeColor="text1"/>
          <w:sz w:val="28"/>
          <w:szCs w:val="28"/>
        </w:rPr>
        <w:t>, конкурс объявляется не позднее чем через девяносто дней со дня установления муниципального маршрута регулярных</w:t>
      </w:r>
      <w:proofErr w:type="gramEnd"/>
      <w:r w:rsidRPr="00596724">
        <w:rPr>
          <w:color w:val="000000" w:themeColor="text1"/>
          <w:sz w:val="28"/>
          <w:szCs w:val="28"/>
        </w:rPr>
        <w:t xml:space="preserve"> перевозок</w:t>
      </w:r>
      <w:r w:rsidRPr="0068050B">
        <w:rPr>
          <w:color w:val="000000" w:themeColor="text1"/>
          <w:sz w:val="28"/>
          <w:szCs w:val="28"/>
        </w:rPr>
        <w:t>.</w:t>
      </w:r>
    </w:p>
    <w:p w:rsidR="0068050B" w:rsidRPr="0068050B" w:rsidRDefault="0068050B" w:rsidP="0059672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2.18. Конкурс объявляется не позднее чем через тридцать дней со дня наступления обстоятельств:</w:t>
      </w:r>
    </w:p>
    <w:p w:rsidR="0068050B" w:rsidRPr="0068050B" w:rsidRDefault="0068050B" w:rsidP="00596724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68050B" w:rsidRPr="0068050B" w:rsidRDefault="0068050B" w:rsidP="00596724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lastRenderedPageBreak/>
        <w:t>2) вступление в законную силу решения суда о прекращении действия данного свидетельства;</w:t>
      </w:r>
    </w:p>
    <w:p w:rsidR="0068050B" w:rsidRPr="0068050B" w:rsidRDefault="0068050B" w:rsidP="00763CC4">
      <w:pPr>
        <w:pStyle w:val="formattext"/>
        <w:spacing w:before="0" w:beforeAutospacing="0" w:after="24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68050B">
        <w:rPr>
          <w:color w:val="000000" w:themeColor="text1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свидетельства.</w:t>
      </w:r>
    </w:p>
    <w:p w:rsidR="00763CC4" w:rsidRPr="00763CC4" w:rsidRDefault="00763CC4" w:rsidP="00763CC4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3. Порядок допуска участника к конкурсу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3.1.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763CC4">
        <w:rPr>
          <w:color w:val="000000" w:themeColor="text1"/>
          <w:sz w:val="28"/>
          <w:szCs w:val="28"/>
        </w:rPr>
        <w:t>дств в ср</w:t>
      </w:r>
      <w:proofErr w:type="gramEnd"/>
      <w:r w:rsidRPr="00763CC4">
        <w:rPr>
          <w:color w:val="000000" w:themeColor="text1"/>
          <w:sz w:val="28"/>
          <w:szCs w:val="28"/>
        </w:rPr>
        <w:t>оки, определенные конкурсной документацией;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 xml:space="preserve">3) </w:t>
      </w:r>
      <w:proofErr w:type="spellStart"/>
      <w:r w:rsidRPr="00763CC4">
        <w:rPr>
          <w:color w:val="000000" w:themeColor="text1"/>
          <w:sz w:val="28"/>
          <w:szCs w:val="28"/>
        </w:rPr>
        <w:t>непроведение</w:t>
      </w:r>
      <w:proofErr w:type="spellEnd"/>
      <w:r w:rsidRPr="00763CC4">
        <w:rPr>
          <w:color w:val="000000" w:themeColor="text1"/>
          <w:sz w:val="28"/>
          <w:szCs w:val="28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</w:t>
      </w:r>
      <w:r w:rsidR="00861A37">
        <w:rPr>
          <w:color w:val="000000" w:themeColor="text1"/>
          <w:sz w:val="28"/>
          <w:szCs w:val="28"/>
        </w:rPr>
        <w:t>;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763CC4" w:rsidRPr="00763CC4" w:rsidRDefault="00763CC4" w:rsidP="00861A37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3.2. Требования, предусмотренные подпунктами 1, 3 и 4 пункта 3.1, применяются в отношении каждого участника договора простого товарищества</w:t>
      </w:r>
      <w:r w:rsidR="00861A37">
        <w:rPr>
          <w:color w:val="000000" w:themeColor="text1"/>
          <w:sz w:val="28"/>
          <w:szCs w:val="28"/>
        </w:rPr>
        <w:t>.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3.3. Своевременно подавшие заявку и документы согласно пункту 2.7 Положения.</w:t>
      </w:r>
    </w:p>
    <w:p w:rsidR="00763CC4" w:rsidRPr="00763CC4" w:rsidRDefault="003B76E8" w:rsidP="003B76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63CC4" w:rsidRPr="00763CC4">
        <w:rPr>
          <w:color w:val="000000" w:themeColor="text1"/>
          <w:sz w:val="28"/>
          <w:szCs w:val="28"/>
        </w:rPr>
        <w:t>.4. Вскрытие конвертов с заявками осуществляется на заседании комиссии в течение одного рабочего дня, следующего за последним днем приема заявок.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Участники конкурса, подавшие заявки, и (или) их представители вправе присутствовать при вскрытии конвертов.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lastRenderedPageBreak/>
        <w:t>3.5. Решение комиссии о допуске к участию в конкурсе оформляется протоколом, в котором указываются участники, допущенные и не допущенные к участию в конкурсе (с обоснованием отказа).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Решение принимается в течение трех рабочих дней со дня вскрытия конвертов</w:t>
      </w:r>
      <w:r w:rsidR="003B76E8">
        <w:rPr>
          <w:color w:val="000000" w:themeColor="text1"/>
          <w:sz w:val="28"/>
          <w:szCs w:val="28"/>
        </w:rPr>
        <w:t>.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3.6. Основаниями для отказа в допуске к участию в конкурсе являются: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1) представление неполного перечня документов, указанных в пункте 2.7 Положения;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2) представление недостоверных сведений, содержащихся в документах, указанных в пункте 2.7 Положения;</w:t>
      </w:r>
    </w:p>
    <w:p w:rsidR="00763CC4" w:rsidRPr="00763CC4" w:rsidRDefault="00763CC4" w:rsidP="003B76E8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3) нарушение условий пункта 2.9 Положения.</w:t>
      </w:r>
    </w:p>
    <w:p w:rsidR="00763CC4" w:rsidRPr="00763CC4" w:rsidRDefault="00763CC4" w:rsidP="00763C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63CC4">
        <w:rPr>
          <w:color w:val="000000" w:themeColor="text1"/>
          <w:sz w:val="28"/>
          <w:szCs w:val="28"/>
        </w:rPr>
        <w:t>3.7. При отказе в допуске к участию в конкурсе претендент информируется в письменной форме о принятом решении в течение трех рабочих дней после принятия решения.</w:t>
      </w:r>
    </w:p>
    <w:p w:rsidR="0080154E" w:rsidRDefault="0080154E" w:rsidP="0080154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0154E" w:rsidRPr="0080154E" w:rsidRDefault="0080154E" w:rsidP="0080154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Порядок проведения конкурса и критерии оценки заявок на участие в конкурсе</w:t>
      </w:r>
    </w:p>
    <w:p w:rsidR="0080154E" w:rsidRPr="0080154E" w:rsidRDefault="0080154E" w:rsidP="00801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154E" w:rsidRPr="0080154E" w:rsidRDefault="0080154E" w:rsidP="0080154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Для определения лучших условий, предложенных в заявках на участие в конкурсе, комиссия оценивает и сопоставляет заявки на участие в конкурсе по балльной системе в срок не более 20 календарных дней со дня вскрытия конвертов по следующим критериям: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6283"/>
        <w:gridCol w:w="1981"/>
      </w:tblGrid>
      <w:tr w:rsidR="0080154E" w:rsidRPr="0080154E" w:rsidTr="0080154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нарушений </w:t>
            </w:r>
            <w:hyperlink r:id="rId7" w:anchor="65A0IQ" w:history="1">
              <w:r w:rsidRPr="0080154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правил дорожного движения</w:t>
              </w:r>
            </w:hyperlink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водителями участника конкурса на момент подачи заявки за истекший год:</w:t>
            </w:r>
          </w:p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где:</w:t>
            </w:r>
          </w:p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балл по данному критерию;</w:t>
            </w:r>
          </w:p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среднее количество нарушений </w:t>
            </w:r>
            <w:hyperlink r:id="rId8" w:anchor="65A0IQ" w:history="1">
              <w:r w:rsidRPr="0080154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ПДД</w:t>
              </w:r>
            </w:hyperlink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совершенных водителями участника конкурса (определяется как отношение количества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к среднему количеству транспортных средств, имевшихся в распоряжении юридического лица, </w:t>
            </w: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индивидуального предпринимателя</w:t>
            </w:r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или участников договора простого товарищества в течение года, предшествующего дате проведения открытого конкурса)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- 0,01 - 0,2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- 0,21 - 0,4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- 0,41 - 0,6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- 0,61 - 0,8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- 0,81 - 1,0</w:t>
            </w:r>
          </w:p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участников договора простого товарищества</w:t>
            </w:r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определяется как среднее арифметическое баллов всех участников договора простого товарищества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Опыт работы осуществления регулярных перевозок пассажиров и багажа автомобильным транспортом. Стаж работы на маршрутах: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 опыта;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 1 (одного) до 5 (пяти) лет;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 5 (пяти) лет до 10 (десяти) лет;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 10 (десяти) лет до 15 (пятнадцати) лет;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свыше 15 (пятнадцати) лет.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Итоговые баллы учитываются </w:t>
            </w:r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даты регистрации</w:t>
            </w:r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юридического лица по данному виду деятельности. В случае правопреемства предоставляется устав юридического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Факторы, влияющие на качество перевозок, характеристики транспорта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(определяется средний балл)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Внешнее и внутреннее состояние транспортного средства, в том числе механические повреждения кузова и лакокрасочного покрытия: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состояние поручней, сидений и внутренней обшивки салона: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 нарушений крепления поручней, сидений, порывы обшивки, выступающие острые углы сидений;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 нарушений крепления поручней, сидений, порывы обшивки, выступающие острые углы сидений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состояние напольного покрытия: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 порывов, вздутия, отслоения напольного покрытия;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 порывов, вздутия, отслоения напольного покрытия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отопление салона: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исправность работы отопления салона;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неисправность работы отопления салона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 информации внутри салона, предусмотренной Правилами перевозок пассажиров и багажа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 информации внутри салона, предусмотренной Правилами перевозок пассажиров и багажа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 исправного кондиционера (предусмотренного заводом изготовителем);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неисправный кондиционер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Возможность посадки в транспортные средства и высадки из них людей с ограниченными возможностями здоровья: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 в автобусе оборудования (устройств) для перевозки инвалидов с нарушением опорно-двигательных функций;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 в автобусе оборудования (устройств) для перевозки инвалидов с нарушением опорно-двигательных функций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наличие электронного монитора или информационного табло для отображения остановочных пунктов для глухих и слабослышащих;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154E" w:rsidRPr="0080154E" w:rsidTr="0080154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отсутствие электронного монитора или информационного табло для отображения остановочных пунктов для глухих и слабослышащих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у участника автобусов, имеющих помимо места водителя места для сидения пассажиров: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свыше 22 мест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18 до 22 мест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менее 18 мест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налич</w:t>
            </w:r>
            <w:proofErr w:type="gramStart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ии у у</w:t>
            </w:r>
            <w:proofErr w:type="gramEnd"/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частника автобусов различной вместимости определяется средний балл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эксплуатации транспортных средств по всему подвижному составу участника: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(определяется средний балл)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2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2 лет до 5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0154E" w:rsidRPr="0080154E" w:rsidTr="008015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8015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свыше 5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54E" w:rsidRPr="0080154E" w:rsidRDefault="0080154E" w:rsidP="004111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7E303E" w:rsidRDefault="007E303E" w:rsidP="007E303E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0154E"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После оценки комиссией всех участников конкурса по каждому из показателей проводится суммирование баллов, полученных отдельным участником, по всем показателям.</w:t>
      </w:r>
    </w:p>
    <w:p w:rsidR="00484C5F" w:rsidRPr="0080154E" w:rsidRDefault="0080154E" w:rsidP="00484C5F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E3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В случае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</w:t>
      </w:r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явок, получивших высшую оценку.</w:t>
      </w:r>
    </w:p>
    <w:p w:rsidR="0080154E" w:rsidRPr="0080154E" w:rsidRDefault="0080154E" w:rsidP="00484C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Результат проведения конкурса оформляется протоколом. Протокол об итогах конкурса подписывается всеми присутствующими на заседании членами комиссии в течение дня, следующего после дня подведения итогов конкурса. Днем подведения итогов конкурса считается последний день оценки предоставленных документов. Протокол составляется в одном экземпляре, который хранится в Департаменте городс</w:t>
      </w:r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хозяйства мэрии </w:t>
      </w:r>
      <w:proofErr w:type="gramStart"/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Кызыла.</w:t>
      </w:r>
    </w:p>
    <w:p w:rsidR="0080154E" w:rsidRPr="0080154E" w:rsidRDefault="0080154E" w:rsidP="00484C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конкурса имеют право ознакомиться с протоколом лю</w:t>
      </w:r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бым доступным для них способом.</w:t>
      </w:r>
    </w:p>
    <w:p w:rsidR="0080154E" w:rsidRPr="0080154E" w:rsidRDefault="0080154E" w:rsidP="00484C5F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4.6. Информация об итогах конкурса размещается на официальном сайте </w:t>
      </w:r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 местного самоуправления муниципальный район «</w:t>
      </w:r>
      <w:proofErr w:type="spellStart"/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Дзун-Хемчикский</w:t>
      </w:r>
      <w:proofErr w:type="spellEnd"/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Тыва" в течение 3 рабочих дней, следующих </w:t>
      </w:r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дня подписания протокола.</w:t>
      </w:r>
    </w:p>
    <w:p w:rsidR="0080154E" w:rsidRPr="0080154E" w:rsidRDefault="0080154E" w:rsidP="00484C5F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4.7. </w:t>
      </w:r>
      <w:proofErr w:type="gramStart"/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</w:t>
      </w:r>
      <w:proofErr w:type="gramEnd"/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об отмене предусмотренного конкурсной документацией</w:t>
      </w:r>
      <w:r w:rsidR="00484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маршрута регулярных перевозок.</w:t>
      </w:r>
    </w:p>
    <w:p w:rsidR="0080154E" w:rsidRPr="0080154E" w:rsidRDefault="0080154E" w:rsidP="00484C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 Результаты конкурса могут быть обжалованы в судебном порядке.</w:t>
      </w:r>
    </w:p>
    <w:p w:rsidR="0068050B" w:rsidRPr="00A16F2B" w:rsidRDefault="0068050B" w:rsidP="0048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AB9" w:rsidRPr="00711AB9" w:rsidRDefault="00711AB9" w:rsidP="00711AB9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5. Выдача свидетельства об осуществлении перевозок по муниципальному маршруту регулярных перевозок и карт соответствующего маршрута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 xml:space="preserve">5.1. </w:t>
      </w:r>
      <w:proofErr w:type="gramStart"/>
      <w:r w:rsidRPr="00711AB9">
        <w:rPr>
          <w:color w:val="000000" w:themeColor="text1"/>
          <w:sz w:val="28"/>
          <w:szCs w:val="28"/>
        </w:rPr>
        <w:t xml:space="preserve"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конкурса, а в случае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</w:t>
      </w:r>
      <w:r w:rsidRPr="00711AB9">
        <w:rPr>
          <w:color w:val="000000" w:themeColor="text1"/>
          <w:sz w:val="28"/>
          <w:szCs w:val="28"/>
        </w:rPr>
        <w:lastRenderedPageBreak/>
        <w:t>конкурсной документации, - юридическому лицу, индивидуальному предпринимателю или уполномоченному участнику договора простого товарищества</w:t>
      </w:r>
      <w:proofErr w:type="gramEnd"/>
      <w:r w:rsidRPr="00711AB9">
        <w:rPr>
          <w:color w:val="000000" w:themeColor="text1"/>
          <w:sz w:val="28"/>
          <w:szCs w:val="28"/>
        </w:rPr>
        <w:t xml:space="preserve">, </w:t>
      </w:r>
      <w:proofErr w:type="gramStart"/>
      <w:r w:rsidRPr="00711AB9">
        <w:rPr>
          <w:color w:val="000000" w:themeColor="text1"/>
          <w:sz w:val="28"/>
          <w:szCs w:val="28"/>
        </w:rPr>
        <w:t>подавшим</w:t>
      </w:r>
      <w:proofErr w:type="gramEnd"/>
      <w:r w:rsidRPr="00711AB9">
        <w:rPr>
          <w:color w:val="000000" w:themeColor="text1"/>
          <w:sz w:val="28"/>
          <w:szCs w:val="28"/>
        </w:rPr>
        <w:t xml:space="preserve"> такую заявку на участие в открытом конкурсе.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5.2.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лет. Если до истечения срока их действия не наступят обстоятельства: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711AB9" w:rsidRPr="00674D46" w:rsidRDefault="00711AB9" w:rsidP="00674D46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5.3. Свидетельство об осуществлении перевозок по муниципальному маршруту регулярных перевозок, карты соответствующего маршрута выдаются уполномоченным органом местного самоуправления, установившим данные маршруты.</w:t>
      </w:r>
    </w:p>
    <w:p w:rsidR="00711AB9" w:rsidRPr="00711AB9" w:rsidRDefault="00711AB9" w:rsidP="00674D46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6. Порядок работы комиссии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6.1. Руководство комиссией осуществляет председатель комиссии, который определяет повестку и дату заседания комиссии.</w:t>
      </w:r>
      <w:r w:rsidRPr="00711AB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</w:t>
      </w:r>
      <w:r w:rsidR="00337FB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6</w:t>
      </w:r>
      <w:r w:rsidRPr="00711AB9">
        <w:rPr>
          <w:color w:val="000000" w:themeColor="text1"/>
          <w:sz w:val="28"/>
          <w:szCs w:val="28"/>
        </w:rPr>
        <w:t>.2. Заседание комиссии считается правомочным, если в нем принимает участие 2/3 состава комиссии и более.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6.3. Решение комиссии принимается большинством голосов от присутствующих на заседании членов комиссии. В случае равенства голосов решающим является голос председателя комиссии.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 xml:space="preserve">6.4. Решение комиссии оформляется протоколом, который подписывается всеми членами комиссии, принимавшими участие в </w:t>
      </w:r>
      <w:r w:rsidRPr="00711AB9">
        <w:rPr>
          <w:color w:val="000000" w:themeColor="text1"/>
          <w:sz w:val="28"/>
          <w:szCs w:val="28"/>
        </w:rPr>
        <w:lastRenderedPageBreak/>
        <w:t>заседании. Особое мнение членов комиссии прикладывается в письменной форме к протоколу заседания.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6.5. Полномочия комиссии: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готовит и размещает информационное сообщение о проведении конкурса и его итогах на официальном сайте городского округа "Город Кызыл Республики Тыва";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определяет сроки подачи и рассмотрения заявок на участие в конкурсе и прилагаемых документов;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определяет место предоставления конкурсных заявок;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осуществляет сбор и регистрацию конкурсных заявок;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проводит конкурс;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принимает решение о допуске или отказе в допуске претендентов к участию в конкурсе;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запрашивает у организаций сведения, необходимые для проверки достоверности поданных документов;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производит оценку документов, предоставленных участниками конкурса;</w:t>
      </w:r>
    </w:p>
    <w:p w:rsidR="00711AB9" w:rsidRPr="00711AB9" w:rsidRDefault="00711AB9" w:rsidP="00337FBD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color w:val="000000" w:themeColor="text1"/>
          <w:sz w:val="28"/>
          <w:szCs w:val="28"/>
        </w:rPr>
      </w:pPr>
      <w:r w:rsidRPr="00711AB9">
        <w:rPr>
          <w:color w:val="000000" w:themeColor="text1"/>
          <w:sz w:val="28"/>
          <w:szCs w:val="28"/>
        </w:rPr>
        <w:t>- определяет победителей конкурса;</w:t>
      </w:r>
    </w:p>
    <w:p w:rsidR="00711AB9" w:rsidRPr="00711AB9" w:rsidRDefault="00711AB9" w:rsidP="00711A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0000" w:themeColor="text1"/>
        </w:rPr>
      </w:pPr>
      <w:r w:rsidRPr="00711AB9">
        <w:rPr>
          <w:color w:val="000000" w:themeColor="text1"/>
          <w:sz w:val="28"/>
          <w:szCs w:val="28"/>
        </w:rPr>
        <w:t>- разъясняет содержание конкурсной документации.</w:t>
      </w:r>
      <w:r w:rsidRPr="00711AB9">
        <w:rPr>
          <w:rFonts w:ascii="Arial" w:hAnsi="Arial" w:cs="Arial"/>
          <w:color w:val="000000" w:themeColor="text1"/>
        </w:rPr>
        <w:br/>
      </w:r>
    </w:p>
    <w:p w:rsidR="00BC209B" w:rsidRDefault="00337FBD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337FBD">
        <w:rPr>
          <w:color w:val="000000" w:themeColor="text1"/>
          <w:sz w:val="28"/>
          <w:szCs w:val="28"/>
        </w:rPr>
        <w:br/>
      </w: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Default="00BC209B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674D46" w:rsidRDefault="00674D46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674D46" w:rsidRDefault="00674D46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347A4A" w:rsidRDefault="00347A4A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347A4A" w:rsidRDefault="00347A4A" w:rsidP="00337FBD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BC209B" w:rsidRPr="003029FA" w:rsidRDefault="0064624E" w:rsidP="00BC209B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 w:themeColor="text1"/>
          <w:sz w:val="24"/>
          <w:szCs w:val="24"/>
        </w:rPr>
      </w:pPr>
      <w:r w:rsidRPr="003029FA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337FBD" w:rsidRPr="003029FA">
        <w:rPr>
          <w:b w:val="0"/>
          <w:color w:val="000000" w:themeColor="text1"/>
          <w:sz w:val="24"/>
          <w:szCs w:val="24"/>
        </w:rPr>
        <w:t xml:space="preserve"> 1</w:t>
      </w:r>
      <w:r w:rsidR="00337FBD" w:rsidRPr="003029FA">
        <w:rPr>
          <w:b w:val="0"/>
          <w:color w:val="000000" w:themeColor="text1"/>
          <w:sz w:val="24"/>
          <w:szCs w:val="24"/>
        </w:rPr>
        <w:br/>
      </w:r>
      <w:proofErr w:type="gramStart"/>
      <w:r w:rsidR="00337FBD" w:rsidRPr="003029FA">
        <w:rPr>
          <w:b w:val="0"/>
          <w:color w:val="000000" w:themeColor="text1"/>
          <w:sz w:val="24"/>
          <w:szCs w:val="24"/>
        </w:rPr>
        <w:t>к Положению о порядке проведения открытого</w:t>
      </w:r>
      <w:r w:rsidR="00337FBD" w:rsidRPr="003029FA">
        <w:rPr>
          <w:b w:val="0"/>
          <w:color w:val="000000" w:themeColor="text1"/>
          <w:sz w:val="24"/>
          <w:szCs w:val="24"/>
        </w:rPr>
        <w:br/>
        <w:t>конкурса на право получения свидетельства</w:t>
      </w:r>
      <w:r w:rsidR="00337FBD" w:rsidRPr="003029FA">
        <w:rPr>
          <w:b w:val="0"/>
          <w:color w:val="000000" w:themeColor="text1"/>
          <w:sz w:val="24"/>
          <w:szCs w:val="24"/>
        </w:rPr>
        <w:br/>
        <w:t>об осуществлении перевозок по маршрутам</w:t>
      </w:r>
      <w:proofErr w:type="gramEnd"/>
      <w:r w:rsidR="00337FBD" w:rsidRPr="003029FA">
        <w:rPr>
          <w:b w:val="0"/>
          <w:color w:val="000000" w:themeColor="text1"/>
          <w:sz w:val="24"/>
          <w:szCs w:val="24"/>
        </w:rPr>
        <w:br/>
        <w:t>регулярных перевозок на территории</w:t>
      </w:r>
      <w:r w:rsidR="00337FBD" w:rsidRPr="003029FA">
        <w:rPr>
          <w:b w:val="0"/>
          <w:color w:val="000000" w:themeColor="text1"/>
          <w:sz w:val="24"/>
          <w:szCs w:val="24"/>
        </w:rPr>
        <w:br/>
      </w:r>
      <w:r w:rsidR="00BC209B" w:rsidRPr="003029FA">
        <w:rPr>
          <w:b w:val="0"/>
          <w:color w:val="000000" w:themeColor="text1"/>
          <w:sz w:val="24"/>
          <w:szCs w:val="24"/>
        </w:rPr>
        <w:t xml:space="preserve">муниципального района </w:t>
      </w:r>
    </w:p>
    <w:p w:rsidR="00337FBD" w:rsidRPr="003029FA" w:rsidRDefault="00BC209B" w:rsidP="00BC209B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 w:themeColor="text1"/>
          <w:sz w:val="24"/>
          <w:szCs w:val="24"/>
        </w:rPr>
      </w:pPr>
      <w:r w:rsidRPr="003029FA">
        <w:rPr>
          <w:b w:val="0"/>
          <w:color w:val="000000" w:themeColor="text1"/>
          <w:sz w:val="24"/>
          <w:szCs w:val="24"/>
        </w:rPr>
        <w:t>«</w:t>
      </w:r>
      <w:proofErr w:type="spellStart"/>
      <w:r w:rsidRPr="003029FA">
        <w:rPr>
          <w:b w:val="0"/>
          <w:color w:val="000000" w:themeColor="text1"/>
          <w:sz w:val="24"/>
          <w:szCs w:val="24"/>
        </w:rPr>
        <w:t>Дзун-Хемчикский</w:t>
      </w:r>
      <w:proofErr w:type="spellEnd"/>
      <w:r w:rsidRPr="003029FA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9FA">
        <w:rPr>
          <w:b w:val="0"/>
          <w:color w:val="000000" w:themeColor="text1"/>
          <w:sz w:val="24"/>
          <w:szCs w:val="24"/>
        </w:rPr>
        <w:t>кожуун</w:t>
      </w:r>
      <w:proofErr w:type="spellEnd"/>
      <w:r w:rsidRPr="003029FA">
        <w:rPr>
          <w:b w:val="0"/>
          <w:color w:val="000000" w:themeColor="text1"/>
          <w:sz w:val="24"/>
          <w:szCs w:val="24"/>
        </w:rPr>
        <w:t xml:space="preserve"> </w:t>
      </w:r>
      <w:r w:rsidR="00337FBD" w:rsidRPr="003029FA">
        <w:rPr>
          <w:b w:val="0"/>
          <w:color w:val="000000" w:themeColor="text1"/>
          <w:sz w:val="24"/>
          <w:szCs w:val="24"/>
        </w:rPr>
        <w:br/>
        <w:t>Республики Тыва"</w:t>
      </w:r>
    </w:p>
    <w:p w:rsidR="00337FBD" w:rsidRPr="00337FBD" w:rsidRDefault="00337FBD" w:rsidP="00337FB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37FBD">
        <w:rPr>
          <w:b/>
          <w:bCs/>
          <w:color w:val="000000" w:themeColor="text1"/>
          <w:sz w:val="28"/>
          <w:szCs w:val="28"/>
        </w:rPr>
        <w:br/>
      </w:r>
      <w:r w:rsidRPr="00337FBD">
        <w:rPr>
          <w:b/>
          <w:bCs/>
          <w:color w:val="000000" w:themeColor="text1"/>
          <w:sz w:val="28"/>
          <w:szCs w:val="28"/>
        </w:rPr>
        <w:br/>
        <w:t>ФОРМА ЗАЯВКИ НА УЧАСТИЕ В ОТКРЫТОМ КОНКУРСЕ</w:t>
      </w:r>
    </w:p>
    <w:p w:rsidR="00337FBD" w:rsidRPr="00337FBD" w:rsidRDefault="00BC209B" w:rsidP="00EC425B">
      <w:pPr>
        <w:pStyle w:val="unformattext"/>
        <w:spacing w:before="0" w:beforeAutospacing="0" w:after="0" w:afterAutospacing="0"/>
        <w:jc w:val="center"/>
        <w:textAlignment w:val="baseline"/>
        <w:rPr>
          <w:color w:val="000000" w:themeColor="text1"/>
          <w:spacing w:val="-18"/>
          <w:sz w:val="28"/>
          <w:szCs w:val="28"/>
        </w:rPr>
      </w:pPr>
      <w:r>
        <w:rPr>
          <w:color w:val="000000" w:themeColor="text1"/>
          <w:spacing w:val="-18"/>
          <w:sz w:val="28"/>
          <w:szCs w:val="28"/>
        </w:rPr>
        <w:br/>
        <w:t> </w:t>
      </w:r>
      <w:r w:rsidR="00337FBD" w:rsidRPr="00337FBD">
        <w:rPr>
          <w:color w:val="000000" w:themeColor="text1"/>
          <w:spacing w:val="-18"/>
          <w:sz w:val="28"/>
          <w:szCs w:val="28"/>
        </w:rPr>
        <w:t> Организатору открытого конкурса на право</w:t>
      </w:r>
    </w:p>
    <w:p w:rsidR="00337FBD" w:rsidRPr="00337FBD" w:rsidRDefault="00337FBD" w:rsidP="00EC425B">
      <w:pPr>
        <w:pStyle w:val="unformattext"/>
        <w:spacing w:before="0" w:beforeAutospacing="0" w:after="0" w:afterAutospacing="0"/>
        <w:jc w:val="center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получения свидетельства об осуществлении</w:t>
      </w:r>
    </w:p>
    <w:p w:rsidR="00337FBD" w:rsidRPr="00337FBD" w:rsidRDefault="00337FBD" w:rsidP="00EC425B">
      <w:pPr>
        <w:pStyle w:val="unformattext"/>
        <w:spacing w:before="0" w:beforeAutospacing="0" w:after="0" w:afterAutospacing="0"/>
        <w:jc w:val="center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перевозок по маршрутам регулярных перевозок</w:t>
      </w:r>
    </w:p>
    <w:p w:rsidR="00337FBD" w:rsidRPr="00337FBD" w:rsidRDefault="00337FBD" w:rsidP="00EC425B">
      <w:pPr>
        <w:pStyle w:val="unformattext"/>
        <w:spacing w:before="0" w:beforeAutospacing="0" w:after="0" w:afterAutospacing="0"/>
        <w:jc w:val="center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на территории городского округа</w:t>
      </w:r>
    </w:p>
    <w:p w:rsidR="00337FBD" w:rsidRPr="00337FBD" w:rsidRDefault="00337FBD" w:rsidP="00EC425B">
      <w:pPr>
        <w:pStyle w:val="unformattext"/>
        <w:spacing w:before="0" w:beforeAutospacing="0" w:after="0" w:afterAutospacing="0"/>
        <w:jc w:val="center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"Город Кызыл Республики Тыва"</w:t>
      </w:r>
    </w:p>
    <w:p w:rsidR="00337FBD" w:rsidRPr="00337FBD" w:rsidRDefault="00EC425B" w:rsidP="00EC425B">
      <w:pPr>
        <w:pStyle w:val="unformattext"/>
        <w:spacing w:before="0" w:beforeAutospacing="0" w:after="0" w:afterAutospacing="0"/>
        <w:jc w:val="center"/>
        <w:textAlignment w:val="baseline"/>
        <w:rPr>
          <w:color w:val="000000" w:themeColor="text1"/>
          <w:spacing w:val="-18"/>
          <w:sz w:val="28"/>
          <w:szCs w:val="28"/>
        </w:rPr>
      </w:pPr>
      <w:r>
        <w:rPr>
          <w:color w:val="000000" w:themeColor="text1"/>
          <w:spacing w:val="-18"/>
          <w:sz w:val="28"/>
          <w:szCs w:val="28"/>
        </w:rPr>
        <w:br/>
      </w:r>
      <w:r w:rsidR="00337FBD" w:rsidRPr="00337FBD">
        <w:rPr>
          <w:color w:val="000000" w:themeColor="text1"/>
          <w:spacing w:val="-18"/>
          <w:sz w:val="28"/>
          <w:szCs w:val="28"/>
        </w:rPr>
        <w:t>ЗАЯВКА НА УЧАСТИЕ В КОНКУРСЕ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br/>
        <w:t>          (Лот N _______________. Схема движения ______________.)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br/>
        <w:t xml:space="preserve">1. Изучив конкурсную документацию по проведению открытого конкурса на право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получения  свидетельства об осуществлении перевозок по маршрутам регулярных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перевозок  на территории городского округа "Город Кызыл Республики Тыва", а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также применимые к данному конкурсу законодательные акты,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(Ф.И.О. участника конкурса, ИП, уполномоченного участника договора простого 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>товарищества) (полное наименование участника конкурса - ЮЛ)) в лице,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  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(наименование должности, Ф.И.О. руководителя, уполномоченного лица для 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                           юридического лица)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br/>
        <w:t>Паспортные данные (для ИП) 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N   свидетельства   о  государственной  регистрации  юридического  лица или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физического лица в качестве индивидуального предпринимателя (ОГРН):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Юридический адрес, контактный телефон (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для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ЮЛ): 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Почтовый  адрес/место жительства участника конкурса, контактный  тел.: (для 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>ИП, уполномоченного участника договора простого товарищества): ____________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ИНН: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Сведения  о  выданных  участнику  конкурса  лицензиях  и прочих документах,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необходимых  для  выполнения  условий  осуществления пассажирских перевозок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автомобильным  транспортом  по  маршрутам регулярных перевозок (указывается 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lastRenderedPageBreak/>
        <w:t>лицензируемый  вид  деятельности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.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 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р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еквизиты действующей лицензии, в случае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договора   простого   товарищества   информация  предоставляется  о  каждом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>участнике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товарищества):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сообщает  о  согласии  участвовать  в конкурсе на условиях, предусмотренных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конкурсной  документацией,  и  направляет  настоящую  заявку  с приложением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документов.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2. Настоящей заявкой подтвержда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ю(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>-ем), что в отношении 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___________________________________________________________________________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         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(наименование юридического лица - участника конкурса,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      Ф.И.О. индивидуального предпринимателя, участников договора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                           простого товарищества)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не   проводится   процедура  ликвидации,   банкротства,   деятельность   не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приостановлена.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br/>
        <w:t>3.   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Настоящим  гарантирую (-ем)   достоверность  представленной  в  заявке </w:t>
      </w:r>
      <w:proofErr w:type="gramEnd"/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информации   и  подтверждаю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 (-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ем)  право  организатора,  не  противоречащее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требованию  формирования  равных  для  всех  участников  конкурса  условий,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запрашивать  в  уполномоченных  органах  власти  и  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у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 упомянутых  в заявке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юридических  и  физических  лиц информацию, уточняющую 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представленные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в ней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сведения.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4.  В  случае  если  предложенные  условия  обслуживания  пассажиров  будут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признаны  лучшими, беру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 xml:space="preserve"> (-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ем) на себя обязательства приступить к исполнению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обязанностей  по осуществлению перевозок по данному муниципальному маршруту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регулярных  перевозок  не  позднее 60 дней со дня размещения на </w:t>
      </w:r>
      <w:proofErr w:type="gramStart"/>
      <w:r w:rsidRPr="00337FBD">
        <w:rPr>
          <w:color w:val="000000" w:themeColor="text1"/>
          <w:spacing w:val="-18"/>
          <w:sz w:val="28"/>
          <w:szCs w:val="28"/>
        </w:rPr>
        <w:t>официальном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proofErr w:type="gramStart"/>
      <w:r w:rsidRPr="00337FBD">
        <w:rPr>
          <w:color w:val="000000" w:themeColor="text1"/>
          <w:spacing w:val="-18"/>
          <w:sz w:val="28"/>
          <w:szCs w:val="28"/>
        </w:rPr>
        <w:t>Интернет-сайте</w:t>
      </w:r>
      <w:proofErr w:type="gramEnd"/>
      <w:r w:rsidRPr="00337FBD">
        <w:rPr>
          <w:color w:val="000000" w:themeColor="text1"/>
          <w:spacing w:val="-18"/>
          <w:sz w:val="28"/>
          <w:szCs w:val="28"/>
        </w:rPr>
        <w:t xml:space="preserve"> мэрии г. Кызыла информации об итогах конкурса.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 xml:space="preserve">5. К настоящей заявке прилагаются документы согласно описи на ______ листах 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br/>
        <w:t>Участник конкурса   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                            (Ф.И.О.)                       (подпись)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Главный бухгалтер   _______________________________________________________</w:t>
      </w:r>
    </w:p>
    <w:p w:rsidR="00337FBD" w:rsidRPr="00337FBD" w:rsidRDefault="00337FBD" w:rsidP="00337FBD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8"/>
          <w:sz w:val="28"/>
          <w:szCs w:val="28"/>
        </w:rPr>
      </w:pPr>
      <w:r w:rsidRPr="00337FBD">
        <w:rPr>
          <w:color w:val="000000" w:themeColor="text1"/>
          <w:spacing w:val="-18"/>
          <w:sz w:val="28"/>
          <w:szCs w:val="28"/>
        </w:rPr>
        <w:t>                            (Ф.И.О.)                       (подпись)</w:t>
      </w:r>
    </w:p>
    <w:p w:rsidR="001A1027" w:rsidRDefault="001A1027" w:rsidP="00711A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027" w:rsidRDefault="001A10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029FA" w:rsidRPr="003029FA" w:rsidRDefault="0064624E" w:rsidP="003029F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Start"/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 Положению о порядке проведения открытого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конкурса на право получения свидетельства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об осуществлении перевозок по маршрутам</w:t>
      </w:r>
      <w:proofErr w:type="gramEnd"/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регулярных перевозок на территории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3029FA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муниципального района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"</w:t>
      </w:r>
      <w:proofErr w:type="spellStart"/>
      <w:r w:rsidR="003029FA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Дзун-Хемчикский</w:t>
      </w:r>
      <w:proofErr w:type="spellEnd"/>
    </w:p>
    <w:p w:rsidR="001A1027" w:rsidRPr="003029FA" w:rsidRDefault="003029FA" w:rsidP="001A102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кожуун</w:t>
      </w:r>
      <w:proofErr w:type="spellEnd"/>
      <w:r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1027" w:rsidRPr="00302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Республики Тыва"</w:t>
      </w:r>
    </w:p>
    <w:p w:rsidR="008464D2" w:rsidRPr="00991CC0" w:rsidRDefault="00991CC0" w:rsidP="00991C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991C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СВЕДЕНИЯ </w:t>
      </w:r>
      <w:proofErr w:type="gramStart"/>
      <w:r w:rsidRPr="00991C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ОБ УЧАСТНИКЕ ОТКРЫТОГО КОНКУРСА НА ПРАВО ПОЛУЧЕНИЯ СВИДЕТЕЛЬСТВА ОБ ОСУЩЕСТВЛЕНИИ ПЕРЕВОЗОК ПО МАРШРУТАМ РЕГУЛЯРНЫХ ПЕРЕВОЗОК НА ТЕРРИТОРИИ</w:t>
      </w:r>
      <w:proofErr w:type="gramEnd"/>
      <w:r w:rsidRPr="00991C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МУНИЦИПАЛЬНОГО РАЙОНА</w:t>
      </w:r>
      <w:r w:rsidRPr="00991C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"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ДЗУН-ХЕМЧИКСКИЙ КОЖУУН </w:t>
      </w:r>
      <w:r w:rsidRPr="00991C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РЕСПУБЛИКИ ТЫВА"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5174"/>
        <w:gridCol w:w="3142"/>
      </w:tblGrid>
      <w:tr w:rsidR="00991CC0" w:rsidRPr="00991CC0" w:rsidTr="00991CC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об участнике (заполняется участником)</w:t>
            </w: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участника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собственности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наименования и организационно-правовую форму всех учредителей, чья доля в уставном капитале превышает 10%)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регистрации (дата и номер, кем выдано)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фактическое местонахождение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факс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CC0" w:rsidRPr="00991CC0" w:rsidTr="00991C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Банковские реквизиты (наименование банка, НИК, ИНН, </w:t>
            </w:r>
            <w:proofErr w:type="spellStart"/>
            <w:proofErr w:type="gramStart"/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991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 и к/с)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CC0" w:rsidRPr="00991CC0" w:rsidRDefault="00991CC0" w:rsidP="0099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1CC0" w:rsidRPr="00991CC0" w:rsidRDefault="00991CC0" w:rsidP="00991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</w:pPr>
      <w:r w:rsidRPr="00991CC0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br/>
        <w:t xml:space="preserve">Руководитель организации </w:t>
      </w:r>
    </w:p>
    <w:p w:rsidR="00991CC0" w:rsidRPr="00991CC0" w:rsidRDefault="00991CC0" w:rsidP="00991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</w:pPr>
      <w:r w:rsidRPr="00991CC0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>(уполномоченный представитель)  ___________________________________________</w:t>
      </w:r>
    </w:p>
    <w:p w:rsidR="00991CC0" w:rsidRPr="00991CC0" w:rsidRDefault="00991CC0" w:rsidP="00991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</w:pPr>
      <w:r w:rsidRPr="00991CC0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>                                    (подпись)             (Ф.И.О.)</w:t>
      </w:r>
    </w:p>
    <w:p w:rsidR="00991CC0" w:rsidRPr="00991CC0" w:rsidRDefault="00991CC0" w:rsidP="00991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</w:pPr>
      <w:r w:rsidRPr="00991CC0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br/>
        <w:t>М.П.</w:t>
      </w:r>
    </w:p>
    <w:p w:rsidR="003029FA" w:rsidRDefault="003029FA" w:rsidP="00711A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9FA" w:rsidRDefault="003029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7056F" w:rsidRPr="0027056F" w:rsidRDefault="003029FA" w:rsidP="0027056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 3</w:t>
      </w:r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t>к Положению о порядке проведения открытого</w:t>
      </w:r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br/>
        <w:t>конкурса на право получения свидетельства</w:t>
      </w:r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br/>
        <w:t>об осуществлении перевозок по маршрутам</w:t>
      </w:r>
      <w:proofErr w:type="gramEnd"/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br/>
        <w:t>регулярных перевозок на территории</w:t>
      </w:r>
      <w:r w:rsidRPr="003029F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7056F" w:rsidRPr="00270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муниципального района "</w:t>
      </w:r>
      <w:proofErr w:type="spellStart"/>
      <w:r w:rsidR="0027056F" w:rsidRPr="00270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Дзун-Хемчикский</w:t>
      </w:r>
      <w:proofErr w:type="spellEnd"/>
    </w:p>
    <w:p w:rsidR="003029FA" w:rsidRPr="003029FA" w:rsidRDefault="0027056F" w:rsidP="0027056F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270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ожуун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029FA" w:rsidRPr="003029FA">
        <w:rPr>
          <w:rFonts w:ascii="Times New Roman" w:eastAsia="Times New Roman" w:hAnsi="Times New Roman" w:cs="Times New Roman"/>
          <w:bCs/>
          <w:sz w:val="24"/>
          <w:szCs w:val="24"/>
        </w:rPr>
        <w:t>Республики Тыва"</w:t>
      </w:r>
    </w:p>
    <w:p w:rsidR="003029FA" w:rsidRPr="003029FA" w:rsidRDefault="003029FA" w:rsidP="00ED27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Courier New" w:eastAsia="Times New Roman" w:hAnsi="Courier New" w:cs="Courier New"/>
          <w:spacing w:val="-18"/>
          <w:sz w:val="24"/>
          <w:szCs w:val="24"/>
        </w:rPr>
        <w:t> </w:t>
      </w: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ФОРМА</w:t>
      </w:r>
    </w:p>
    <w:p w:rsidR="003029FA" w:rsidRPr="003029FA" w:rsidRDefault="003029FA" w:rsidP="00ED27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ОПИСИ ДОКУМЕНТОВ, ПРЕДСТАВЛЯЕМЫХ</w:t>
      </w:r>
    </w:p>
    <w:p w:rsidR="003029FA" w:rsidRPr="003029FA" w:rsidRDefault="003029FA" w:rsidP="00ED27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ДЛЯ УЧАСТИЯ В ОТКРЫТОМ КОНКУРСЕ</w:t>
      </w:r>
    </w:p>
    <w:p w:rsidR="003029FA" w:rsidRPr="003029FA" w:rsidRDefault="003029FA" w:rsidP="00ED27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br/>
        <w:t>    </w:t>
      </w:r>
      <w:proofErr w:type="spellStart"/>
      <w:r w:rsidR="00ED279C">
        <w:rPr>
          <w:rFonts w:ascii="Times New Roman" w:eastAsia="Times New Roman" w:hAnsi="Times New Roman" w:cs="Times New Roman"/>
          <w:spacing w:val="-18"/>
          <w:sz w:val="28"/>
          <w:szCs w:val="28"/>
        </w:rPr>
        <w:t>Описьдокументов</w:t>
      </w:r>
      <w:proofErr w:type="spellEnd"/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,</w:t>
      </w:r>
      <w:r w:rsidR="00ED279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представляемых   для   участия  в  открытом  конкурсе  на  право  получения свидетельства  об осуществлении перевозок по маршрутам регулярных перевозок на территории </w:t>
      </w:r>
      <w:r w:rsidR="0086470C">
        <w:rPr>
          <w:rFonts w:ascii="Times New Roman" w:eastAsia="Times New Roman" w:hAnsi="Times New Roman" w:cs="Times New Roman"/>
          <w:spacing w:val="-18"/>
          <w:sz w:val="28"/>
          <w:szCs w:val="28"/>
        </w:rPr>
        <w:t>муниципального района «</w:t>
      </w:r>
      <w:proofErr w:type="spellStart"/>
      <w:r w:rsidR="0086470C">
        <w:rPr>
          <w:rFonts w:ascii="Times New Roman" w:eastAsia="Times New Roman" w:hAnsi="Times New Roman" w:cs="Times New Roman"/>
          <w:spacing w:val="-18"/>
          <w:sz w:val="28"/>
          <w:szCs w:val="28"/>
        </w:rPr>
        <w:t>Дзун-Хемчикский</w:t>
      </w:r>
      <w:proofErr w:type="spellEnd"/>
      <w:r w:rsidR="008647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86470C">
        <w:rPr>
          <w:rFonts w:ascii="Times New Roman" w:eastAsia="Times New Roman" w:hAnsi="Times New Roman" w:cs="Times New Roman"/>
          <w:spacing w:val="-18"/>
          <w:sz w:val="28"/>
          <w:szCs w:val="28"/>
        </w:rPr>
        <w:t>кожуун</w:t>
      </w:r>
      <w:proofErr w:type="spellEnd"/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Республики Тыва".</w:t>
      </w:r>
    </w:p>
    <w:p w:rsidR="003029FA" w:rsidRPr="003029FA" w:rsidRDefault="003029FA" w:rsidP="00ED27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Настоящим _________________________________________________________________</w:t>
      </w:r>
    </w:p>
    <w:p w:rsidR="003029FA" w:rsidRPr="003029FA" w:rsidRDefault="003029FA" w:rsidP="00FA6F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(наименование участника конкурса)</w:t>
      </w:r>
    </w:p>
    <w:p w:rsidR="003029FA" w:rsidRPr="003029FA" w:rsidRDefault="003029FA" w:rsidP="00ED27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подтверждает,  что  для  участия  в  открытом  конкурсе  на право получения </w:t>
      </w:r>
    </w:p>
    <w:p w:rsidR="003029FA" w:rsidRPr="003029FA" w:rsidRDefault="003029FA" w:rsidP="00ED27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свидетельства  об осуществлении перевозок по маршрутам регулярных перевозок </w:t>
      </w:r>
    </w:p>
    <w:p w:rsidR="003029FA" w:rsidRPr="003029FA" w:rsidRDefault="003029FA" w:rsidP="00ED27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на  территории </w:t>
      </w:r>
      <w:r w:rsidR="00FA6F47">
        <w:rPr>
          <w:rFonts w:ascii="Times New Roman" w:eastAsia="Times New Roman" w:hAnsi="Times New Roman" w:cs="Times New Roman"/>
          <w:spacing w:val="-18"/>
          <w:sz w:val="28"/>
          <w:szCs w:val="28"/>
        </w:rPr>
        <w:t>муниципального района «</w:t>
      </w:r>
      <w:proofErr w:type="spellStart"/>
      <w:r w:rsidR="00FA6F47">
        <w:rPr>
          <w:rFonts w:ascii="Times New Roman" w:eastAsia="Times New Roman" w:hAnsi="Times New Roman" w:cs="Times New Roman"/>
          <w:spacing w:val="-18"/>
          <w:sz w:val="28"/>
          <w:szCs w:val="28"/>
        </w:rPr>
        <w:t>Дзун-Хемчикский</w:t>
      </w:r>
      <w:proofErr w:type="spellEnd"/>
      <w:r w:rsidR="00FA6F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FA6F47">
        <w:rPr>
          <w:rFonts w:ascii="Times New Roman" w:eastAsia="Times New Roman" w:hAnsi="Times New Roman" w:cs="Times New Roman"/>
          <w:spacing w:val="-18"/>
          <w:sz w:val="28"/>
          <w:szCs w:val="28"/>
        </w:rPr>
        <w:t>кожуун</w:t>
      </w:r>
      <w:proofErr w:type="spellEnd"/>
      <w:r w:rsidR="00FA6F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029FA">
        <w:rPr>
          <w:rFonts w:ascii="Times New Roman" w:eastAsia="Times New Roman" w:hAnsi="Times New Roman" w:cs="Times New Roman"/>
          <w:spacing w:val="-18"/>
          <w:sz w:val="28"/>
          <w:szCs w:val="28"/>
        </w:rPr>
        <w:t>Республики Тыва" представлены ниже перечисленные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6468"/>
        <w:gridCol w:w="1499"/>
      </w:tblGrid>
      <w:tr w:rsidR="003029FA" w:rsidRPr="003029FA" w:rsidTr="003029F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конкурсе (форма N 1)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соискателе (форма N 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нотариально заверенная копия такой выписки (для юридических лиц):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предпринимателей), выданная налоговым органом в срок не позднее одного месяца до даты подачи заявки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участника (при необходимости)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учредительных документов и свидетельства о государственной регистрации для юридических лиц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свидетельства о государственной регистрации индивидуального предпринимателя без образования юридического лица, заверенные печатью организации (индивидуального предпринимателя) и подписью уполномоченного лица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) на осуществление перевозок пассажиров автомобильным транспортом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транспортных средствах, предполагаемых участником конкурса к использованию для перевозок пассажиров и багажа, с указанием количества транспортных средств, позволяющих обеспечить выполнение всех рейсов, предусмотренных конкурсной документацией. 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подтверждение участником </w:t>
            </w: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представляются: список транспортных средств (марка, модель, государственный регистрационный знак), их общее количество (с учетом коэффициента технической готовности не менее 0,8), документы на право владения транспортными средствами (копии свидетельства о регистрации транспортных средств, договоры о пользовании транспортными средствами на условиях лизинга (при необходимости)), копии</w:t>
            </w:r>
            <w:r w:rsidR="0004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заверенных ОГИБДД </w:t>
            </w: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РФ </w:t>
            </w:r>
            <w:proofErr w:type="spellStart"/>
            <w:r w:rsidR="000417D8" w:rsidRPr="00041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Дзун-Хемчикский</w:t>
            </w:r>
            <w:proofErr w:type="spell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, о прохождении транспортными средствами государственного технического контроля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водителях. В подтверждение участником конкурса представляется список водителей (с указанием фамилии, имени, отчества), общее количество которых должно с учетом соблюдения требований действующего законодательства о труде обеспечить выполнение всех рейсов, предусмотренных конкурсной документацией, приказов о приеме на работу, трудовых договоров, трудовых книжек, должностных инструкций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Сведения, подтверждающие возможность участника конкурса обеспечить техническое обслуживание и ремонт транспортных средств. 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участником конкурса предоставляются копии документов, подтверждающих право собственности или пользования на производственно-техническую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лицом, имеющим сертификат соответствия для производства работ по техническому обслуживанию и ремонту автотранспортных средств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Сведения,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стоянки. 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соискателем представляются либо сведения о должностном лице, ответственном за осуществление контроля технического состояния транспортных средств (фамилия, имя, отчество), копия приказа о его назначении или копия трудового договора, документ о повышении квалификации, копии удостоверения о прохождении им аттестации и должностной инструкции, либо копия договора со специализированной организацией об осуществлении контроля технического состояния транспортных средств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Сведения, подтверждающие возможность участника конкурса обеспечить стоянку транспортных средств, предполагаемых им к использованию для перевозки пассажиров. Для этого соискателем представляются: характеристика мест стоянки (крытые, открытые, отапливаемые, </w:t>
            </w:r>
            <w:proofErr w:type="spell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неотапливаемые</w:t>
            </w:r>
            <w:proofErr w:type="spell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площадь), документы на право пользования местами стоянки транспортных средств (документ, подтверждающий пользование местами стоянки на праве собственности либо по договору аренды, либо на ином законном основании)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Сведения, подтверждающие возможность участника конкурса обеспечить </w:t>
            </w:r>
            <w:proofErr w:type="spell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межрейсовый</w:t>
            </w:r>
            <w:proofErr w:type="spell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контроль состояния здоровья водителей. 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участником представляются либо сведения о местонахождении пункта проведения медицинских осмотров водителей, фамилия, имя, отчество должностного лица, ответственного за осуществление медицинского контроля, копия приказа о его назначении или копия трудового договора, сведения о квалификации (копии документов об образовании, стаже работы), копия должностной инструкции, либо копия договора со специализированной организацией об осуществлении медицинского контроля состояния здоровья водителей с приложением копии</w:t>
            </w:r>
            <w:proofErr w:type="gramEnd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соответствующей лицензии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страхового </w:t>
            </w:r>
            <w:proofErr w:type="gramStart"/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полиса обязательного страхования гражданской ответственности владельца транспортного средства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0417D8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ОГИБДД </w:t>
            </w:r>
            <w:r w:rsidR="003029FA"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РФ </w:t>
            </w:r>
            <w:proofErr w:type="spellStart"/>
            <w:r w:rsidRPr="00041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Дзун-Хемчикский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3029FA"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Управления государственного автодорожного надзора по Республике Тыва Федеральной службы по надзору в сфере транспорта о наличии либо отсутствии нарушений условий лицензирования в течение года, предшествующего дате проведения открытого конкурса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FA" w:rsidRPr="003029FA" w:rsidTr="003029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документы по усмотрению участника конкурса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9FA" w:rsidRPr="003029FA" w:rsidRDefault="003029FA" w:rsidP="003029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:rsidR="00991CC0" w:rsidRPr="00711AB9" w:rsidRDefault="00991CC0" w:rsidP="00711A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1CC0" w:rsidRPr="00711AB9" w:rsidSect="00B132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F2B"/>
    <w:rsid w:val="00016332"/>
    <w:rsid w:val="00022716"/>
    <w:rsid w:val="000417D8"/>
    <w:rsid w:val="0004496C"/>
    <w:rsid w:val="00054D08"/>
    <w:rsid w:val="00067864"/>
    <w:rsid w:val="000A3EC6"/>
    <w:rsid w:val="00107D4B"/>
    <w:rsid w:val="00140F7A"/>
    <w:rsid w:val="00173290"/>
    <w:rsid w:val="001A0B0C"/>
    <w:rsid w:val="001A1027"/>
    <w:rsid w:val="001B536A"/>
    <w:rsid w:val="001C182B"/>
    <w:rsid w:val="0027056F"/>
    <w:rsid w:val="00270A48"/>
    <w:rsid w:val="002E4954"/>
    <w:rsid w:val="002F403C"/>
    <w:rsid w:val="003029FA"/>
    <w:rsid w:val="003155CD"/>
    <w:rsid w:val="003251A4"/>
    <w:rsid w:val="00337FBD"/>
    <w:rsid w:val="00347A4A"/>
    <w:rsid w:val="00377C57"/>
    <w:rsid w:val="003B76E8"/>
    <w:rsid w:val="00411143"/>
    <w:rsid w:val="00463EEF"/>
    <w:rsid w:val="00484C5F"/>
    <w:rsid w:val="00495553"/>
    <w:rsid w:val="004B3F0C"/>
    <w:rsid w:val="00540415"/>
    <w:rsid w:val="0054403B"/>
    <w:rsid w:val="005826CD"/>
    <w:rsid w:val="00596724"/>
    <w:rsid w:val="00635663"/>
    <w:rsid w:val="0064624E"/>
    <w:rsid w:val="006507E9"/>
    <w:rsid w:val="00674D46"/>
    <w:rsid w:val="006757B1"/>
    <w:rsid w:val="0068050B"/>
    <w:rsid w:val="006A6692"/>
    <w:rsid w:val="00711AB9"/>
    <w:rsid w:val="007569A8"/>
    <w:rsid w:val="00763CC4"/>
    <w:rsid w:val="007E303E"/>
    <w:rsid w:val="0080154E"/>
    <w:rsid w:val="00807E9F"/>
    <w:rsid w:val="008316C0"/>
    <w:rsid w:val="008361D4"/>
    <w:rsid w:val="008464D2"/>
    <w:rsid w:val="00856A48"/>
    <w:rsid w:val="00861A37"/>
    <w:rsid w:val="00862E33"/>
    <w:rsid w:val="0086470C"/>
    <w:rsid w:val="00961BC2"/>
    <w:rsid w:val="00986FA1"/>
    <w:rsid w:val="00991CC0"/>
    <w:rsid w:val="009E5D71"/>
    <w:rsid w:val="00A16F2B"/>
    <w:rsid w:val="00A43896"/>
    <w:rsid w:val="00A664FF"/>
    <w:rsid w:val="00AD0B93"/>
    <w:rsid w:val="00B1240F"/>
    <w:rsid w:val="00B13215"/>
    <w:rsid w:val="00B334BB"/>
    <w:rsid w:val="00BC1764"/>
    <w:rsid w:val="00BC209B"/>
    <w:rsid w:val="00BD7F91"/>
    <w:rsid w:val="00BE4669"/>
    <w:rsid w:val="00C6320D"/>
    <w:rsid w:val="00CD4A7A"/>
    <w:rsid w:val="00CF06FF"/>
    <w:rsid w:val="00D12E8A"/>
    <w:rsid w:val="00E17DF6"/>
    <w:rsid w:val="00EB1433"/>
    <w:rsid w:val="00EC425B"/>
    <w:rsid w:val="00ED279C"/>
    <w:rsid w:val="00EE0DEC"/>
    <w:rsid w:val="00F376CE"/>
    <w:rsid w:val="00FA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8A"/>
  </w:style>
  <w:style w:type="paragraph" w:styleId="2">
    <w:name w:val="heading 2"/>
    <w:basedOn w:val="a"/>
    <w:link w:val="20"/>
    <w:uiPriority w:val="9"/>
    <w:qFormat/>
    <w:rsid w:val="00A16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6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F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6F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1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6F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3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87403" TargetMode="External"/><Relationship Id="rId5" Type="http://schemas.openxmlformats.org/officeDocument/2006/relationships/hyperlink" Target="https://docs.cntd.ru/document/4202874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19</Pages>
  <Words>5919</Words>
  <Characters>33741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Тамдын</dc:creator>
  <cp:keywords/>
  <dc:description/>
  <cp:lastModifiedBy>Тамдын</cp:lastModifiedBy>
  <cp:revision>17</cp:revision>
  <dcterms:created xsi:type="dcterms:W3CDTF">2022-01-24T08:54:00Z</dcterms:created>
  <dcterms:modified xsi:type="dcterms:W3CDTF">2022-02-24T12:44:00Z</dcterms:modified>
</cp:coreProperties>
</file>