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33" w:rsidRDefault="000C0033" w:rsidP="000C0033">
      <w:pPr>
        <w:jc w:val="center"/>
        <w:rPr>
          <w:noProof/>
          <w:sz w:val="28"/>
          <w:szCs w:val="28"/>
        </w:rPr>
      </w:pPr>
      <w:r w:rsidRPr="007B17B4">
        <w:rPr>
          <w:noProof/>
          <w:sz w:val="28"/>
          <w:szCs w:val="28"/>
        </w:rPr>
        <w:object w:dxaOrig="13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Word.Picture.8" ShapeID="_x0000_i1025" DrawAspect="Content" ObjectID="_1591679675" r:id="rId8"/>
        </w:object>
      </w:r>
    </w:p>
    <w:p w:rsidR="000C0033" w:rsidRPr="00DD0BBB" w:rsidRDefault="000C0033" w:rsidP="000C0033">
      <w:pPr>
        <w:pStyle w:val="af0"/>
        <w:jc w:val="center"/>
        <w:rPr>
          <w:noProof/>
          <w:sz w:val="28"/>
          <w:szCs w:val="28"/>
          <w:lang w:val="ru-RU"/>
        </w:rPr>
      </w:pPr>
      <w:r w:rsidRPr="00DD0BBB">
        <w:rPr>
          <w:noProof/>
          <w:sz w:val="28"/>
          <w:szCs w:val="28"/>
          <w:lang w:val="ru-RU"/>
        </w:rPr>
        <w:t>АДМИНИСТРАЦИЯ</w:t>
      </w:r>
    </w:p>
    <w:p w:rsidR="000C0033" w:rsidRPr="00DD0BBB" w:rsidRDefault="000C0033" w:rsidP="000C0033">
      <w:pPr>
        <w:pStyle w:val="af0"/>
        <w:jc w:val="center"/>
        <w:rPr>
          <w:noProof/>
          <w:sz w:val="28"/>
          <w:szCs w:val="28"/>
          <w:lang w:val="ru-RU"/>
        </w:rPr>
      </w:pPr>
      <w:r w:rsidRPr="00DD0BBB">
        <w:rPr>
          <w:noProof/>
          <w:sz w:val="28"/>
          <w:szCs w:val="28"/>
          <w:lang w:val="ru-RU"/>
        </w:rPr>
        <w:t>СЕЛЬСКОГО ПОСЕЛЕНИЯ СУМОН ЭЛДИГ-ХЕМ</w:t>
      </w:r>
    </w:p>
    <w:p w:rsidR="000C0033" w:rsidRPr="00DD0BBB" w:rsidRDefault="000C0033" w:rsidP="000C0033">
      <w:pPr>
        <w:pStyle w:val="af0"/>
        <w:jc w:val="center"/>
        <w:rPr>
          <w:noProof/>
          <w:sz w:val="28"/>
          <w:szCs w:val="28"/>
          <w:lang w:val="ru-RU"/>
        </w:rPr>
      </w:pPr>
      <w:r w:rsidRPr="00DD0BBB">
        <w:rPr>
          <w:noProof/>
          <w:sz w:val="28"/>
          <w:szCs w:val="28"/>
          <w:lang w:val="ru-RU"/>
        </w:rPr>
        <w:t>ДЗУН-ХЕМЧИКСКОГО КОЖУУНА РЕСПУБЛИКИ ТЫВА</w:t>
      </w:r>
    </w:p>
    <w:p w:rsidR="000C0033" w:rsidRPr="00DD0BBB" w:rsidRDefault="000C0033" w:rsidP="000C0033">
      <w:pPr>
        <w:pStyle w:val="af0"/>
        <w:jc w:val="center"/>
        <w:rPr>
          <w:b/>
          <w:noProof/>
          <w:sz w:val="28"/>
          <w:szCs w:val="28"/>
          <w:lang w:val="ru-RU"/>
        </w:rPr>
      </w:pPr>
      <w:r w:rsidRPr="00DD0BBB">
        <w:rPr>
          <w:b/>
          <w:noProof/>
          <w:sz w:val="28"/>
          <w:szCs w:val="28"/>
          <w:lang w:val="ru-RU"/>
        </w:rPr>
        <w:t>ПОСТАНОВЛЕНИЕ</w:t>
      </w:r>
    </w:p>
    <w:p w:rsidR="000C0033" w:rsidRPr="00310F52" w:rsidRDefault="000C0033" w:rsidP="000C0033">
      <w:pPr>
        <w:pStyle w:val="af0"/>
        <w:jc w:val="center"/>
        <w:rPr>
          <w:noProof/>
          <w:sz w:val="28"/>
          <w:szCs w:val="28"/>
          <w:lang w:val="ru-RU"/>
        </w:rPr>
      </w:pPr>
      <w:r w:rsidRPr="00310F52">
        <w:rPr>
          <w:noProof/>
          <w:sz w:val="28"/>
          <w:szCs w:val="28"/>
          <w:lang w:val="ru-RU"/>
        </w:rPr>
        <w:t>ТЫВА РЕСПУБЛИКАНЫН ЧООН-ХЕМЧИК КОЖУУННУН</w:t>
      </w:r>
    </w:p>
    <w:p w:rsidR="000C0033" w:rsidRPr="00310F52" w:rsidRDefault="000C0033" w:rsidP="000C0033">
      <w:pPr>
        <w:pStyle w:val="af0"/>
        <w:jc w:val="center"/>
        <w:rPr>
          <w:noProof/>
          <w:sz w:val="28"/>
          <w:szCs w:val="28"/>
          <w:lang w:val="ru-RU"/>
        </w:rPr>
      </w:pPr>
      <w:r w:rsidRPr="00310F52">
        <w:rPr>
          <w:noProof/>
          <w:sz w:val="28"/>
          <w:szCs w:val="28"/>
          <w:lang w:val="ru-RU"/>
        </w:rPr>
        <w:t>ЭЛДИГ-ХЕМ КОДЭЭ СУМУ ЧАГЫРГАЗЫНЫН</w:t>
      </w:r>
    </w:p>
    <w:p w:rsidR="000C0033" w:rsidRPr="00310F52" w:rsidRDefault="00225ADF" w:rsidP="00225ADF">
      <w:pPr>
        <w:pStyle w:val="af0"/>
        <w:tabs>
          <w:tab w:val="center" w:pos="4776"/>
          <w:tab w:val="left" w:pos="7710"/>
        </w:tabs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ab/>
      </w:r>
      <w:r w:rsidR="000C0033" w:rsidRPr="00310F52">
        <w:rPr>
          <w:b/>
          <w:noProof/>
          <w:sz w:val="28"/>
          <w:szCs w:val="28"/>
          <w:lang w:val="ru-RU"/>
        </w:rPr>
        <w:t>ДОКТААЛЫ</w:t>
      </w:r>
      <w:r>
        <w:rPr>
          <w:b/>
          <w:noProof/>
          <w:sz w:val="28"/>
          <w:szCs w:val="28"/>
          <w:lang w:val="ru-RU"/>
        </w:rPr>
        <w:tab/>
      </w:r>
    </w:p>
    <w:p w:rsidR="000C0033" w:rsidRPr="00310F52" w:rsidRDefault="000C0033" w:rsidP="000C0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BED" w:rsidRDefault="000C0033" w:rsidP="000C003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10F52">
        <w:rPr>
          <w:rFonts w:ascii="Times New Roman" w:hAnsi="Times New Roman"/>
          <w:sz w:val="24"/>
          <w:szCs w:val="24"/>
        </w:rPr>
        <w:t xml:space="preserve">      </w:t>
      </w:r>
      <w:r>
        <w:rPr>
          <w:sz w:val="28"/>
          <w:szCs w:val="28"/>
        </w:rPr>
        <w:t>08</w:t>
      </w:r>
      <w:r w:rsidRPr="006C6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июня 2018</w:t>
      </w:r>
      <w:r w:rsidRPr="006C655F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C655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655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с.Элдиг-Хем</w:t>
      </w:r>
    </w:p>
    <w:p w:rsidR="00ED06C8" w:rsidRPr="00BF16F3" w:rsidRDefault="00ED06C8" w:rsidP="000C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BED" w:rsidRDefault="00140BED" w:rsidP="00036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EC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977932"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орядка проведения оценки эффективности реализации муниципальных</w:t>
      </w:r>
      <w:r w:rsidR="0097793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администрации</w:t>
      </w:r>
      <w:r w:rsidRPr="00E25EC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сумон </w:t>
      </w:r>
      <w:r w:rsidR="000C0033">
        <w:rPr>
          <w:rFonts w:ascii="Times New Roman" w:hAnsi="Times New Roman" w:cs="Times New Roman"/>
          <w:b/>
          <w:bCs/>
          <w:sz w:val="28"/>
          <w:szCs w:val="28"/>
        </w:rPr>
        <w:t>Элдиг-Хем</w:t>
      </w:r>
      <w:r w:rsidRPr="00E25ECA">
        <w:rPr>
          <w:rFonts w:ascii="Times New Roman" w:hAnsi="Times New Roman" w:cs="Times New Roman"/>
          <w:b/>
          <w:bCs/>
          <w:sz w:val="28"/>
          <w:szCs w:val="28"/>
        </w:rPr>
        <w:t xml:space="preserve"> Дзу</w:t>
      </w:r>
      <w:r w:rsidR="00977932">
        <w:rPr>
          <w:rFonts w:ascii="Times New Roman" w:hAnsi="Times New Roman" w:cs="Times New Roman"/>
          <w:b/>
          <w:bCs/>
          <w:sz w:val="28"/>
          <w:szCs w:val="28"/>
        </w:rPr>
        <w:t>н-Хемчикского кожууна Р</w:t>
      </w:r>
      <w:r w:rsidR="003C5EEA">
        <w:rPr>
          <w:rFonts w:ascii="Times New Roman" w:hAnsi="Times New Roman" w:cs="Times New Roman"/>
          <w:b/>
          <w:bCs/>
          <w:sz w:val="28"/>
          <w:szCs w:val="28"/>
        </w:rPr>
        <w:t>еспублики Тыва</w:t>
      </w:r>
    </w:p>
    <w:p w:rsidR="0003659A" w:rsidRDefault="0003659A" w:rsidP="00977932">
      <w:pPr>
        <w:pStyle w:val="a4"/>
        <w:ind w:left="0"/>
        <w:jc w:val="both"/>
        <w:rPr>
          <w:bCs/>
          <w:sz w:val="28"/>
          <w:szCs w:val="28"/>
        </w:rPr>
      </w:pPr>
    </w:p>
    <w:p w:rsidR="00140BED" w:rsidRDefault="0003659A" w:rsidP="00977932">
      <w:pPr>
        <w:pStyle w:val="a4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77932">
        <w:rPr>
          <w:bCs/>
          <w:sz w:val="28"/>
          <w:szCs w:val="28"/>
        </w:rPr>
        <w:t xml:space="preserve">В соответствии с пунктом 3 статьи 179 Бюджетного кодекса Российской Федерации, администрация сельского поселения сумон </w:t>
      </w:r>
      <w:r w:rsidR="000C0033">
        <w:rPr>
          <w:bCs/>
          <w:sz w:val="28"/>
          <w:szCs w:val="28"/>
        </w:rPr>
        <w:t>Элдиг-Хем</w:t>
      </w:r>
      <w:r w:rsidR="00977932">
        <w:rPr>
          <w:bCs/>
          <w:sz w:val="28"/>
          <w:szCs w:val="28"/>
        </w:rPr>
        <w:t xml:space="preserve"> Дзун-Хемчикского кожууна Республики Тыва</w:t>
      </w:r>
    </w:p>
    <w:p w:rsidR="003C5EEA" w:rsidRPr="0028768E" w:rsidRDefault="003C5EEA" w:rsidP="00977932">
      <w:pPr>
        <w:pStyle w:val="a4"/>
        <w:ind w:left="0"/>
        <w:jc w:val="both"/>
        <w:rPr>
          <w:sz w:val="28"/>
          <w:szCs w:val="28"/>
        </w:rPr>
      </w:pPr>
    </w:p>
    <w:p w:rsidR="00140BED" w:rsidRPr="00ED06C8" w:rsidRDefault="000C0033" w:rsidP="00140B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6C8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140BED" w:rsidRPr="00ED0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140BED" w:rsidRPr="00977932" w:rsidRDefault="00977932" w:rsidP="00977932">
      <w:pPr>
        <w:pStyle w:val="a4"/>
        <w:numPr>
          <w:ilvl w:val="0"/>
          <w:numId w:val="2"/>
        </w:numPr>
        <w:tabs>
          <w:tab w:val="left" w:pos="367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прилагаемый  Порядок проведения оценки эффективности реализации муниципальных программ администрации сельского поселения сумон </w:t>
      </w:r>
      <w:r w:rsidR="000C0033">
        <w:rPr>
          <w:bCs/>
          <w:sz w:val="28"/>
          <w:szCs w:val="28"/>
        </w:rPr>
        <w:t>Элдиг-Хем</w:t>
      </w:r>
      <w:r>
        <w:rPr>
          <w:bCs/>
          <w:sz w:val="28"/>
          <w:szCs w:val="28"/>
        </w:rPr>
        <w:t xml:space="preserve"> Дзун-Хемчикского кожууна Республики Тыва.</w:t>
      </w:r>
    </w:p>
    <w:p w:rsidR="00977932" w:rsidRPr="00977932" w:rsidRDefault="00977932" w:rsidP="00977932">
      <w:pPr>
        <w:pStyle w:val="a4"/>
        <w:numPr>
          <w:ilvl w:val="0"/>
          <w:numId w:val="2"/>
        </w:numPr>
        <w:tabs>
          <w:tab w:val="left" w:pos="367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над выполнением постановления возложить на заместителя администрации сельского поселения сумон </w:t>
      </w:r>
      <w:r w:rsidR="000C0033">
        <w:rPr>
          <w:bCs/>
          <w:sz w:val="28"/>
          <w:szCs w:val="28"/>
        </w:rPr>
        <w:t>Элдиг-Хем</w:t>
      </w:r>
      <w:r>
        <w:rPr>
          <w:bCs/>
          <w:sz w:val="28"/>
          <w:szCs w:val="28"/>
        </w:rPr>
        <w:t xml:space="preserve"> Дзун-Хемчикского кожууна</w:t>
      </w:r>
    </w:p>
    <w:p w:rsidR="00977932" w:rsidRPr="00174974" w:rsidRDefault="00977932" w:rsidP="00977932">
      <w:pPr>
        <w:pStyle w:val="a4"/>
        <w:numPr>
          <w:ilvl w:val="0"/>
          <w:numId w:val="2"/>
        </w:numPr>
        <w:tabs>
          <w:tab w:val="left" w:pos="367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Опубликовать постановление на официальном сайте </w:t>
      </w:r>
      <w:r w:rsidR="003C5EE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Дзун-Хемчикский кожуун Республики Тыва в информационно-телекоммуникационной сети «Интернет» </w:t>
      </w:r>
    </w:p>
    <w:p w:rsidR="00140BED" w:rsidRDefault="00140BED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77932" w:rsidRDefault="00977932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D06C8" w:rsidRPr="00E25ECA" w:rsidRDefault="00ED06C8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40BED" w:rsidRPr="00ED06C8" w:rsidRDefault="00140BED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администрации</w:t>
      </w:r>
    </w:p>
    <w:p w:rsidR="00140BED" w:rsidRPr="00ED06C8" w:rsidRDefault="00140BED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сельского поселения сумон </w:t>
      </w:r>
      <w:r w:rsidR="000C0033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Элдиг-Хем</w:t>
      </w:r>
    </w:p>
    <w:p w:rsidR="003C5EEA" w:rsidRPr="00ED06C8" w:rsidRDefault="00140BED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Дзун-Хемчикского кожууна </w:t>
      </w:r>
    </w:p>
    <w:p w:rsidR="00140BED" w:rsidRPr="00ED06C8" w:rsidRDefault="00140BED" w:rsidP="0014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="003C5EEA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еспублики Тыва</w:t>
      </w:r>
      <w:r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</w:t>
      </w:r>
      <w:r w:rsidR="003C5EEA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  <w:r w:rsid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</w:t>
      </w:r>
      <w:r w:rsidR="003C5EEA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EB7986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А</w:t>
      </w:r>
      <w:r w:rsidR="000C0033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-Б.</w:t>
      </w:r>
      <w:r w:rsid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М.</w:t>
      </w:r>
      <w:r w:rsidR="000C0033" w:rsidRPr="00ED06C8">
        <w:rPr>
          <w:rFonts w:ascii="Times New Roman" w:eastAsia="Times New Roman" w:hAnsi="Times New Roman" w:cs="Times New Roman"/>
          <w:sz w:val="24"/>
          <w:szCs w:val="24"/>
          <w:lang w:bidi="en-US"/>
        </w:rPr>
        <w:t>Монгуш</w:t>
      </w:r>
    </w:p>
    <w:p w:rsidR="00140BED" w:rsidRPr="00ED06C8" w:rsidRDefault="00140BED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14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Default="003C5EEA" w:rsidP="00E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D06C8" w:rsidRDefault="00ED06C8" w:rsidP="00E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D06C8" w:rsidRDefault="00ED06C8" w:rsidP="00E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D06C8" w:rsidRPr="00CE72AD" w:rsidRDefault="00ED06C8" w:rsidP="00E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C5EEA" w:rsidRPr="00BC53A2" w:rsidRDefault="003C5EEA" w:rsidP="003C5EEA">
      <w:pPr>
        <w:pStyle w:val="a7"/>
        <w:shd w:val="clear" w:color="auto" w:fill="auto"/>
        <w:spacing w:before="0" w:after="0" w:line="260" w:lineRule="exact"/>
        <w:ind w:left="4160"/>
        <w:jc w:val="right"/>
        <w:rPr>
          <w:sz w:val="20"/>
          <w:szCs w:val="20"/>
        </w:rPr>
      </w:pPr>
      <w:r w:rsidRPr="00BC53A2">
        <w:rPr>
          <w:sz w:val="20"/>
          <w:szCs w:val="20"/>
        </w:rPr>
        <w:t xml:space="preserve">   Утвержден </w:t>
      </w:r>
    </w:p>
    <w:p w:rsidR="003C5EEA" w:rsidRPr="00BC53A2" w:rsidRDefault="003C5EEA" w:rsidP="003C5EEA">
      <w:pPr>
        <w:pStyle w:val="a7"/>
        <w:shd w:val="clear" w:color="auto" w:fill="auto"/>
        <w:spacing w:before="0" w:after="0" w:line="260" w:lineRule="exact"/>
        <w:ind w:left="416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Pr="00BC53A2">
        <w:rPr>
          <w:sz w:val="20"/>
          <w:szCs w:val="20"/>
        </w:rPr>
        <w:t>дминистрации</w:t>
      </w:r>
    </w:p>
    <w:p w:rsidR="003C5EEA" w:rsidRDefault="003C5EEA" w:rsidP="003C5EEA">
      <w:pPr>
        <w:pStyle w:val="a7"/>
        <w:shd w:val="clear" w:color="auto" w:fill="auto"/>
        <w:tabs>
          <w:tab w:val="left" w:leader="underscore" w:pos="8160"/>
          <w:tab w:val="left" w:leader="underscore" w:pos="8304"/>
        </w:tabs>
        <w:spacing w:before="0" w:after="0" w:line="260" w:lineRule="exact"/>
        <w:jc w:val="right"/>
        <w:rPr>
          <w:sz w:val="20"/>
          <w:szCs w:val="20"/>
        </w:rPr>
      </w:pPr>
      <w:r w:rsidRPr="00BC53A2">
        <w:rPr>
          <w:sz w:val="20"/>
          <w:szCs w:val="20"/>
        </w:rPr>
        <w:t xml:space="preserve">                                                             сельского поселения сумон </w:t>
      </w:r>
      <w:r w:rsidR="000C0033">
        <w:rPr>
          <w:sz w:val="20"/>
          <w:szCs w:val="20"/>
        </w:rPr>
        <w:t>Элдиг-Хем</w:t>
      </w:r>
    </w:p>
    <w:p w:rsidR="003C5EEA" w:rsidRPr="00BC53A2" w:rsidRDefault="003C5EEA" w:rsidP="00ED06C8">
      <w:pPr>
        <w:pStyle w:val="a7"/>
        <w:shd w:val="clear" w:color="auto" w:fill="auto"/>
        <w:tabs>
          <w:tab w:val="left" w:leader="underscore" w:pos="8160"/>
          <w:tab w:val="left" w:leader="underscore" w:pos="8304"/>
        </w:tabs>
        <w:spacing w:before="0" w:after="0"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Дзун-Хемчикского </w:t>
      </w:r>
      <w:proofErr w:type="spellStart"/>
      <w:r>
        <w:rPr>
          <w:sz w:val="20"/>
          <w:szCs w:val="20"/>
        </w:rPr>
        <w:t>кожуунаРеспублики</w:t>
      </w:r>
      <w:proofErr w:type="spellEnd"/>
      <w:r>
        <w:rPr>
          <w:sz w:val="20"/>
          <w:szCs w:val="20"/>
        </w:rPr>
        <w:t xml:space="preserve"> Тыва</w:t>
      </w:r>
    </w:p>
    <w:p w:rsidR="003C5EEA" w:rsidRPr="00241E50" w:rsidRDefault="006D3256" w:rsidP="003C5EEA">
      <w:pPr>
        <w:pStyle w:val="a7"/>
        <w:shd w:val="clear" w:color="auto" w:fill="auto"/>
        <w:tabs>
          <w:tab w:val="left" w:pos="7542"/>
          <w:tab w:val="left" w:leader="underscore" w:pos="9598"/>
        </w:tabs>
        <w:spacing w:before="0" w:after="672" w:line="260" w:lineRule="exact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="003C5EEA">
        <w:rPr>
          <w:sz w:val="20"/>
          <w:szCs w:val="20"/>
        </w:rPr>
        <w:t xml:space="preserve"> </w:t>
      </w:r>
      <w:r w:rsidR="003C5EEA" w:rsidRPr="00BC53A2">
        <w:rPr>
          <w:sz w:val="20"/>
          <w:szCs w:val="20"/>
        </w:rPr>
        <w:t xml:space="preserve">                                                        от</w:t>
      </w:r>
      <w:r w:rsidR="000C0033">
        <w:rPr>
          <w:sz w:val="20"/>
          <w:szCs w:val="20"/>
        </w:rPr>
        <w:t xml:space="preserve"> 08</w:t>
      </w:r>
      <w:r w:rsidR="00EB7986">
        <w:rPr>
          <w:sz w:val="20"/>
          <w:szCs w:val="20"/>
        </w:rPr>
        <w:t>.0</w:t>
      </w:r>
      <w:r w:rsidR="000C0033">
        <w:rPr>
          <w:sz w:val="20"/>
          <w:szCs w:val="20"/>
        </w:rPr>
        <w:t>6</w:t>
      </w:r>
      <w:r w:rsidR="003C5EEA">
        <w:rPr>
          <w:sz w:val="20"/>
          <w:szCs w:val="20"/>
        </w:rPr>
        <w:t>.201</w:t>
      </w:r>
      <w:r w:rsidR="000C0033">
        <w:rPr>
          <w:sz w:val="20"/>
          <w:szCs w:val="20"/>
        </w:rPr>
        <w:t>8</w:t>
      </w:r>
      <w:r w:rsidR="003C5EEA">
        <w:rPr>
          <w:sz w:val="20"/>
          <w:szCs w:val="20"/>
        </w:rPr>
        <w:t xml:space="preserve"> № </w:t>
      </w:r>
      <w:r w:rsidR="000C0033">
        <w:rPr>
          <w:sz w:val="20"/>
          <w:szCs w:val="20"/>
        </w:rPr>
        <w:t>20</w:t>
      </w:r>
    </w:p>
    <w:p w:rsidR="003C5EEA" w:rsidRPr="00ED06C8" w:rsidRDefault="003C5EEA" w:rsidP="00ED06C8">
      <w:pPr>
        <w:pStyle w:val="10"/>
        <w:keepNext/>
        <w:keepLines/>
        <w:shd w:val="clear" w:color="auto" w:fill="auto"/>
        <w:spacing w:after="0" w:line="240" w:lineRule="auto"/>
        <w:ind w:left="4160"/>
        <w:rPr>
          <w:b w:val="0"/>
          <w:sz w:val="24"/>
          <w:szCs w:val="24"/>
        </w:rPr>
      </w:pPr>
      <w:bookmarkStart w:id="0" w:name="bookmark5"/>
      <w:r w:rsidRPr="00ED06C8">
        <w:rPr>
          <w:b w:val="0"/>
          <w:sz w:val="24"/>
          <w:szCs w:val="24"/>
        </w:rPr>
        <w:t>ПОРЯДОК</w:t>
      </w:r>
      <w:bookmarkEnd w:id="0"/>
    </w:p>
    <w:p w:rsidR="003C5EEA" w:rsidRPr="00ED06C8" w:rsidRDefault="003C5EEA" w:rsidP="00ED06C8">
      <w:pPr>
        <w:pStyle w:val="10"/>
        <w:keepNext/>
        <w:keepLines/>
        <w:shd w:val="clear" w:color="auto" w:fill="auto"/>
        <w:tabs>
          <w:tab w:val="left" w:leader="underscore" w:pos="4373"/>
          <w:tab w:val="left" w:leader="underscore" w:pos="5590"/>
        </w:tabs>
        <w:spacing w:after="223" w:line="240" w:lineRule="auto"/>
        <w:ind w:left="640" w:right="420"/>
        <w:jc w:val="center"/>
        <w:rPr>
          <w:b w:val="0"/>
          <w:sz w:val="24"/>
          <w:szCs w:val="24"/>
        </w:rPr>
      </w:pPr>
      <w:bookmarkStart w:id="1" w:name="bookmark6"/>
      <w:r w:rsidRPr="00ED06C8">
        <w:rPr>
          <w:b w:val="0"/>
          <w:sz w:val="24"/>
          <w:szCs w:val="24"/>
        </w:rPr>
        <w:t>ПРОВЕДЕНИЯ ОЦЕНКИ ЭФФЕКТИВНОСТИ РЕАЛИЗАЦИИ МУНИЦИПАЛЬНЫХ ПРОГРАММ СЕЛЬСКОГО ПОСЕЛЕНИЯ</w:t>
      </w:r>
      <w:bookmarkEnd w:id="1"/>
      <w:r w:rsidRPr="00ED06C8">
        <w:rPr>
          <w:b w:val="0"/>
          <w:sz w:val="24"/>
          <w:szCs w:val="24"/>
        </w:rPr>
        <w:t xml:space="preserve"> СУМОН </w:t>
      </w:r>
      <w:r w:rsidR="000C0033" w:rsidRPr="00ED06C8">
        <w:rPr>
          <w:b w:val="0"/>
          <w:sz w:val="24"/>
          <w:szCs w:val="24"/>
        </w:rPr>
        <w:t>ЭЛДИГ-ХЕМ</w:t>
      </w:r>
      <w:r w:rsidRPr="00ED06C8">
        <w:rPr>
          <w:b w:val="0"/>
          <w:sz w:val="24"/>
          <w:szCs w:val="24"/>
        </w:rPr>
        <w:t xml:space="preserve"> ДЗУН-ХЕМЧИКСКОГО КОЖУУНА РЕСПУБЛИКИ ТЫВА</w:t>
      </w:r>
    </w:p>
    <w:p w:rsidR="003C5EEA" w:rsidRPr="003C5EEA" w:rsidRDefault="003C5EEA" w:rsidP="00ED06C8">
      <w:pPr>
        <w:pStyle w:val="a7"/>
        <w:numPr>
          <w:ilvl w:val="1"/>
          <w:numId w:val="3"/>
        </w:numPr>
        <w:shd w:val="clear" w:color="auto" w:fill="auto"/>
        <w:tabs>
          <w:tab w:val="left" w:pos="1122"/>
          <w:tab w:val="left" w:pos="3005"/>
          <w:tab w:val="left" w:pos="5482"/>
          <w:tab w:val="left" w:pos="8542"/>
        </w:tabs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Настоящий Порядок определяет правила проведения оценки эффективности</w:t>
      </w:r>
      <w:r w:rsidRPr="003C5EEA">
        <w:rPr>
          <w:sz w:val="28"/>
          <w:szCs w:val="28"/>
        </w:rPr>
        <w:tab/>
        <w:t>реализации</w:t>
      </w:r>
      <w:r w:rsidRPr="003C5EEA">
        <w:rPr>
          <w:sz w:val="28"/>
          <w:szCs w:val="28"/>
        </w:rPr>
        <w:tab/>
        <w:t>муниципальных программ</w:t>
      </w:r>
    </w:p>
    <w:p w:rsidR="003C5EEA" w:rsidRPr="003C5EEA" w:rsidRDefault="003C5EEA" w:rsidP="00ED06C8">
      <w:pPr>
        <w:pStyle w:val="a7"/>
        <w:shd w:val="clear" w:color="auto" w:fill="auto"/>
        <w:tabs>
          <w:tab w:val="left" w:leader="underscore" w:pos="3149"/>
        </w:tabs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 xml:space="preserve"> сельского поселения сумон </w:t>
      </w:r>
      <w:r w:rsidR="000C0033">
        <w:rPr>
          <w:sz w:val="28"/>
          <w:szCs w:val="28"/>
        </w:rPr>
        <w:t>Элдиг-Хем</w:t>
      </w:r>
      <w:r w:rsidRPr="003C5EEA">
        <w:rPr>
          <w:sz w:val="28"/>
          <w:szCs w:val="28"/>
        </w:rPr>
        <w:t xml:space="preserve"> (далее -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и/или промежуточных результатов как по отдельным мероприятиям и подпрограммам, так и по программе в целом.</w:t>
      </w:r>
    </w:p>
    <w:p w:rsidR="003C5EEA" w:rsidRPr="003C5EEA" w:rsidRDefault="003C5EEA" w:rsidP="00ED06C8">
      <w:pPr>
        <w:pStyle w:val="a7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217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Оценку эффективности реализации муниципальных программ осуществляют ответственные исполнители (исполнители) по каждой подпрограмме муниципальной программы в соответствии с критериями оценки эффективности реализации подпрограммы муниципальной программы согласно приложению к настоящему Порядку.</w:t>
      </w:r>
    </w:p>
    <w:p w:rsidR="003C5EEA" w:rsidRPr="003C5EEA" w:rsidRDefault="003C5EEA" w:rsidP="00ED06C8">
      <w:pPr>
        <w:pStyle w:val="a7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32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Оценка эффективности реализации муниципальных программ осуществляется по формуле:</w:t>
      </w:r>
    </w:p>
    <w:p w:rsidR="003C5EEA" w:rsidRPr="003C5EEA" w:rsidRDefault="003C5EEA" w:rsidP="00ED06C8">
      <w:pPr>
        <w:pStyle w:val="a7"/>
        <w:shd w:val="clear" w:color="auto" w:fill="auto"/>
        <w:spacing w:before="0" w:after="248" w:line="240" w:lineRule="auto"/>
        <w:ind w:right="55" w:hanging="60"/>
        <w:jc w:val="left"/>
        <w:rPr>
          <w:sz w:val="28"/>
          <w:szCs w:val="28"/>
        </w:rPr>
      </w:pPr>
      <w:r w:rsidRPr="003C5EEA">
        <w:rPr>
          <w:sz w:val="28"/>
          <w:szCs w:val="28"/>
        </w:rPr>
        <w:t xml:space="preserve">ЭФ = (пэф1 + пэф2 + ...) / </w:t>
      </w:r>
      <w:proofErr w:type="spellStart"/>
      <w:r w:rsidRPr="003C5EEA">
        <w:rPr>
          <w:sz w:val="28"/>
          <w:szCs w:val="28"/>
        </w:rPr>
        <w:t>п</w:t>
      </w:r>
      <w:proofErr w:type="spellEnd"/>
      <w:r w:rsidRPr="003C5EEA">
        <w:rPr>
          <w:sz w:val="28"/>
          <w:szCs w:val="28"/>
        </w:rPr>
        <w:t>, где: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jc w:val="left"/>
        <w:rPr>
          <w:sz w:val="28"/>
          <w:szCs w:val="28"/>
        </w:rPr>
      </w:pPr>
      <w:r w:rsidRPr="003C5EEA">
        <w:rPr>
          <w:sz w:val="28"/>
          <w:szCs w:val="28"/>
        </w:rPr>
        <w:t>ЭФ - эффективность реализации муниципальной программы;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jc w:val="left"/>
        <w:rPr>
          <w:sz w:val="28"/>
          <w:szCs w:val="28"/>
        </w:rPr>
      </w:pPr>
      <w:proofErr w:type="spellStart"/>
      <w:r w:rsidRPr="003C5EEA">
        <w:rPr>
          <w:sz w:val="28"/>
          <w:szCs w:val="28"/>
        </w:rPr>
        <w:t>пэф</w:t>
      </w:r>
      <w:proofErr w:type="spellEnd"/>
      <w:r w:rsidRPr="003C5EEA">
        <w:rPr>
          <w:sz w:val="28"/>
          <w:szCs w:val="28"/>
        </w:rPr>
        <w:t xml:space="preserve"> - оценка эффективности реализации подпрограммы в баллах;</w:t>
      </w:r>
    </w:p>
    <w:p w:rsidR="003C5EEA" w:rsidRPr="003C5EEA" w:rsidRDefault="003C5EEA" w:rsidP="00ED06C8">
      <w:pPr>
        <w:pStyle w:val="a7"/>
        <w:shd w:val="clear" w:color="auto" w:fill="auto"/>
        <w:spacing w:before="0" w:after="220" w:line="240" w:lineRule="auto"/>
        <w:ind w:right="55" w:hanging="60"/>
        <w:jc w:val="left"/>
        <w:rPr>
          <w:sz w:val="28"/>
          <w:szCs w:val="28"/>
        </w:rPr>
      </w:pPr>
      <w:proofErr w:type="spellStart"/>
      <w:r w:rsidRPr="003C5EEA">
        <w:rPr>
          <w:sz w:val="28"/>
          <w:szCs w:val="28"/>
        </w:rPr>
        <w:t>п</w:t>
      </w:r>
      <w:proofErr w:type="spellEnd"/>
      <w:r w:rsidRPr="003C5EEA">
        <w:rPr>
          <w:sz w:val="28"/>
          <w:szCs w:val="28"/>
        </w:rPr>
        <w:t xml:space="preserve"> - число подпрограмм муниципальной программы.</w:t>
      </w:r>
    </w:p>
    <w:p w:rsidR="003C5EEA" w:rsidRPr="003C5EEA" w:rsidRDefault="003C5EEA" w:rsidP="00ED06C8">
      <w:pPr>
        <w:pStyle w:val="a7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программы, оценка которых составляет менее 50 баллов, признаются неэффективными;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jc w:val="left"/>
        <w:rPr>
          <w:sz w:val="28"/>
          <w:szCs w:val="28"/>
        </w:rPr>
      </w:pPr>
      <w:r w:rsidRPr="003C5EEA">
        <w:rPr>
          <w:sz w:val="28"/>
          <w:szCs w:val="28"/>
        </w:rPr>
        <w:t>программы, оценка которых составляет от 50 до 80 баллов, признаются</w:t>
      </w:r>
    </w:p>
    <w:p w:rsidR="003C5EEA" w:rsidRPr="003C5EEA" w:rsidRDefault="003C5EEA" w:rsidP="00ED06C8">
      <w:pPr>
        <w:pStyle w:val="a7"/>
        <w:shd w:val="clear" w:color="auto" w:fill="auto"/>
        <w:spacing w:before="0" w:after="16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умеренно эффективными;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jc w:val="left"/>
        <w:rPr>
          <w:sz w:val="28"/>
          <w:szCs w:val="28"/>
        </w:rPr>
      </w:pPr>
      <w:r w:rsidRPr="003C5EEA">
        <w:rPr>
          <w:sz w:val="28"/>
          <w:szCs w:val="28"/>
        </w:rPr>
        <w:t>программы, оценка которых составляет от 80 до 100 баллов, признаются</w:t>
      </w:r>
    </w:p>
    <w:p w:rsidR="003C5EEA" w:rsidRP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>эффективными.</w:t>
      </w:r>
    </w:p>
    <w:p w:rsidR="003C5EEA" w:rsidRPr="003C5EEA" w:rsidRDefault="003C5EEA" w:rsidP="00ED06C8">
      <w:pPr>
        <w:pStyle w:val="a7"/>
        <w:shd w:val="clear" w:color="auto" w:fill="auto"/>
        <w:spacing w:before="0" w:after="30" w:line="240" w:lineRule="auto"/>
        <w:ind w:right="55" w:hanging="60"/>
        <w:jc w:val="left"/>
        <w:rPr>
          <w:sz w:val="28"/>
          <w:szCs w:val="28"/>
        </w:rPr>
      </w:pPr>
      <w:r w:rsidRPr="003C5EEA">
        <w:rPr>
          <w:sz w:val="28"/>
          <w:szCs w:val="28"/>
        </w:rPr>
        <w:t>5. Ответственные исполнители муниципальных программ до 1 марта года,</w:t>
      </w:r>
    </w:p>
    <w:p w:rsidR="003C5EEA" w:rsidRDefault="003C5EEA" w:rsidP="00ED06C8">
      <w:pPr>
        <w:pStyle w:val="a7"/>
        <w:shd w:val="clear" w:color="auto" w:fill="auto"/>
        <w:spacing w:before="0" w:after="0" w:line="240" w:lineRule="auto"/>
        <w:ind w:right="55" w:hanging="60"/>
        <w:rPr>
          <w:sz w:val="28"/>
          <w:szCs w:val="28"/>
        </w:rPr>
      </w:pPr>
      <w:r w:rsidRPr="003C5EEA">
        <w:rPr>
          <w:sz w:val="28"/>
          <w:szCs w:val="28"/>
        </w:rPr>
        <w:t xml:space="preserve">следующего за отчетным, направляют заместителю  администрации сельского поселения сумон </w:t>
      </w:r>
      <w:r w:rsidR="000C0033">
        <w:rPr>
          <w:sz w:val="28"/>
          <w:szCs w:val="28"/>
        </w:rPr>
        <w:t>Элдиг-Хем</w:t>
      </w:r>
      <w:r w:rsidRPr="003C5EEA">
        <w:rPr>
          <w:sz w:val="28"/>
          <w:szCs w:val="28"/>
        </w:rPr>
        <w:t xml:space="preserve"> заполненную таблицу согласно приложению к настоящему Порядку, а также расчет оценки эффективности реализации муниципальных программ по формуле согласно пункту 3 настоящего Порядка </w:t>
      </w:r>
      <w:r>
        <w:rPr>
          <w:sz w:val="28"/>
          <w:szCs w:val="28"/>
        </w:rPr>
        <w:t xml:space="preserve"> в форме информации.</w:t>
      </w:r>
    </w:p>
    <w:p w:rsidR="00D02DB4" w:rsidRDefault="00D02DB4" w:rsidP="00D02DB4">
      <w:pPr>
        <w:pStyle w:val="a7"/>
        <w:shd w:val="clear" w:color="auto" w:fill="auto"/>
        <w:tabs>
          <w:tab w:val="left" w:leader="underscore" w:pos="8415"/>
        </w:tabs>
        <w:spacing w:before="0" w:after="344" w:line="240" w:lineRule="auto"/>
        <w:ind w:left="2858" w:right="295" w:firstLine="394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</w:t>
      </w:r>
      <w:r w:rsidRPr="00BC53A2">
        <w:rPr>
          <w:sz w:val="20"/>
          <w:szCs w:val="20"/>
        </w:rPr>
        <w:t xml:space="preserve">Приложение         </w:t>
      </w:r>
    </w:p>
    <w:p w:rsidR="00D02DB4" w:rsidRDefault="00D02DB4" w:rsidP="00D02DB4">
      <w:pPr>
        <w:pStyle w:val="a7"/>
        <w:shd w:val="clear" w:color="auto" w:fill="auto"/>
        <w:tabs>
          <w:tab w:val="left" w:leader="underscore" w:pos="8415"/>
        </w:tabs>
        <w:spacing w:before="0" w:after="344" w:line="240" w:lineRule="auto"/>
        <w:ind w:left="2858" w:right="295" w:firstLine="39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к Порядку </w:t>
      </w:r>
      <w:r w:rsidRPr="00BC53A2">
        <w:rPr>
          <w:sz w:val="20"/>
          <w:szCs w:val="20"/>
        </w:rPr>
        <w:t xml:space="preserve">проведения оценки эффективности </w:t>
      </w:r>
    </w:p>
    <w:p w:rsidR="00D02DB4" w:rsidRDefault="00D02DB4" w:rsidP="00D02DB4">
      <w:pPr>
        <w:pStyle w:val="a7"/>
        <w:shd w:val="clear" w:color="auto" w:fill="auto"/>
        <w:tabs>
          <w:tab w:val="left" w:leader="underscore" w:pos="8415"/>
        </w:tabs>
        <w:spacing w:before="0" w:after="344" w:line="240" w:lineRule="auto"/>
        <w:ind w:left="2858" w:right="295" w:firstLine="3941"/>
        <w:contextualSpacing/>
        <w:jc w:val="right"/>
        <w:rPr>
          <w:sz w:val="20"/>
          <w:szCs w:val="20"/>
        </w:rPr>
      </w:pPr>
      <w:r w:rsidRPr="00BC53A2">
        <w:rPr>
          <w:sz w:val="20"/>
          <w:szCs w:val="20"/>
        </w:rPr>
        <w:t>реа</w:t>
      </w:r>
      <w:r w:rsidR="00ED06C8">
        <w:rPr>
          <w:sz w:val="20"/>
          <w:szCs w:val="20"/>
        </w:rPr>
        <w:t>лизации муниципальных про</w:t>
      </w:r>
      <w:r w:rsidRPr="00BC53A2">
        <w:rPr>
          <w:sz w:val="20"/>
          <w:szCs w:val="20"/>
        </w:rPr>
        <w:t xml:space="preserve">грамм </w:t>
      </w:r>
    </w:p>
    <w:p w:rsidR="00D02DB4" w:rsidRPr="00BC53A2" w:rsidRDefault="00D02DB4" w:rsidP="00D02DB4">
      <w:pPr>
        <w:pStyle w:val="a7"/>
        <w:shd w:val="clear" w:color="auto" w:fill="auto"/>
        <w:tabs>
          <w:tab w:val="left" w:leader="underscore" w:pos="8415"/>
        </w:tabs>
        <w:spacing w:before="0" w:after="344" w:line="240" w:lineRule="auto"/>
        <w:ind w:left="2858" w:right="295" w:firstLine="3941"/>
        <w:contextualSpacing/>
        <w:jc w:val="right"/>
        <w:rPr>
          <w:sz w:val="20"/>
          <w:szCs w:val="20"/>
        </w:rPr>
      </w:pPr>
      <w:r w:rsidRPr="00BC53A2">
        <w:rPr>
          <w:sz w:val="20"/>
          <w:szCs w:val="20"/>
        </w:rPr>
        <w:t xml:space="preserve">сельского поселения сумон </w:t>
      </w:r>
      <w:r>
        <w:rPr>
          <w:sz w:val="20"/>
          <w:szCs w:val="20"/>
        </w:rPr>
        <w:t>Элдиг-Хем</w:t>
      </w:r>
    </w:p>
    <w:p w:rsidR="00D02DB4" w:rsidRPr="003C5EEA" w:rsidRDefault="00D02DB4" w:rsidP="00D02DB4">
      <w:pPr>
        <w:pStyle w:val="a7"/>
        <w:shd w:val="clear" w:color="auto" w:fill="auto"/>
        <w:spacing w:before="0" w:after="0" w:line="240" w:lineRule="auto"/>
        <w:ind w:left="300"/>
        <w:contextualSpacing/>
        <w:jc w:val="center"/>
        <w:rPr>
          <w:sz w:val="28"/>
          <w:szCs w:val="28"/>
        </w:rPr>
      </w:pPr>
      <w:r w:rsidRPr="003C5EEA">
        <w:rPr>
          <w:sz w:val="28"/>
          <w:szCs w:val="28"/>
        </w:rPr>
        <w:t>Критерии оценки эффективности реализации подпрограммы</w:t>
      </w:r>
    </w:p>
    <w:p w:rsidR="00D02DB4" w:rsidRPr="003C5EEA" w:rsidRDefault="00D02DB4" w:rsidP="00D02DB4">
      <w:pPr>
        <w:pStyle w:val="a7"/>
        <w:shd w:val="clear" w:color="auto" w:fill="auto"/>
        <w:spacing w:before="0" w:after="0" w:line="240" w:lineRule="auto"/>
        <w:ind w:left="300"/>
        <w:contextualSpacing/>
        <w:jc w:val="center"/>
        <w:rPr>
          <w:sz w:val="28"/>
          <w:szCs w:val="28"/>
        </w:rPr>
      </w:pPr>
      <w:r w:rsidRPr="003C5EEA">
        <w:rPr>
          <w:sz w:val="28"/>
          <w:szCs w:val="28"/>
        </w:rPr>
        <w:t xml:space="preserve"> (наименование подпрограммы) муниципальной программы</w:t>
      </w:r>
    </w:p>
    <w:p w:rsidR="00D02DB4" w:rsidRPr="003C5EEA" w:rsidRDefault="00D02DB4" w:rsidP="00D02DB4">
      <w:pPr>
        <w:pStyle w:val="a7"/>
        <w:shd w:val="clear" w:color="auto" w:fill="auto"/>
        <w:spacing w:before="0" w:after="0" w:line="240" w:lineRule="auto"/>
        <w:ind w:left="300"/>
        <w:contextualSpacing/>
        <w:jc w:val="center"/>
        <w:rPr>
          <w:sz w:val="28"/>
          <w:szCs w:val="28"/>
        </w:rPr>
      </w:pPr>
      <w:r w:rsidRPr="003C5EEA">
        <w:rPr>
          <w:sz w:val="28"/>
          <w:szCs w:val="28"/>
        </w:rPr>
        <w:t>(наименование муниципальной программы)</w:t>
      </w:r>
    </w:p>
    <w:p w:rsidR="00D02DB4" w:rsidRPr="003C5EEA" w:rsidRDefault="00D02DB4" w:rsidP="00D02DB4">
      <w:pPr>
        <w:pStyle w:val="a7"/>
        <w:shd w:val="clear" w:color="auto" w:fill="auto"/>
        <w:tabs>
          <w:tab w:val="left" w:leader="underscore" w:pos="5721"/>
        </w:tabs>
        <w:spacing w:before="0" w:after="0" w:line="240" w:lineRule="auto"/>
        <w:ind w:left="3460"/>
        <w:contextualSpacing/>
        <w:jc w:val="left"/>
        <w:rPr>
          <w:sz w:val="28"/>
          <w:szCs w:val="28"/>
        </w:rPr>
      </w:pPr>
      <w:r w:rsidRPr="003C5EEA">
        <w:rPr>
          <w:sz w:val="28"/>
          <w:szCs w:val="28"/>
        </w:rPr>
        <w:t>за</w:t>
      </w:r>
      <w:r w:rsidRPr="003C5EEA">
        <w:rPr>
          <w:sz w:val="28"/>
          <w:szCs w:val="28"/>
        </w:rPr>
        <w:tab/>
        <w:t>год</w:t>
      </w:r>
    </w:p>
    <w:p w:rsidR="00D02DB4" w:rsidRDefault="00D02DB4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  <w:r w:rsidRPr="00BC53A2">
        <w:rPr>
          <w:sz w:val="24"/>
          <w:szCs w:val="24"/>
        </w:rPr>
        <w:t>(отчетный год)</w:t>
      </w:r>
    </w:p>
    <w:tbl>
      <w:tblPr>
        <w:tblpPr w:leftFromText="180" w:rightFromText="180" w:vertAnchor="text" w:horzAnchor="page" w:tblpX="569" w:tblpY="293"/>
        <w:tblW w:w="11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685"/>
        <w:gridCol w:w="3827"/>
        <w:gridCol w:w="1134"/>
        <w:gridCol w:w="1051"/>
        <w:gridCol w:w="962"/>
      </w:tblGrid>
      <w:tr w:rsidR="00D02DB4" w:rsidRPr="00BC53A2" w:rsidTr="00ED06C8">
        <w:trPr>
          <w:trHeight w:val="215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60" w:line="240" w:lineRule="auto"/>
              <w:ind w:left="260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N</w:t>
            </w:r>
          </w:p>
          <w:p w:rsidR="00D02DB4" w:rsidRPr="003C5EEA" w:rsidRDefault="00D02DB4" w:rsidP="00D02DB4">
            <w:pPr>
              <w:pStyle w:val="a7"/>
              <w:shd w:val="clear" w:color="auto" w:fill="auto"/>
              <w:spacing w:before="60" w:after="0" w:line="240" w:lineRule="auto"/>
              <w:ind w:left="120"/>
              <w:jc w:val="center"/>
              <w:rPr>
                <w:sz w:val="28"/>
                <w:szCs w:val="28"/>
              </w:rPr>
            </w:pPr>
            <w:proofErr w:type="spellStart"/>
            <w:r w:rsidRPr="003C5EEA">
              <w:rPr>
                <w:sz w:val="28"/>
                <w:szCs w:val="28"/>
              </w:rPr>
              <w:t>п</w:t>
            </w:r>
            <w:proofErr w:type="spellEnd"/>
            <w:r w:rsidRPr="003C5EEA">
              <w:rPr>
                <w:sz w:val="28"/>
                <w:szCs w:val="28"/>
              </w:rPr>
              <w:t>/</w:t>
            </w:r>
            <w:proofErr w:type="spellStart"/>
            <w:r w:rsidRPr="003C5E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324" w:lineRule="exact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Критерии оценки эффективности</w:t>
            </w:r>
          </w:p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324" w:lineRule="exact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Вариант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324" w:lineRule="exact"/>
              <w:ind w:right="140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 xml:space="preserve">Значение критерия оценки эффектов </w:t>
            </w:r>
            <w:proofErr w:type="spellStart"/>
            <w:r w:rsidRPr="003C5EEA">
              <w:rPr>
                <w:sz w:val="28"/>
                <w:szCs w:val="28"/>
              </w:rPr>
              <w:t>ности</w:t>
            </w:r>
            <w:proofErr w:type="spellEnd"/>
            <w:r w:rsidRPr="003C5EEA">
              <w:rPr>
                <w:sz w:val="28"/>
                <w:szCs w:val="28"/>
              </w:rPr>
              <w:t xml:space="preserve"> (от 0 до 1)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324" w:lineRule="exact"/>
              <w:ind w:firstLine="360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 xml:space="preserve">Вес критерия оценки эффекта </w:t>
            </w:r>
            <w:proofErr w:type="spellStart"/>
            <w:r w:rsidRPr="003C5EEA">
              <w:rPr>
                <w:sz w:val="28"/>
                <w:szCs w:val="28"/>
              </w:rPr>
              <w:t>вности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324" w:lineRule="exact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 xml:space="preserve">Оценка эффекта </w:t>
            </w:r>
            <w:proofErr w:type="spellStart"/>
            <w:r w:rsidRPr="003C5EEA">
              <w:rPr>
                <w:sz w:val="28"/>
                <w:szCs w:val="28"/>
              </w:rPr>
              <w:t>вности</w:t>
            </w:r>
            <w:proofErr w:type="spellEnd"/>
            <w:r w:rsidRPr="003C5EEA">
              <w:rPr>
                <w:sz w:val="28"/>
                <w:szCs w:val="28"/>
              </w:rPr>
              <w:t xml:space="preserve"> в баллах (гр. 4 </w:t>
            </w:r>
            <w:proofErr w:type="spellStart"/>
            <w:r w:rsidRPr="003C5EEA">
              <w:rPr>
                <w:sz w:val="28"/>
                <w:szCs w:val="28"/>
              </w:rPr>
              <w:t>х</w:t>
            </w:r>
            <w:proofErr w:type="spellEnd"/>
            <w:r w:rsidRPr="003C5EEA">
              <w:rPr>
                <w:sz w:val="28"/>
                <w:szCs w:val="28"/>
              </w:rPr>
              <w:t xml:space="preserve"> гр. 5)</w:t>
            </w:r>
          </w:p>
        </w:tc>
      </w:tr>
      <w:tr w:rsidR="00D02DB4" w:rsidRPr="00BC53A2" w:rsidTr="00ED06C8">
        <w:trPr>
          <w:trHeight w:val="5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620"/>
              <w:jc w:val="left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3C5EEA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3C5EEA">
              <w:rPr>
                <w:sz w:val="28"/>
                <w:szCs w:val="28"/>
              </w:rPr>
              <w:t>6</w:t>
            </w:r>
          </w:p>
        </w:tc>
      </w:tr>
      <w:tr w:rsidR="00D02DB4" w:rsidRPr="00D02DB4" w:rsidTr="00ED06C8">
        <w:trPr>
          <w:trHeight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Соответствие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количества</w:t>
            </w:r>
          </w:p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достигнутых и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запланированных</w:t>
            </w:r>
          </w:p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подпрограммой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целевых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firstLine="36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36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firstLine="36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4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firstLine="36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0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Уровень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фактического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подпрограммы в отчетном финансовом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0" w:lineRule="exact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52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0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4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Уровень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фактического</w:t>
            </w:r>
            <w:r w:rsidR="00ED06C8">
              <w:rPr>
                <w:sz w:val="24"/>
                <w:szCs w:val="24"/>
              </w:rPr>
              <w:t xml:space="preserve"> </w:t>
            </w:r>
            <w:r w:rsidRPr="00D02DB4">
              <w:rPr>
                <w:sz w:val="24"/>
                <w:szCs w:val="24"/>
              </w:rPr>
              <w:t>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4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подпрограммы с начала ее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324" w:lineRule="exact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52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из областного бюджета (с начала ее реализации)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30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D02DB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66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2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из федерального бюджета (с начала ее реализации)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66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из местных бюджетов (с начала ее реализации) &lt;**&gt;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60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40"/>
              <w:shd w:val="clear" w:color="auto" w:fill="auto"/>
              <w:spacing w:line="240" w:lineRule="auto"/>
              <w:ind w:left="1200"/>
              <w:rPr>
                <w:sz w:val="24"/>
                <w:szCs w:val="24"/>
              </w:rPr>
            </w:pPr>
            <w:r w:rsidRPr="00D02DB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60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B4" w:rsidRPr="00D02DB4" w:rsidTr="00ED06C8">
        <w:trPr>
          <w:trHeight w:val="1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Оценка</w:t>
            </w:r>
          </w:p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320" w:lineRule="exact"/>
              <w:ind w:left="10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D02DB4">
              <w:rPr>
                <w:sz w:val="24"/>
                <w:szCs w:val="24"/>
              </w:rPr>
              <w:t>пэф</w:t>
            </w:r>
            <w:proofErr w:type="spellEnd"/>
            <w:r w:rsidRPr="00D02DB4">
              <w:rPr>
                <w:sz w:val="24"/>
                <w:szCs w:val="24"/>
              </w:rPr>
              <w:t>) &lt;***&gt;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pStyle w:val="a7"/>
              <w:shd w:val="clear" w:color="auto" w:fill="auto"/>
              <w:spacing w:before="0" w:after="0" w:line="240" w:lineRule="auto"/>
              <w:ind w:left="660"/>
              <w:jc w:val="left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ED06C8">
            <w:pPr>
              <w:pStyle w:val="a7"/>
              <w:shd w:val="clear" w:color="auto" w:fill="auto"/>
              <w:spacing w:before="0" w:after="0" w:line="240" w:lineRule="auto"/>
              <w:ind w:left="600"/>
              <w:jc w:val="center"/>
              <w:rPr>
                <w:sz w:val="24"/>
                <w:szCs w:val="24"/>
              </w:rPr>
            </w:pPr>
            <w:r w:rsidRPr="00D02DB4">
              <w:rPr>
                <w:sz w:val="24"/>
                <w:szCs w:val="24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B4" w:rsidRPr="00D02DB4" w:rsidRDefault="00D02DB4" w:rsidP="00D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DB4" w:rsidRPr="00D02DB4" w:rsidRDefault="00D02DB4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D02DB4" w:rsidRPr="003C5EEA" w:rsidRDefault="00D02DB4" w:rsidP="00D02DB4">
      <w:pPr>
        <w:pStyle w:val="a7"/>
        <w:shd w:val="clear" w:color="auto" w:fill="auto"/>
        <w:spacing w:before="562" w:after="0" w:line="342" w:lineRule="exact"/>
        <w:ind w:left="120" w:right="60" w:firstLine="540"/>
        <w:rPr>
          <w:sz w:val="28"/>
          <w:szCs w:val="28"/>
        </w:rPr>
      </w:pPr>
      <w:r w:rsidRPr="003C5EEA">
        <w:rPr>
          <w:sz w:val="28"/>
          <w:szCs w:val="28"/>
        </w:rPr>
        <w:t>&lt;*&gt; Мероприятие подпрограммы, которое выполнено частично, признается невыполненным.</w:t>
      </w:r>
    </w:p>
    <w:p w:rsidR="00D02DB4" w:rsidRPr="003C5EEA" w:rsidRDefault="00D02DB4" w:rsidP="00D02DB4">
      <w:pPr>
        <w:pStyle w:val="a7"/>
        <w:shd w:val="clear" w:color="auto" w:fill="auto"/>
        <w:spacing w:before="0" w:after="0" w:line="328" w:lineRule="exact"/>
        <w:ind w:left="120" w:right="60" w:firstLine="540"/>
        <w:rPr>
          <w:sz w:val="28"/>
          <w:szCs w:val="28"/>
        </w:rPr>
      </w:pPr>
      <w:r w:rsidRPr="003C5EEA">
        <w:rPr>
          <w:sz w:val="28"/>
          <w:szCs w:val="28"/>
        </w:rPr>
        <w:t>&lt;**&gt; В случае привлечения на реализацию муниципальной программы средств из федерального бюджета, областного бюджета или внебюджетных источников. При отсутствии данного вида финансирования значение критерия берется равным 1.</w:t>
      </w:r>
    </w:p>
    <w:p w:rsidR="00D02DB4" w:rsidRPr="003C5EEA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  <w:r w:rsidRPr="003C5EEA">
        <w:rPr>
          <w:sz w:val="28"/>
          <w:szCs w:val="28"/>
        </w:rPr>
        <w:t>&lt;***&gt; Сумма баллов по графе 6.</w:t>
      </w:r>
    </w:p>
    <w:p w:rsidR="00D02DB4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</w:p>
    <w:p w:rsidR="00D02DB4" w:rsidRDefault="00D02DB4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ED06C8" w:rsidRPr="00D02DB4" w:rsidRDefault="00ED06C8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D02DB4" w:rsidRPr="00D02DB4" w:rsidRDefault="00D02DB4" w:rsidP="00D02DB4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4"/>
          <w:szCs w:val="24"/>
        </w:rPr>
      </w:pPr>
    </w:p>
    <w:p w:rsidR="00D02DB4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02DB4" w:rsidRPr="006D3256" w:rsidTr="005B3B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2DB4" w:rsidRPr="006D3256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16560" w:dyaOrig="15855">
                <v:shape id="_x0000_i1026" type="#_x0000_t75" style="width:57.75pt;height:47.25pt" o:ole="">
                  <v:imagedata r:id="rId9" o:title=""/>
                </v:shape>
                <o:OLEObject Type="Embed" ProgID="PBrush" ShapeID="_x0000_i1026" DrawAspect="Content" ObjectID="_1591679676" r:id="rId10"/>
              </w:objec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>Администрация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 xml:space="preserve"> сумон </w:t>
            </w:r>
            <w:r>
              <w:rPr>
                <w:rFonts w:ascii="Times New Roman" w:hAnsi="Times New Roman" w:cs="Times New Roman"/>
              </w:rPr>
              <w:t>Элдиг-Хем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 xml:space="preserve">Дзун-Хемчикского кожууна 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>Республики Тыва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>668112. РТ Дзун-Хемчикский район</w:t>
            </w:r>
          </w:p>
          <w:p w:rsidR="00D02DB4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D3256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Элдиг-Хем</w:t>
            </w:r>
            <w:r w:rsidRPr="006D3256">
              <w:rPr>
                <w:rFonts w:ascii="Times New Roman" w:hAnsi="Times New Roman" w:cs="Times New Roman"/>
              </w:rPr>
              <w:t>, ул.Ленина,д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02DB4" w:rsidRPr="006D3256" w:rsidRDefault="00D02DB4" w:rsidP="005B3B4A">
            <w:pPr>
              <w:tabs>
                <w:tab w:val="left" w:pos="36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(39434)22-0-10</w:t>
            </w:r>
          </w:p>
          <w:p w:rsidR="00D02DB4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02DB4" w:rsidRPr="006D3256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DB4" w:rsidRPr="006D3256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6D3256">
              <w:rPr>
                <w:rFonts w:ascii="Times New Roman" w:hAnsi="Times New Roman" w:cs="Times New Roman"/>
                <w:bCs/>
              </w:rPr>
              <w:t>В управление Министерства</w:t>
            </w:r>
          </w:p>
          <w:p w:rsidR="00D02DB4" w:rsidRPr="006D3256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6D3256">
              <w:rPr>
                <w:rFonts w:ascii="Times New Roman" w:hAnsi="Times New Roman" w:cs="Times New Roman"/>
                <w:bCs/>
              </w:rPr>
              <w:t>Юстиции Российской Федерации</w:t>
            </w:r>
          </w:p>
          <w:p w:rsidR="00D02DB4" w:rsidRPr="006D3256" w:rsidRDefault="00D02DB4" w:rsidP="005B3B4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6D3256">
              <w:rPr>
                <w:rFonts w:ascii="Times New Roman" w:hAnsi="Times New Roman" w:cs="Times New Roman"/>
                <w:bCs/>
              </w:rPr>
              <w:t xml:space="preserve">по Республике Тыва </w:t>
            </w:r>
          </w:p>
        </w:tc>
      </w:tr>
    </w:tbl>
    <w:p w:rsidR="00D02DB4" w:rsidRPr="006D3256" w:rsidRDefault="00D02DB4" w:rsidP="00D02DB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02DB4" w:rsidRPr="00D42031" w:rsidRDefault="00D02DB4" w:rsidP="00D02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2DB4" w:rsidRPr="006D3256" w:rsidRDefault="00D02DB4" w:rsidP="00D02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02DB4" w:rsidRPr="006D3256" w:rsidRDefault="00D02DB4" w:rsidP="00D02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256">
        <w:rPr>
          <w:rFonts w:ascii="Times New Roman" w:hAnsi="Times New Roman" w:cs="Times New Roman"/>
        </w:rPr>
        <w:t xml:space="preserve">      Об обнародовании муниципального правового акта </w:t>
      </w:r>
      <w:r>
        <w:rPr>
          <w:rFonts w:ascii="Times New Roman" w:hAnsi="Times New Roman" w:cs="Times New Roman"/>
        </w:rPr>
        <w:t>«</w:t>
      </w:r>
      <w:r w:rsidRPr="006D3256">
        <w:rPr>
          <w:rFonts w:ascii="Times New Roman" w:hAnsi="Times New Roman" w:cs="Times New Roman"/>
          <w:bCs/>
        </w:rPr>
        <w:t xml:space="preserve">Об утверждении Порядка проведения оценки эффективности реализации муниципальных программ администрации сельского поселения сумон </w:t>
      </w:r>
      <w:r>
        <w:rPr>
          <w:rFonts w:ascii="Times New Roman" w:hAnsi="Times New Roman" w:cs="Times New Roman"/>
          <w:bCs/>
        </w:rPr>
        <w:t>Элдиг-Хем</w:t>
      </w:r>
      <w:r w:rsidRPr="006D3256">
        <w:rPr>
          <w:rFonts w:ascii="Times New Roman" w:hAnsi="Times New Roman" w:cs="Times New Roman"/>
          <w:bCs/>
        </w:rPr>
        <w:t xml:space="preserve"> Дзун-Хемчикского кожууна Республики Тыва</w:t>
      </w:r>
      <w:r>
        <w:rPr>
          <w:rFonts w:ascii="Times New Roman" w:hAnsi="Times New Roman" w:cs="Times New Roman"/>
          <w:bCs/>
        </w:rPr>
        <w:t>»</w:t>
      </w:r>
    </w:p>
    <w:p w:rsidR="00D02DB4" w:rsidRPr="006D3256" w:rsidRDefault="00D02DB4" w:rsidP="00D02D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</w:rPr>
        <w:t xml:space="preserve">       Постановление администрации сельского поселения сумон </w:t>
      </w:r>
      <w:r>
        <w:rPr>
          <w:rFonts w:ascii="Times New Roman" w:hAnsi="Times New Roman" w:cs="Times New Roman"/>
        </w:rPr>
        <w:t>Элдиг-Хем</w:t>
      </w:r>
      <w:r w:rsidRPr="006D3256">
        <w:rPr>
          <w:rFonts w:ascii="Times New Roman" w:hAnsi="Times New Roman" w:cs="Times New Roman"/>
        </w:rPr>
        <w:t xml:space="preserve">  Дзун-Хемчикского кожууна Республики Тыва </w:t>
      </w:r>
      <w:r>
        <w:rPr>
          <w:rFonts w:ascii="Times New Roman" w:hAnsi="Times New Roman" w:cs="Times New Roman"/>
        </w:rPr>
        <w:t>«</w:t>
      </w:r>
      <w:r w:rsidRPr="006D3256">
        <w:rPr>
          <w:rFonts w:ascii="Times New Roman" w:hAnsi="Times New Roman" w:cs="Times New Roman"/>
          <w:bCs/>
        </w:rPr>
        <w:t xml:space="preserve">Об утверждении Порядка проведения оценки эффективности реализации муниципальных программ администрации сельского поселения сумон </w:t>
      </w:r>
      <w:r>
        <w:rPr>
          <w:rFonts w:ascii="Times New Roman" w:hAnsi="Times New Roman" w:cs="Times New Roman"/>
          <w:bCs/>
        </w:rPr>
        <w:t>Элдиг-Хем</w:t>
      </w:r>
      <w:r w:rsidRPr="006D3256">
        <w:rPr>
          <w:rFonts w:ascii="Times New Roman" w:hAnsi="Times New Roman" w:cs="Times New Roman"/>
          <w:bCs/>
        </w:rPr>
        <w:t xml:space="preserve"> Дзун-Хемчикского кожууна Республики Тыва</w:t>
      </w:r>
      <w:r>
        <w:rPr>
          <w:rFonts w:ascii="Times New Roman" w:hAnsi="Times New Roman" w:cs="Times New Roman"/>
          <w:bCs/>
        </w:rPr>
        <w:t xml:space="preserve">» </w:t>
      </w:r>
      <w:r w:rsidRPr="006D3256">
        <w:rPr>
          <w:rFonts w:ascii="Times New Roman" w:hAnsi="Times New Roman" w:cs="Times New Roman"/>
        </w:rPr>
        <w:t>обнародован путем размещения на информационных стендах сумона, расположенных воз</w:t>
      </w:r>
      <w:r w:rsidR="00ED06C8">
        <w:rPr>
          <w:rFonts w:ascii="Times New Roman" w:hAnsi="Times New Roman" w:cs="Times New Roman"/>
        </w:rPr>
        <w:t>ле здания администрации, МБУ СДК</w:t>
      </w:r>
      <w:r w:rsidR="00D42031">
        <w:rPr>
          <w:rFonts w:ascii="Times New Roman" w:hAnsi="Times New Roman" w:cs="Times New Roman"/>
        </w:rPr>
        <w:t xml:space="preserve"> сумона, </w:t>
      </w:r>
      <w:proofErr w:type="spellStart"/>
      <w:r w:rsidR="00D42031">
        <w:rPr>
          <w:rFonts w:ascii="Times New Roman" w:hAnsi="Times New Roman" w:cs="Times New Roman"/>
        </w:rPr>
        <w:t>ФАП-а</w:t>
      </w:r>
      <w:proofErr w:type="spellEnd"/>
      <w:r w:rsidR="00D42031">
        <w:rPr>
          <w:rFonts w:ascii="Times New Roman" w:hAnsi="Times New Roman" w:cs="Times New Roman"/>
        </w:rPr>
        <w:t xml:space="preserve"> сумона</w:t>
      </w:r>
      <w:r>
        <w:rPr>
          <w:rFonts w:ascii="Times New Roman" w:hAnsi="Times New Roman" w:cs="Times New Roman"/>
        </w:rPr>
        <w:t xml:space="preserve"> в период  с 08</w:t>
      </w:r>
      <w:r w:rsidRPr="006D3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  по 08</w:t>
      </w:r>
      <w:r w:rsidRPr="006D3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Pr="006D325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6D3256">
        <w:rPr>
          <w:rFonts w:ascii="Times New Roman" w:hAnsi="Times New Roman" w:cs="Times New Roman"/>
        </w:rPr>
        <w:t xml:space="preserve"> год.</w:t>
      </w:r>
    </w:p>
    <w:p w:rsidR="00D02DB4" w:rsidRPr="006D3256" w:rsidRDefault="00D02DB4" w:rsidP="00D02D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02DB4" w:rsidRPr="006D3256" w:rsidRDefault="00D02DB4" w:rsidP="00D02D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02DB4" w:rsidRPr="006D3256" w:rsidRDefault="00D02DB4" w:rsidP="00D02D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02DB4" w:rsidRPr="006D3256" w:rsidRDefault="00D02DB4" w:rsidP="00D02D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02DB4" w:rsidRPr="006D3256" w:rsidRDefault="00D02DB4" w:rsidP="00D02D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02DB4" w:rsidRPr="00ED06C8" w:rsidRDefault="00D02DB4" w:rsidP="00D02DB4">
      <w:pPr>
        <w:tabs>
          <w:tab w:val="left" w:pos="3675"/>
        </w:tabs>
        <w:contextualSpacing/>
        <w:jc w:val="both"/>
        <w:rPr>
          <w:rFonts w:ascii="Times New Roman" w:hAnsi="Times New Roman" w:cs="Times New Roman"/>
        </w:rPr>
      </w:pPr>
      <w:r w:rsidRPr="00ED06C8">
        <w:rPr>
          <w:rFonts w:ascii="Times New Roman" w:hAnsi="Times New Roman" w:cs="Times New Roman"/>
        </w:rPr>
        <w:t xml:space="preserve">Председатель администрации </w:t>
      </w:r>
    </w:p>
    <w:p w:rsidR="00D02DB4" w:rsidRPr="00ED06C8" w:rsidRDefault="00D02DB4" w:rsidP="00D02DB4">
      <w:pPr>
        <w:tabs>
          <w:tab w:val="left" w:pos="3675"/>
        </w:tabs>
        <w:contextualSpacing/>
        <w:jc w:val="both"/>
        <w:rPr>
          <w:rFonts w:ascii="Times New Roman" w:hAnsi="Times New Roman" w:cs="Times New Roman"/>
        </w:rPr>
      </w:pPr>
      <w:r w:rsidRPr="00ED06C8">
        <w:rPr>
          <w:rFonts w:ascii="Times New Roman" w:hAnsi="Times New Roman" w:cs="Times New Roman"/>
        </w:rPr>
        <w:t>сельского поселения сумон Элдиг-Хем</w:t>
      </w:r>
    </w:p>
    <w:p w:rsidR="00D02DB4" w:rsidRPr="00ED06C8" w:rsidRDefault="00D02DB4" w:rsidP="00D02DB4">
      <w:pPr>
        <w:tabs>
          <w:tab w:val="left" w:pos="3675"/>
        </w:tabs>
        <w:contextualSpacing/>
        <w:jc w:val="both"/>
        <w:rPr>
          <w:rFonts w:ascii="Times New Roman" w:hAnsi="Times New Roman" w:cs="Times New Roman"/>
        </w:rPr>
      </w:pPr>
      <w:r w:rsidRPr="00ED06C8">
        <w:rPr>
          <w:rFonts w:ascii="Times New Roman" w:hAnsi="Times New Roman" w:cs="Times New Roman"/>
        </w:rPr>
        <w:t xml:space="preserve"> Дзун-Хемчикского кожуу</w:t>
      </w:r>
      <w:r w:rsidRPr="00ED06C8">
        <w:t xml:space="preserve">на РТ               </w:t>
      </w:r>
      <w:r w:rsidRPr="00ED06C8">
        <w:rPr>
          <w:rFonts w:ascii="Times New Roman" w:hAnsi="Times New Roman" w:cs="Times New Roman"/>
        </w:rPr>
        <w:t xml:space="preserve">                                               </w:t>
      </w:r>
      <w:r w:rsidR="00ED06C8">
        <w:rPr>
          <w:rFonts w:ascii="Times New Roman" w:hAnsi="Times New Roman" w:cs="Times New Roman"/>
        </w:rPr>
        <w:t xml:space="preserve">                            </w:t>
      </w:r>
      <w:r w:rsidRPr="00ED06C8">
        <w:rPr>
          <w:rFonts w:ascii="Times New Roman" w:hAnsi="Times New Roman" w:cs="Times New Roman"/>
        </w:rPr>
        <w:t xml:space="preserve"> А-Б.</w:t>
      </w:r>
      <w:r w:rsidR="00ED06C8">
        <w:rPr>
          <w:rFonts w:ascii="Times New Roman" w:hAnsi="Times New Roman" w:cs="Times New Roman"/>
        </w:rPr>
        <w:t xml:space="preserve"> </w:t>
      </w:r>
      <w:proofErr w:type="spellStart"/>
      <w:r w:rsidR="00ED06C8">
        <w:rPr>
          <w:rFonts w:ascii="Times New Roman" w:hAnsi="Times New Roman" w:cs="Times New Roman"/>
        </w:rPr>
        <w:t>М.</w:t>
      </w:r>
      <w:r w:rsidRPr="00ED06C8">
        <w:rPr>
          <w:rFonts w:ascii="Times New Roman" w:hAnsi="Times New Roman" w:cs="Times New Roman"/>
        </w:rPr>
        <w:t>Монгуш</w:t>
      </w:r>
      <w:proofErr w:type="spellEnd"/>
    </w:p>
    <w:p w:rsidR="00225ADF" w:rsidRPr="00ED06C8" w:rsidRDefault="00225ADF" w:rsidP="003C5EEA">
      <w:pPr>
        <w:pStyle w:val="a7"/>
        <w:shd w:val="clear" w:color="auto" w:fill="auto"/>
        <w:spacing w:before="0" w:after="0" w:line="240" w:lineRule="auto"/>
        <w:ind w:right="55" w:hanging="60"/>
        <w:rPr>
          <w:sz w:val="24"/>
          <w:szCs w:val="24"/>
        </w:rPr>
      </w:pPr>
    </w:p>
    <w:p w:rsidR="00225ADF" w:rsidRPr="00241E50" w:rsidRDefault="00225ADF" w:rsidP="003C5EEA">
      <w:pPr>
        <w:pStyle w:val="a7"/>
        <w:shd w:val="clear" w:color="auto" w:fill="auto"/>
        <w:spacing w:before="0" w:after="0" w:line="240" w:lineRule="auto"/>
        <w:ind w:right="55" w:hanging="60"/>
        <w:rPr>
          <w:sz w:val="28"/>
          <w:szCs w:val="28"/>
        </w:rPr>
        <w:sectPr w:rsidR="00225ADF" w:rsidRPr="00241E50" w:rsidSect="00ED06C8">
          <w:headerReference w:type="default" r:id="rId11"/>
          <w:footerReference w:type="default" r:id="rId12"/>
          <w:pgSz w:w="11905" w:h="16837"/>
          <w:pgMar w:top="142" w:right="706" w:bottom="284" w:left="1646" w:header="0" w:footer="3" w:gutter="0"/>
          <w:pgNumType w:start="1"/>
          <w:cols w:space="720"/>
          <w:noEndnote/>
          <w:docGrid w:linePitch="360"/>
        </w:sectPr>
      </w:pPr>
      <w:r w:rsidRPr="00D02DB4">
        <w:rPr>
          <w:sz w:val="24"/>
          <w:szCs w:val="24"/>
        </w:rPr>
        <w:t xml:space="preserve">                                                               </w:t>
      </w:r>
      <w:r w:rsidR="009557A5" w:rsidRPr="00D02DB4">
        <w:rPr>
          <w:sz w:val="24"/>
          <w:szCs w:val="24"/>
        </w:rPr>
        <w:t xml:space="preserve">          </w:t>
      </w:r>
    </w:p>
    <w:p w:rsidR="00D02DB4" w:rsidRPr="00BC53A2" w:rsidRDefault="00D02DB4" w:rsidP="00D02DB4">
      <w:pPr>
        <w:rPr>
          <w:rFonts w:ascii="Times New Roman" w:hAnsi="Times New Roman" w:cs="Times New Roman"/>
        </w:rPr>
      </w:pPr>
    </w:p>
    <w:p w:rsidR="00D02DB4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</w:p>
    <w:p w:rsidR="00D02DB4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</w:p>
    <w:p w:rsidR="00D02DB4" w:rsidRPr="006D3256" w:rsidRDefault="00D02DB4" w:rsidP="00D02DB4">
      <w:pPr>
        <w:rPr>
          <w:rFonts w:ascii="Times New Roman" w:hAnsi="Times New Roman" w:cs="Times New Roman"/>
          <w:sz w:val="20"/>
          <w:szCs w:val="20"/>
        </w:rPr>
      </w:pPr>
    </w:p>
    <w:p w:rsidR="00D02DB4" w:rsidRDefault="00D02DB4" w:rsidP="00D02DB4">
      <w:pPr>
        <w:pStyle w:val="a7"/>
        <w:shd w:val="clear" w:color="auto" w:fill="auto"/>
        <w:spacing w:before="0" w:after="99" w:line="328" w:lineRule="exact"/>
        <w:ind w:left="120" w:firstLine="540"/>
        <w:rPr>
          <w:sz w:val="28"/>
          <w:szCs w:val="28"/>
        </w:rPr>
      </w:pPr>
    </w:p>
    <w:p w:rsidR="00D02DB4" w:rsidRDefault="00D02DB4" w:rsidP="00D02DB4"/>
    <w:p w:rsidR="003C5EEA" w:rsidRDefault="00D02DB4" w:rsidP="00D02DB4">
      <w:pPr>
        <w:pStyle w:val="a7"/>
        <w:shd w:val="clear" w:color="auto" w:fill="auto"/>
        <w:tabs>
          <w:tab w:val="left" w:leader="underscore" w:pos="8415"/>
        </w:tabs>
        <w:spacing w:before="0" w:after="344" w:line="240" w:lineRule="auto"/>
        <w:ind w:right="295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25ADF" w:rsidRPr="003C5EEA" w:rsidRDefault="00225ADF" w:rsidP="003C5EEA">
      <w:pPr>
        <w:pStyle w:val="a7"/>
        <w:shd w:val="clear" w:color="auto" w:fill="auto"/>
        <w:spacing w:before="0" w:after="235" w:line="240" w:lineRule="auto"/>
        <w:ind w:left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C5EEA" w:rsidRPr="003C5EEA" w:rsidRDefault="003C5EEA" w:rsidP="003C5EEA">
      <w:pPr>
        <w:rPr>
          <w:rFonts w:ascii="Times New Roman" w:hAnsi="Times New Roman" w:cs="Times New Roman"/>
          <w:sz w:val="28"/>
          <w:szCs w:val="28"/>
        </w:rPr>
      </w:pPr>
    </w:p>
    <w:sectPr w:rsidR="003C5EEA" w:rsidRPr="003C5EEA" w:rsidSect="00225ADF">
      <w:pgSz w:w="11906" w:h="16838"/>
      <w:pgMar w:top="284" w:right="850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34" w:rsidRDefault="006B0D34" w:rsidP="003C5EEA">
      <w:pPr>
        <w:spacing w:after="0" w:line="240" w:lineRule="auto"/>
      </w:pPr>
      <w:r>
        <w:separator/>
      </w:r>
    </w:p>
  </w:endnote>
  <w:endnote w:type="continuationSeparator" w:id="1">
    <w:p w:rsidR="006B0D34" w:rsidRDefault="006B0D34" w:rsidP="003C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26"/>
      <w:docPartObj>
        <w:docPartGallery w:val="Page Numbers (Bottom of Page)"/>
        <w:docPartUnique/>
      </w:docPartObj>
    </w:sdtPr>
    <w:sdtContent>
      <w:p w:rsidR="00225ADF" w:rsidRDefault="00C23145">
        <w:pPr>
          <w:pStyle w:val="ac"/>
          <w:jc w:val="right"/>
        </w:pPr>
        <w:fldSimple w:instr=" PAGE   \* MERGEFORMAT ">
          <w:r w:rsidR="00ED06C8">
            <w:rPr>
              <w:noProof/>
            </w:rPr>
            <w:t>4</w:t>
          </w:r>
        </w:fldSimple>
      </w:p>
    </w:sdtContent>
  </w:sdt>
  <w:p w:rsidR="00225ADF" w:rsidRDefault="00225A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34" w:rsidRDefault="006B0D34" w:rsidP="003C5EEA">
      <w:pPr>
        <w:spacing w:after="0" w:line="240" w:lineRule="auto"/>
      </w:pPr>
      <w:r>
        <w:separator/>
      </w:r>
    </w:p>
  </w:footnote>
  <w:footnote w:type="continuationSeparator" w:id="1">
    <w:p w:rsidR="006B0D34" w:rsidRDefault="006B0D34" w:rsidP="003C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34" w:rsidRDefault="003E4E13">
    <w:pPr>
      <w:pStyle w:val="a6"/>
      <w:framePr w:w="11311" w:h="137" w:wrap="none" w:vAnchor="text" w:hAnchor="page" w:x="298" w:y="947"/>
      <w:shd w:val="clear" w:color="auto" w:fill="auto"/>
      <w:ind w:left="604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5FD494A"/>
    <w:multiLevelType w:val="hybridMultilevel"/>
    <w:tmpl w:val="C0EE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3757F"/>
    <w:multiLevelType w:val="hybridMultilevel"/>
    <w:tmpl w:val="DFF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2DF1"/>
    <w:multiLevelType w:val="hybridMultilevel"/>
    <w:tmpl w:val="67C6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4E90"/>
    <w:multiLevelType w:val="hybridMultilevel"/>
    <w:tmpl w:val="D2A20E0C"/>
    <w:lvl w:ilvl="0" w:tplc="A352E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0BED"/>
    <w:rsid w:val="0003659A"/>
    <w:rsid w:val="0009345C"/>
    <w:rsid w:val="000C0033"/>
    <w:rsid w:val="00140BED"/>
    <w:rsid w:val="001F2860"/>
    <w:rsid w:val="00225ADF"/>
    <w:rsid w:val="00377DA8"/>
    <w:rsid w:val="003C5EEA"/>
    <w:rsid w:val="003E4E13"/>
    <w:rsid w:val="004730DA"/>
    <w:rsid w:val="00690512"/>
    <w:rsid w:val="006B0D34"/>
    <w:rsid w:val="006D3256"/>
    <w:rsid w:val="00761766"/>
    <w:rsid w:val="007A2658"/>
    <w:rsid w:val="007D4E3B"/>
    <w:rsid w:val="00873555"/>
    <w:rsid w:val="008A4664"/>
    <w:rsid w:val="009557A5"/>
    <w:rsid w:val="00977932"/>
    <w:rsid w:val="00A27A64"/>
    <w:rsid w:val="00B06068"/>
    <w:rsid w:val="00BA2997"/>
    <w:rsid w:val="00BC0234"/>
    <w:rsid w:val="00C23145"/>
    <w:rsid w:val="00C6118E"/>
    <w:rsid w:val="00D02DB4"/>
    <w:rsid w:val="00D42031"/>
    <w:rsid w:val="00DB717A"/>
    <w:rsid w:val="00EB7986"/>
    <w:rsid w:val="00ED06C8"/>
    <w:rsid w:val="00F7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3C5EE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3C5EEA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C5EEA"/>
    <w:rPr>
      <w:rFonts w:ascii="Times New Roman" w:hAnsi="Times New Roman"/>
      <w:noProof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C5EEA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C5EEA"/>
    <w:pPr>
      <w:shd w:val="clear" w:color="auto" w:fill="FFFFFF"/>
      <w:spacing w:after="60" w:line="24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3C5EEA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styleId="a7">
    <w:name w:val="Body Text"/>
    <w:basedOn w:val="a"/>
    <w:link w:val="a8"/>
    <w:uiPriority w:val="99"/>
    <w:rsid w:val="003C5EEA"/>
    <w:pPr>
      <w:shd w:val="clear" w:color="auto" w:fill="FFFFFF"/>
      <w:spacing w:before="240" w:after="240" w:line="331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3C5EEA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5EEA"/>
    <w:pPr>
      <w:shd w:val="clear" w:color="auto" w:fill="FFFFFF"/>
      <w:spacing w:after="0" w:line="240" w:lineRule="atLeast"/>
    </w:pPr>
    <w:rPr>
      <w:rFonts w:ascii="Times New Roman" w:hAnsi="Times New Roman"/>
      <w:noProof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3C5EEA"/>
    <w:pPr>
      <w:shd w:val="clear" w:color="auto" w:fill="FFFFFF"/>
      <w:spacing w:after="0" w:line="240" w:lineRule="atLeast"/>
    </w:pPr>
    <w:rPr>
      <w:rFonts w:ascii="Times New Roman" w:hAnsi="Times New Roman"/>
      <w:noProof/>
      <w:sz w:val="11"/>
      <w:szCs w:val="11"/>
    </w:rPr>
  </w:style>
  <w:style w:type="character" w:styleId="a9">
    <w:name w:val="line number"/>
    <w:basedOn w:val="a0"/>
    <w:uiPriority w:val="99"/>
    <w:semiHidden/>
    <w:unhideWhenUsed/>
    <w:rsid w:val="003C5EEA"/>
  </w:style>
  <w:style w:type="paragraph" w:styleId="aa">
    <w:name w:val="header"/>
    <w:basedOn w:val="a"/>
    <w:link w:val="ab"/>
    <w:uiPriority w:val="99"/>
    <w:semiHidden/>
    <w:unhideWhenUsed/>
    <w:rsid w:val="003C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5EEA"/>
  </w:style>
  <w:style w:type="paragraph" w:styleId="ac">
    <w:name w:val="footer"/>
    <w:basedOn w:val="a"/>
    <w:link w:val="ad"/>
    <w:uiPriority w:val="99"/>
    <w:unhideWhenUsed/>
    <w:rsid w:val="003C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EEA"/>
  </w:style>
  <w:style w:type="paragraph" w:styleId="ae">
    <w:name w:val="Balloon Text"/>
    <w:basedOn w:val="a"/>
    <w:link w:val="af"/>
    <w:uiPriority w:val="99"/>
    <w:semiHidden/>
    <w:unhideWhenUsed/>
    <w:rsid w:val="0037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DA8"/>
    <w:rPr>
      <w:rFonts w:ascii="Tahoma" w:hAnsi="Tahoma" w:cs="Tahoma"/>
      <w:sz w:val="16"/>
      <w:szCs w:val="16"/>
    </w:rPr>
  </w:style>
  <w:style w:type="paragraph" w:styleId="af0">
    <w:name w:val="No Spacing"/>
    <w:basedOn w:val="a"/>
    <w:uiPriority w:val="99"/>
    <w:qFormat/>
    <w:rsid w:val="000C0033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2018-06-28T01:26:00Z</cp:lastPrinted>
  <dcterms:created xsi:type="dcterms:W3CDTF">2017-06-06T07:39:00Z</dcterms:created>
  <dcterms:modified xsi:type="dcterms:W3CDTF">2018-06-28T01:28:00Z</dcterms:modified>
</cp:coreProperties>
</file>