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81" w:tblpY="838"/>
        <w:tblW w:w="11022" w:type="dxa"/>
        <w:tblLook w:val="04A0" w:firstRow="1" w:lastRow="0" w:firstColumn="1" w:lastColumn="0" w:noHBand="0" w:noVBand="1"/>
      </w:tblPr>
      <w:tblGrid>
        <w:gridCol w:w="4603"/>
        <w:gridCol w:w="2028"/>
        <w:gridCol w:w="4391"/>
      </w:tblGrid>
      <w:tr w:rsidR="00DF3FB0" w:rsidRPr="00CC6A0E" w:rsidTr="000437C3">
        <w:trPr>
          <w:trHeight w:val="1175"/>
        </w:trPr>
        <w:tc>
          <w:tcPr>
            <w:tcW w:w="4603" w:type="dxa"/>
          </w:tcPr>
          <w:p w:rsidR="00DF3FB0" w:rsidRPr="00CC6A0E" w:rsidRDefault="00DF3FB0" w:rsidP="000437C3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DF3FB0" w:rsidRPr="00CC6A0E" w:rsidRDefault="00DF3FB0" w:rsidP="000437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CC6A0E">
              <w:rPr>
                <w:rFonts w:ascii="Times New Roman" w:hAnsi="Times New Roman"/>
                <w:kern w:val="2"/>
                <w:sz w:val="24"/>
              </w:rPr>
              <w:t xml:space="preserve">Администрация </w:t>
            </w:r>
          </w:p>
          <w:p w:rsidR="00DF3FB0" w:rsidRPr="00CC6A0E" w:rsidRDefault="00DF3FB0" w:rsidP="000437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CC6A0E">
              <w:rPr>
                <w:rFonts w:ascii="Times New Roman" w:hAnsi="Times New Roman"/>
                <w:kern w:val="2"/>
                <w:sz w:val="24"/>
              </w:rPr>
              <w:t xml:space="preserve">сельского поселения </w:t>
            </w:r>
            <w:proofErr w:type="spellStart"/>
            <w:r w:rsidRPr="00CC6A0E">
              <w:rPr>
                <w:rFonts w:ascii="Times New Roman" w:hAnsi="Times New Roman"/>
                <w:kern w:val="2"/>
                <w:sz w:val="24"/>
              </w:rPr>
              <w:t>сумон</w:t>
            </w:r>
            <w:proofErr w:type="spellEnd"/>
            <w:r w:rsidRPr="00CC6A0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/>
                <w:kern w:val="2"/>
                <w:sz w:val="24"/>
              </w:rPr>
              <w:t>Шеминский</w:t>
            </w:r>
            <w:proofErr w:type="spellEnd"/>
          </w:p>
          <w:p w:rsidR="00DF3FB0" w:rsidRDefault="00DF3FB0" w:rsidP="000437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/>
                <w:kern w:val="2"/>
                <w:sz w:val="24"/>
              </w:rPr>
              <w:t>Дзун-Хемчикского</w:t>
            </w:r>
            <w:proofErr w:type="spellEnd"/>
            <w:r w:rsidRPr="00CC6A0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/>
                <w:kern w:val="2"/>
                <w:sz w:val="24"/>
              </w:rPr>
              <w:t>кожууна</w:t>
            </w:r>
            <w:proofErr w:type="spellEnd"/>
            <w:r w:rsidRPr="00CC6A0E">
              <w:rPr>
                <w:rFonts w:ascii="Times New Roman" w:hAnsi="Times New Roman"/>
                <w:kern w:val="2"/>
                <w:sz w:val="24"/>
              </w:rPr>
              <w:t xml:space="preserve">  </w:t>
            </w:r>
          </w:p>
          <w:p w:rsidR="00DF3FB0" w:rsidRPr="00CC6A0E" w:rsidRDefault="00DF3FB0" w:rsidP="000437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CC6A0E">
              <w:rPr>
                <w:rFonts w:ascii="Times New Roman" w:hAnsi="Times New Roman"/>
                <w:kern w:val="2"/>
                <w:sz w:val="24"/>
              </w:rPr>
              <w:t xml:space="preserve">  Республики Тыва</w:t>
            </w:r>
          </w:p>
          <w:p w:rsidR="00DF3FB0" w:rsidRPr="00CC6A0E" w:rsidRDefault="00DF3FB0" w:rsidP="000437C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28" w:type="dxa"/>
          </w:tcPr>
          <w:p w:rsidR="00DF3FB0" w:rsidRPr="00CC6A0E" w:rsidRDefault="00DF3FB0" w:rsidP="000437C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  <w:p w:rsidR="00DF3FB0" w:rsidRPr="00CC6A0E" w:rsidRDefault="00DF3FB0" w:rsidP="000437C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809625" cy="600075"/>
                  <wp:effectExtent l="1905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</w:tcPr>
          <w:p w:rsidR="00DF3FB0" w:rsidRPr="00CC6A0E" w:rsidRDefault="00DF3FB0" w:rsidP="000437C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DF3FB0" w:rsidRPr="00CC6A0E" w:rsidRDefault="00DF3FB0" w:rsidP="000437C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CC6A0E">
              <w:rPr>
                <w:rFonts w:ascii="Times New Roman" w:hAnsi="Times New Roman"/>
                <w:kern w:val="2"/>
                <w:sz w:val="24"/>
              </w:rPr>
              <w:t xml:space="preserve">Тыва </w:t>
            </w:r>
            <w:proofErr w:type="spellStart"/>
            <w:r w:rsidRPr="00CC6A0E">
              <w:rPr>
                <w:rFonts w:ascii="Times New Roman" w:hAnsi="Times New Roman"/>
                <w:kern w:val="2"/>
                <w:sz w:val="24"/>
              </w:rPr>
              <w:t>Республиканын</w:t>
            </w:r>
            <w:proofErr w:type="spellEnd"/>
          </w:p>
          <w:p w:rsidR="00DF3FB0" w:rsidRPr="00CC6A0E" w:rsidRDefault="00DF3FB0" w:rsidP="000437C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/>
                <w:kern w:val="2"/>
                <w:sz w:val="24"/>
              </w:rPr>
              <w:t>Чоон-Хемчик</w:t>
            </w:r>
            <w:proofErr w:type="spellEnd"/>
            <w:r w:rsidRPr="00CC6A0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/>
                <w:kern w:val="2"/>
                <w:sz w:val="24"/>
              </w:rPr>
              <w:t>кожууннун</w:t>
            </w:r>
            <w:proofErr w:type="spellEnd"/>
          </w:p>
          <w:p w:rsidR="00DF3FB0" w:rsidRDefault="00DF3FB0" w:rsidP="000437C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/>
                <w:kern w:val="2"/>
                <w:sz w:val="24"/>
              </w:rPr>
              <w:t>Шеми</w:t>
            </w:r>
            <w:proofErr w:type="spellEnd"/>
            <w:r w:rsidRPr="00CC6A0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/>
                <w:kern w:val="2"/>
                <w:sz w:val="24"/>
              </w:rPr>
              <w:t>кодээ</w:t>
            </w:r>
            <w:proofErr w:type="spellEnd"/>
            <w:r w:rsidRPr="00CC6A0E">
              <w:rPr>
                <w:rFonts w:ascii="Times New Roman" w:hAnsi="Times New Roman"/>
                <w:kern w:val="2"/>
                <w:sz w:val="24"/>
              </w:rPr>
              <w:t xml:space="preserve"> суму</w:t>
            </w:r>
          </w:p>
          <w:p w:rsidR="00DF3FB0" w:rsidRPr="00CC6A0E" w:rsidRDefault="00DF3FB0" w:rsidP="000437C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CC6A0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DF3FB0" w:rsidRPr="00CC6A0E" w:rsidRDefault="00DF3FB0" w:rsidP="00DF3FB0">
      <w:pPr>
        <w:keepNext/>
        <w:widowControl w:val="0"/>
        <w:suppressAutoHyphens/>
        <w:outlineLvl w:val="5"/>
        <w:rPr>
          <w:rFonts w:ascii="Times New Roman" w:hAnsi="Times New Roman"/>
          <w:b/>
          <w:bCs/>
          <w:kern w:val="2"/>
          <w:sz w:val="32"/>
          <w:szCs w:val="28"/>
        </w:rPr>
      </w:pPr>
    </w:p>
    <w:p w:rsidR="00DF3FB0" w:rsidRDefault="00DF3FB0" w:rsidP="00DF3FB0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DF3FB0" w:rsidRDefault="00DF3FB0" w:rsidP="00DF3FB0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28"/>
          <w:szCs w:val="28"/>
        </w:rPr>
      </w:pPr>
      <w:r w:rsidRPr="00CC6A0E">
        <w:rPr>
          <w:rFonts w:ascii="Times New Roman" w:hAnsi="Times New Roman"/>
          <w:b/>
          <w:bCs/>
          <w:kern w:val="2"/>
          <w:sz w:val="28"/>
          <w:szCs w:val="28"/>
        </w:rPr>
        <w:t>ПОСТАНОВЛЕНИЕ</w:t>
      </w:r>
    </w:p>
    <w:p w:rsidR="00DF3FB0" w:rsidRPr="00CC6A0E" w:rsidRDefault="00DF3FB0" w:rsidP="00DF3FB0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ДОКТААЛ</w:t>
      </w:r>
    </w:p>
    <w:p w:rsidR="00DF3FB0" w:rsidRPr="00A510BF" w:rsidRDefault="00DF3FB0" w:rsidP="00DF3FB0">
      <w:pPr>
        <w:widowControl w:val="0"/>
        <w:suppressAutoHyphens/>
        <w:rPr>
          <w:kern w:val="2"/>
        </w:rPr>
      </w:pPr>
    </w:p>
    <w:p w:rsidR="00DF3FB0" w:rsidRPr="00CC6A0E" w:rsidRDefault="00DF3FB0" w:rsidP="00DF3FB0">
      <w:pPr>
        <w:widowControl w:val="0"/>
        <w:suppressAutoHyphens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22 марта </w:t>
      </w:r>
      <w:r w:rsidRPr="00CC6A0E">
        <w:rPr>
          <w:rFonts w:ascii="Times New Roman" w:hAnsi="Times New Roman"/>
          <w:kern w:val="2"/>
          <w:sz w:val="28"/>
          <w:szCs w:val="28"/>
        </w:rPr>
        <w:t>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CC6A0E">
        <w:rPr>
          <w:rFonts w:ascii="Times New Roman" w:hAnsi="Times New Roman"/>
          <w:kern w:val="2"/>
          <w:sz w:val="28"/>
          <w:szCs w:val="28"/>
        </w:rPr>
        <w:t xml:space="preserve">г                                    </w:t>
      </w:r>
      <w:proofErr w:type="spellStart"/>
      <w:r w:rsidRPr="00CC6A0E">
        <w:rPr>
          <w:rFonts w:ascii="Times New Roman" w:hAnsi="Times New Roman"/>
          <w:kern w:val="2"/>
          <w:sz w:val="28"/>
          <w:szCs w:val="28"/>
        </w:rPr>
        <w:t>с</w:t>
      </w:r>
      <w:proofErr w:type="gramStart"/>
      <w:r w:rsidRPr="00CC6A0E">
        <w:rPr>
          <w:rFonts w:ascii="Times New Roman" w:hAnsi="Times New Roman"/>
          <w:kern w:val="2"/>
          <w:sz w:val="28"/>
          <w:szCs w:val="28"/>
        </w:rPr>
        <w:t>.Ш</w:t>
      </w:r>
      <w:proofErr w:type="gramEnd"/>
      <w:r w:rsidRPr="00CC6A0E">
        <w:rPr>
          <w:rFonts w:ascii="Times New Roman" w:hAnsi="Times New Roman"/>
          <w:kern w:val="2"/>
          <w:sz w:val="28"/>
          <w:szCs w:val="28"/>
        </w:rPr>
        <w:t>еми</w:t>
      </w:r>
      <w:proofErr w:type="spellEnd"/>
      <w:r w:rsidRPr="00CC6A0E">
        <w:rPr>
          <w:rFonts w:ascii="Times New Roman" w:hAnsi="Times New Roman"/>
          <w:kern w:val="2"/>
          <w:sz w:val="28"/>
          <w:szCs w:val="28"/>
        </w:rPr>
        <w:t xml:space="preserve">                                   № </w:t>
      </w:r>
      <w:r>
        <w:rPr>
          <w:rFonts w:ascii="Times New Roman" w:hAnsi="Times New Roman"/>
          <w:kern w:val="2"/>
          <w:sz w:val="28"/>
          <w:szCs w:val="28"/>
        </w:rPr>
        <w:t>17</w:t>
      </w:r>
    </w:p>
    <w:p w:rsidR="00DF3FB0" w:rsidRPr="00F112B3" w:rsidRDefault="00DF3FB0" w:rsidP="00DF3FB0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F3FB0" w:rsidRDefault="00DF3FB0" w:rsidP="00DF3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9F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Положения </w:t>
      </w:r>
      <w:r w:rsidRPr="00CC4BF3">
        <w:rPr>
          <w:rFonts w:ascii="Times New Roman" w:hAnsi="Times New Roman"/>
          <w:b/>
          <w:sz w:val="28"/>
          <w:szCs w:val="28"/>
        </w:rPr>
        <w:t xml:space="preserve">о работе с обращениями </w:t>
      </w:r>
    </w:p>
    <w:p w:rsidR="00DF3FB0" w:rsidRPr="00B339FC" w:rsidRDefault="00DF3FB0" w:rsidP="00DF3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BF3">
        <w:rPr>
          <w:rFonts w:ascii="Times New Roman" w:hAnsi="Times New Roman"/>
          <w:b/>
          <w:sz w:val="28"/>
          <w:szCs w:val="28"/>
        </w:rPr>
        <w:t>граждан в администрации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Pr="00CC4B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CC4BF3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</w:t>
      </w:r>
      <w:proofErr w:type="spellEnd"/>
      <w:r>
        <w:rPr>
          <w:rFonts w:ascii="Times New Roman" w:hAnsi="Times New Roman"/>
          <w:b/>
          <w:sz w:val="28"/>
          <w:szCs w:val="28"/>
        </w:rPr>
        <w:t>» Республики Тыва</w:t>
      </w:r>
    </w:p>
    <w:p w:rsidR="00DF3FB0" w:rsidRPr="00B339FC" w:rsidRDefault="00DF3FB0" w:rsidP="00DF3F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FB0" w:rsidRPr="000B3C54" w:rsidRDefault="00DF3FB0" w:rsidP="00DF3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8758CD">
        <w:rPr>
          <w:rFonts w:ascii="Times New Roman" w:hAnsi="Times New Roman"/>
          <w:color w:val="000000"/>
          <w:sz w:val="28"/>
          <w:szCs w:val="28"/>
        </w:rPr>
        <w:t xml:space="preserve">В целях усиления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758CD">
        <w:rPr>
          <w:rFonts w:ascii="Times New Roman" w:hAnsi="Times New Roman"/>
          <w:color w:val="000000"/>
          <w:sz w:val="28"/>
          <w:szCs w:val="28"/>
        </w:rPr>
        <w:t>укрепления  связей  с  населением,  способствования  участию граждан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58CD">
        <w:rPr>
          <w:rFonts w:ascii="Times New Roman" w:hAnsi="Times New Roman"/>
          <w:color w:val="000000"/>
          <w:sz w:val="28"/>
          <w:szCs w:val="28"/>
        </w:rPr>
        <w:t xml:space="preserve">решении  текущих  и  перспективных  вопросов  развития </w:t>
      </w:r>
      <w:r w:rsidRPr="0040482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0482C">
        <w:rPr>
          <w:rFonts w:ascii="Times New Roman" w:hAnsi="Times New Roman"/>
          <w:sz w:val="28"/>
          <w:szCs w:val="28"/>
        </w:rPr>
        <w:t>сумон</w:t>
      </w:r>
      <w:proofErr w:type="spellEnd"/>
      <w:r w:rsidRPr="00404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82C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8758CD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кожуун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Республики Тыва, р</w:t>
      </w:r>
      <w:r>
        <w:rPr>
          <w:rFonts w:ascii="Times New Roman" w:hAnsi="Times New Roman"/>
          <w:sz w:val="28"/>
          <w:szCs w:val="28"/>
        </w:rPr>
        <w:t xml:space="preserve">уководствуясь Федеральным законом от 06 октября 2003 года №131-ФЗ «Об общих </w:t>
      </w:r>
      <w:r w:rsidRPr="000B3C54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Уставом администрации </w:t>
      </w:r>
      <w:r w:rsidRPr="0040482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0482C">
        <w:rPr>
          <w:rFonts w:ascii="Times New Roman" w:hAnsi="Times New Roman"/>
          <w:sz w:val="28"/>
          <w:szCs w:val="28"/>
        </w:rPr>
        <w:t>сумон</w:t>
      </w:r>
      <w:proofErr w:type="spellEnd"/>
      <w:r w:rsidRPr="00404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82C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8758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r w:rsidR="0040205B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</w:rPr>
        <w:t>» Республики Тыва,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0482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0482C">
        <w:rPr>
          <w:rFonts w:ascii="Times New Roman" w:hAnsi="Times New Roman"/>
          <w:sz w:val="28"/>
          <w:szCs w:val="28"/>
        </w:rPr>
        <w:t>сумон</w:t>
      </w:r>
      <w:proofErr w:type="spellEnd"/>
      <w:r w:rsidRPr="00404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82C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8758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</w:t>
      </w:r>
    </w:p>
    <w:p w:rsidR="00DF3FB0" w:rsidRDefault="00DF3FB0" w:rsidP="00DF3F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3FB0" w:rsidRDefault="00DF3FB0" w:rsidP="00DF3F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B339FC">
        <w:rPr>
          <w:rFonts w:ascii="Times New Roman" w:hAnsi="Times New Roman"/>
          <w:sz w:val="28"/>
          <w:szCs w:val="28"/>
        </w:rPr>
        <w:t>:</w:t>
      </w:r>
    </w:p>
    <w:p w:rsidR="00DF3FB0" w:rsidRPr="00B339FC" w:rsidRDefault="00DF3FB0" w:rsidP="00DF3F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3FB0" w:rsidRPr="00282198" w:rsidRDefault="00DF3FB0" w:rsidP="00DF3FB0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прилагаемое «Положение о работе с обращениями граждан в а</w:t>
      </w:r>
      <w:r w:rsidRPr="00282198">
        <w:rPr>
          <w:rFonts w:ascii="Times New Roman" w:hAnsi="Times New Roman"/>
          <w:sz w:val="28"/>
          <w:szCs w:val="28"/>
        </w:rPr>
        <w:t>дминистра</w:t>
      </w:r>
      <w:r>
        <w:rPr>
          <w:rFonts w:ascii="Times New Roman" w:hAnsi="Times New Roman"/>
          <w:sz w:val="28"/>
          <w:szCs w:val="28"/>
        </w:rPr>
        <w:t>ции</w:t>
      </w:r>
      <w:r w:rsidRPr="0040482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482C">
        <w:rPr>
          <w:rFonts w:ascii="Times New Roman" w:hAnsi="Times New Roman"/>
          <w:sz w:val="28"/>
          <w:szCs w:val="28"/>
        </w:rPr>
        <w:t>сумон</w:t>
      </w:r>
      <w:proofErr w:type="spellEnd"/>
      <w:r w:rsidRPr="00404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82C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8758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 Республики Тыва».</w:t>
      </w:r>
    </w:p>
    <w:p w:rsidR="00DF3FB0" w:rsidRDefault="00DF3FB0" w:rsidP="00DF3FB0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EF5D7F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 xml:space="preserve">с момента подписания </w:t>
      </w:r>
      <w:r w:rsidRPr="00EF5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подлежит</w:t>
      </w:r>
      <w:r w:rsidRPr="00EF5D7F">
        <w:rPr>
          <w:rFonts w:ascii="Times New Roman" w:hAnsi="Times New Roman"/>
          <w:sz w:val="28"/>
          <w:szCs w:val="28"/>
        </w:rPr>
        <w:t xml:space="preserve"> размещения на официальном сайте администрации муниципального района </w:t>
      </w:r>
      <w:proofErr w:type="spellStart"/>
      <w:r w:rsidRPr="00EF5D7F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EF5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D7F">
        <w:rPr>
          <w:rFonts w:ascii="Times New Roman" w:hAnsi="Times New Roman"/>
          <w:sz w:val="28"/>
          <w:szCs w:val="28"/>
        </w:rPr>
        <w:t>кожуу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DF3FB0" w:rsidRPr="00013754" w:rsidRDefault="00DF3FB0" w:rsidP="00DF3FB0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D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5D7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EF5D7F">
        <w:rPr>
          <w:rFonts w:ascii="Times New Roman" w:hAnsi="Times New Roman"/>
          <w:sz w:val="28"/>
          <w:szCs w:val="28"/>
        </w:rPr>
        <w:t>заместителя председателя администрации</w:t>
      </w:r>
      <w:r w:rsidRPr="0040482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482C">
        <w:rPr>
          <w:rFonts w:ascii="Times New Roman" w:hAnsi="Times New Roman"/>
          <w:sz w:val="28"/>
          <w:szCs w:val="28"/>
        </w:rPr>
        <w:t>сумон</w:t>
      </w:r>
      <w:proofErr w:type="spellEnd"/>
      <w:r w:rsidRPr="00404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82C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EF5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D7F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EF5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D7F"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Ш.Г.</w:t>
      </w:r>
    </w:p>
    <w:p w:rsidR="00DF3FB0" w:rsidRPr="00B339FC" w:rsidRDefault="00DF3FB0" w:rsidP="00DF3F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FB0" w:rsidRDefault="00DF3FB0" w:rsidP="00DF3FB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339FC">
        <w:rPr>
          <w:rFonts w:ascii="Times New Roman" w:hAnsi="Times New Roman"/>
          <w:b/>
          <w:sz w:val="28"/>
          <w:szCs w:val="28"/>
        </w:rPr>
        <w:t xml:space="preserve">Председатель  администрации </w:t>
      </w:r>
    </w:p>
    <w:p w:rsidR="00DF3FB0" w:rsidRDefault="00DF3FB0" w:rsidP="00DF3FB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DF3FB0" w:rsidRDefault="00DF3FB0" w:rsidP="00DF3FB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9FC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B339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39FC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B339FC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Ч.С.Куулар</w:t>
      </w:r>
      <w:proofErr w:type="spellEnd"/>
    </w:p>
    <w:p w:rsidR="00DF3FB0" w:rsidRDefault="00DF3FB0" w:rsidP="00DF3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</w:p>
    <w:p w:rsidR="008758CD" w:rsidRPr="008758CD" w:rsidRDefault="008758CD" w:rsidP="00DF3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E839BF" w:rsidRPr="00E839BF" w:rsidRDefault="00E839BF" w:rsidP="00E839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9BF">
        <w:rPr>
          <w:rFonts w:ascii="Times New Roman" w:hAnsi="Times New Roman"/>
        </w:rPr>
        <w:t xml:space="preserve">сельского поселения </w:t>
      </w:r>
      <w:proofErr w:type="spellStart"/>
      <w:r w:rsidRPr="00E839BF">
        <w:rPr>
          <w:rFonts w:ascii="Times New Roman" w:hAnsi="Times New Roman"/>
        </w:rPr>
        <w:t>сумон</w:t>
      </w:r>
      <w:proofErr w:type="spellEnd"/>
      <w:r w:rsidRPr="00E839BF">
        <w:rPr>
          <w:rFonts w:ascii="Times New Roman" w:hAnsi="Times New Roman"/>
        </w:rPr>
        <w:t xml:space="preserve"> </w:t>
      </w:r>
      <w:proofErr w:type="spellStart"/>
      <w:r w:rsidRPr="00E839BF">
        <w:rPr>
          <w:rFonts w:ascii="Times New Roman" w:hAnsi="Times New Roman"/>
        </w:rPr>
        <w:t>Шеминский</w:t>
      </w:r>
      <w:proofErr w:type="spellEnd"/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Дзун-Хемчикского кожууна РТ 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8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E8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E8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7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4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E8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8758CD" w:rsidRPr="008758CD" w:rsidRDefault="008758CD" w:rsidP="00E839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 с обращениями граждан в Администрации</w:t>
      </w:r>
      <w:r w:rsidR="00E839BF" w:rsidRPr="00E839BF">
        <w:rPr>
          <w:rFonts w:ascii="Times New Roman" w:hAnsi="Times New Roman"/>
          <w:sz w:val="28"/>
          <w:szCs w:val="28"/>
        </w:rPr>
        <w:t xml:space="preserve"> </w:t>
      </w:r>
      <w:r w:rsidR="00E839BF" w:rsidRPr="0040482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839BF" w:rsidRPr="0040482C">
        <w:rPr>
          <w:rFonts w:ascii="Times New Roman" w:hAnsi="Times New Roman"/>
          <w:sz w:val="28"/>
          <w:szCs w:val="28"/>
        </w:rPr>
        <w:t>сумон</w:t>
      </w:r>
      <w:proofErr w:type="spellEnd"/>
      <w:r w:rsidR="00E839BF" w:rsidRPr="00404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9BF" w:rsidRPr="0040482C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E8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Дзун-Хемчикский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Тыва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731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1.1. Деятельность  органов  местного самоуправления,  организаций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форм собственности по работе с обращениями  граждан  регулируется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D800"/>
          <w:lang w:eastAsia="ru-RU"/>
        </w:rPr>
        <w:t>Конституцией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РФ,  а  также  нормативными  правовыми актами Российской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и 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Тыва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1.2. Основными  принципами работы Администрации</w:t>
      </w:r>
      <w:r w:rsidR="00E839BF" w:rsidRPr="00E839BF">
        <w:rPr>
          <w:rFonts w:ascii="Times New Roman" w:hAnsi="Times New Roman"/>
          <w:sz w:val="28"/>
          <w:szCs w:val="28"/>
        </w:rPr>
        <w:t xml:space="preserve"> </w:t>
      </w:r>
      <w:r w:rsidR="00E839BF" w:rsidRPr="0040482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839BF" w:rsidRPr="0040482C">
        <w:rPr>
          <w:rFonts w:ascii="Times New Roman" w:hAnsi="Times New Roman"/>
          <w:sz w:val="28"/>
          <w:szCs w:val="28"/>
        </w:rPr>
        <w:t>сумон</w:t>
      </w:r>
      <w:proofErr w:type="spellEnd"/>
      <w:r w:rsidR="00E839BF" w:rsidRPr="00404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9BF" w:rsidRPr="0040482C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proofErr w:type="spellStart"/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Дзун-Хемчикский</w:t>
      </w:r>
      <w:proofErr w:type="spellEnd"/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Республики Тыва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 обращениями   граждан   являются   законность,    демократичность,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доступность,  гласность, 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равенство граждан при обращении, </w:t>
      </w:r>
      <w:proofErr w:type="gramStart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своевременностью и полнотой рассмотрения обращений.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1.3. Должностные    лица    органов    местного   самоуправления,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  </w:t>
      </w:r>
      <w:proofErr w:type="spellStart"/>
      <w:r w:rsidR="00E8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должны   обеспечивать   в   подведомственных   им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структурах   исполнение   порядка   и   правил  организации  работы  с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обращениями граждан,  установленных законодательством  РФ,  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Тыва и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1.4. Настоящее Положение  регулирует  деятельность  Администрации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9BF" w:rsidRPr="0040482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839BF" w:rsidRPr="0040482C">
        <w:rPr>
          <w:rFonts w:ascii="Times New Roman" w:hAnsi="Times New Roman"/>
          <w:sz w:val="28"/>
          <w:szCs w:val="28"/>
        </w:rPr>
        <w:t>сумон</w:t>
      </w:r>
      <w:proofErr w:type="spellEnd"/>
      <w:r w:rsidR="00E839BF" w:rsidRPr="00404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9BF" w:rsidRPr="0040482C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E839BF" w:rsidRPr="008758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proofErr w:type="spellStart"/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Дзун-Хемчикский</w:t>
      </w:r>
      <w:proofErr w:type="spellEnd"/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Республики Тыва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работе с обращениями граждан.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731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Классификация обращений граждан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2.1. Под обращениями граждан понимаются:  заявления, предложения,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Заявление -   это   сообщение  в  устной  или  письменной  форме,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просьба о чем-либо.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Предложение -  это письменное или устное высказывание о возможном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 проблемы.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Жалоба -  это  заявление  с  просьбой  об  устранении какого-либо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непорядка, несправедливости.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2.2. Обращения   граждан, 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поступающие  в  Администрацию </w:t>
      </w:r>
      <w:r w:rsidR="00E839BF" w:rsidRPr="0040482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839BF" w:rsidRPr="0040482C">
        <w:rPr>
          <w:rFonts w:ascii="Times New Roman" w:hAnsi="Times New Roman"/>
          <w:sz w:val="28"/>
          <w:szCs w:val="28"/>
        </w:rPr>
        <w:t>сумон</w:t>
      </w:r>
      <w:proofErr w:type="spellEnd"/>
      <w:r w:rsidR="00E839BF" w:rsidRPr="00404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9BF" w:rsidRPr="0040482C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E839BF" w:rsidRPr="008758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Дзун-Хемчикского</w:t>
      </w:r>
      <w:proofErr w:type="spellEnd"/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делятся на три категории: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- 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  (личный   прием   Председателя администрации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заместителей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proofErr w:type="gramStart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</w:t>
      </w:r>
      <w:proofErr w:type="gramEnd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от коллектива граждан;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телефонные звонки.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2.3. Работу  с  обращениями граждан,  поступившими 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Председателю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(регистрация,  учет  и  контроль)  осуществляет</w:t>
      </w:r>
      <w:r w:rsidR="0073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 по информационной политике и работе с обращениями граждан Администрации </w:t>
      </w:r>
      <w:r w:rsidR="00E839BF" w:rsidRPr="0040482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839BF" w:rsidRPr="0040482C">
        <w:rPr>
          <w:rFonts w:ascii="Times New Roman" w:hAnsi="Times New Roman"/>
          <w:sz w:val="28"/>
          <w:szCs w:val="28"/>
        </w:rPr>
        <w:t>сумон</w:t>
      </w:r>
      <w:proofErr w:type="spellEnd"/>
      <w:r w:rsidR="00E839BF" w:rsidRPr="00404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9BF" w:rsidRPr="0040482C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E839BF" w:rsidRPr="008758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Дзун-Хемчикского</w:t>
      </w:r>
      <w:proofErr w:type="spellEnd"/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Тыва. </w:t>
      </w:r>
    </w:p>
    <w:p w:rsidR="00E010E8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8758CD" w:rsidRPr="008758CD" w:rsidRDefault="008758CD" w:rsidP="00E01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Требования к работе с обращениями граждан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3.1. Обращения   гражда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  подаются  в  Администрацию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  решение  которых  находится  в  ее  компетенции,  с  учетом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подчиненности  организаций  или  должностных  лиц,  работа  и действия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обжалуются.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3.2. Если   в  обращении, 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поступившем  в  Администрацию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содержится вопрос,  не относящийся к компетенции Администрации,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 лицом,  ответственным  за работу с обращениями граждан,  в срок не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5-ти  дней  со  дня  поступления  обращение  с  сопроводительным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  должно  быть  перенаправлено по принадлежности с обязательным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извещением об этом в письменной форме автора обращения.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3.3. Обращения  граждан  не  могут  направляться  на рассмотрение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 лицам, действия (или бездействие) которых обжалуются.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 При рассмотрении обращений необходимо: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тщательно  разобраться   в   существе   обращения,   в   случае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запросить дополнительные документы, осуществить проверку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месте,  а  также  принять  другие  меры  для  объективного  решения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вопросов, содержащихся в обращении;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сообщать гражданам в письменной форме об итоге рассмотрения  их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обращений,  а в случае отрицательного решения указывать его мотивы, по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просьбам авторов обращений разъяснять  порядок  обжалования  принятого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решения;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систематически анализировать и обобщать обращения, содержащиеся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них  критические замечания,  с целью изучения общественного мнения,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своевременного выявления и устранения причин, порождающих обращения.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E01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работы с обращениями граждан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4.1. Регистрация обращений граждан осуществляется </w:t>
      </w:r>
      <w:r w:rsidR="00FA5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 регистрации обращений граждан Администрации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день их поступления </w:t>
      </w:r>
      <w:proofErr w:type="gramStart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gramStart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обращениях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указывается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рационный порядковый номер и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(поступления).  Регистрируются  обращения  в  порядке  их</w:t>
      </w:r>
      <w:r w:rsidR="00E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4.2. Повторными считаются обращения, поступающие от одного и того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лица по одному и тому же вопросу,  в  случае  его  неудовлетворения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полученным  ответом.  При регистрации повторных писем делается отметка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"повторно".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4.3. По  каждому  обращению  не  позднее,  чем в 3-х </w:t>
      </w:r>
      <w:proofErr w:type="spellStart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принято одно из следующих решений: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о принятии обращения к рассмотрению;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о передаче рассмотрения в иной  орган  местного  самоуправления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организацию района;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о направлении обращения по принадлежности в  другое  ведомство,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 вопросы,  поднятые  в нем,  не относятся к ведению Администрации;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об оставлении обращения без рассмотрения.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4.4. При    рассмотрении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обращении  ставится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резолюция,  которая включает в  себя  фамилию  исполнителя,  возможное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указание к действию,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и дату.</w:t>
      </w:r>
    </w:p>
    <w:p w:rsidR="008758CD" w:rsidRPr="008758CD" w:rsidRDefault="008758CD" w:rsidP="00B25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Затем  обращения  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 непосредственно исполнителю.</w:t>
      </w:r>
    </w:p>
    <w:p w:rsidR="008758CD" w:rsidRPr="008758CD" w:rsidRDefault="00B25C26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4.5</w:t>
      </w:r>
      <w:r w:rsidR="008758CD"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Лицом,   ответственным  за  работу  с  обращениями  граждан,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8CD"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 дубликат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которо</w:t>
      </w:r>
      <w:r w:rsidR="008758CD"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пересылаются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8CD"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исполнителю.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Если исполнителей несколько,  каждому делается дубликат обращения.  Ответственным исполнителем считается тот,  чья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в  резолюции  написана  первой.  Остальные  (соисполнители)  в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равной  степени  участвуют 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рассмотрении обращения и несут такую же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 за  своевременное  рассмотрение  обращения,   как   и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исполнитель.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Оригинал обращения и карточка контроля остаются </w:t>
      </w:r>
      <w:proofErr w:type="gramStart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 специалиста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дальнейшего контроля за ходом его исполнения.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B25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Сроки рассмотрения обращений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5.1. Рассмотрение   обращений   и   подготовка   ответов  на  них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срок,  не превышающий  30  дней  со  дня  поступления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(регистрации</w:t>
      </w:r>
      <w:r w:rsidR="00FA5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обращений  в  Администрацию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Если обращение не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дополнительного изучения и проверки, то не позднее 15 дней.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5.2. В   случае   необходимости   по   обязательному  письменному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согласованию с 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администрации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в зависимости от того,  кем дано поручение,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рассмотрения обращения может быть продлен,  но не  более  чем  на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месяц.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Исполнитель должен  оформить  служебную  записку  с  обоснованием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  продления   срока  рассмотрения  обращения</w:t>
      </w:r>
      <w:proofErr w:type="gramEnd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Продление  срока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 должно  быть  зафиксировано  письменно   и   обязательно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доведено исполнителем до лица,  ответственного за работу с обращениями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в Администрации.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Исполнитель обязан  письменно  проинформировать о продлении срока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автора обращения.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B25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Особенности рассмотрения обращений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6.1. Не подлежат рассмотрению следующие обращения граждан: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являющиеся  анонимными  (без подписи,  указания ФИО заявителя,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почтового адреса);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содержащие   нецензурные   выражения,   оскорбляющие  честь  и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 других лиц;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по содержанию </w:t>
      </w:r>
      <w:proofErr w:type="gramStart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лишенные</w:t>
      </w:r>
      <w:proofErr w:type="gramEnd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смысла;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г)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 запросы архивных данных,  сведений конфиденциального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характера;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связанные  с  изобретениями,  открытиями,  рационализаторскими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предложениями;    рассматриваемые    в    порядке    конституционного,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гражданского,     уголовного,     административного,      арбитражного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судопроизводства;   жалобы   на   действие  (бездействие)  федеральных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  организаций и должностных лиц,  иные обращения, рассмотрение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не входит в компетенцию Администрации 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«Дзун-Хемчикский кожуун» Республики Тыва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Ответы авторам обращений,  указанных  в  подпунктах  а),  б),  в)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пункта, не направляются.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Обращения, указанные в подпунктах  г)  и  д)  настоящего  пункта,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  в  пятидневный  срок  по  принадлежности,  о  чем  автор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уведомляется.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6.2. По  решению 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администрации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переписка с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автором обращения может быть прекращена: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по основаниям, перечисленным в пункте 4;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если повторное обращение не содержит новых доводов и  данных, а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изложенные</w:t>
      </w:r>
      <w:proofErr w:type="gramEnd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ранее  изучены полно и объективно и ответ гражданину дан в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законодательством.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6.3. О   прекращении   переписки   автор  обращения  должен  быть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уведомлен, кроме случаев, предусмотренных пунктами а), б),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пункта 4.  Письмо-уведомление готовит лицо, ответственное за работу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обращениями граждан.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6.4. При    рассмотрении   обращений   исполнителям   запрещается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 распространение сведений о  частной  жизни  граждан  и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 конфиденциальных  сведений  без  письменного  согласия  на это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 просьбе  гражданина  не  подлежат  разглашению сведения об его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имени, отчестве, домашнем адресе.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B25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Порядок подготовки ответов на обращения граждан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7.1. По обращениям граждан должны быть приняты конкретные меры по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    допущенных    нарушений,    причин    и    условий,   им</w:t>
      </w:r>
      <w:r w:rsidR="00B2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способствовавших.</w:t>
      </w:r>
    </w:p>
    <w:p w:rsidR="00FA5705" w:rsidRPr="008758CD" w:rsidRDefault="00FA5705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7.2. Ответ на обращение граждан дается:</w:t>
      </w:r>
    </w:p>
    <w:p w:rsidR="008758CD" w:rsidRPr="008758CD" w:rsidRDefault="008758CD" w:rsidP="00E54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в письменной форме за подписью  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или его заместителей.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7.3. В   случае   необходимости   промежуточного   ответа  автору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обращения,  ответ готовится 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же порядке и за подписью председателя администрации или его заместител</w:t>
      </w:r>
      <w:r w:rsidR="00FA5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7.4. При  подготовке  ответа  автору  обращения  исполнителями  -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работниками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рекомендуется письмо-ответ начинать с  фразы:  "По  поручению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администрации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(заместителя 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Администрации) нами рассмотрено ваше обращение..." и далее по тексту.</w:t>
      </w:r>
    </w:p>
    <w:p w:rsidR="00FA5705" w:rsidRPr="008758CD" w:rsidRDefault="00FA5705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E54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обращений граждан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8.1. Лица, ответственные   за   работу  с   обращениями  граждан,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осуществляют  </w:t>
      </w:r>
      <w:proofErr w:type="gramStart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 за</w:t>
      </w:r>
      <w:proofErr w:type="gramEnd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сроками  исполнения   обращений   граждан;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своевременным   информированием   авторов  обращений  исполнителями  о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 рассмотрения  их  обращений.  В  случае  нарушения  сроков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 обращений  они  дают  полную  информацию по рассмотрению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обращения председателю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FA5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8.2. Обращения   граждан   в  Администрации  снимаются  с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контроля:</w:t>
      </w:r>
    </w:p>
    <w:p w:rsidR="008758CD" w:rsidRPr="008758CD" w:rsidRDefault="008758CD" w:rsidP="00E54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по   факту   вы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полнения   поручения;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по факту отработки всех вопросов,  содержащихся в  обращении  и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 конкретных исчерпывающих мер.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9. Ответственность за рассмотрение обращений в срок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9.1. Нарушение порядка рассмотрения обращений граждан,  влечет за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  меры   административной    ответственности,    предусмотренные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 РФ, </w:t>
      </w:r>
      <w:r w:rsidR="00E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Тыва</w:t>
      </w:r>
      <w:r w:rsidRPr="0087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58CD" w:rsidRPr="008758CD" w:rsidRDefault="008758CD" w:rsidP="00875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758CD" w:rsidRPr="008758CD" w:rsidSect="00DF3F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1B2"/>
    <w:multiLevelType w:val="hybridMultilevel"/>
    <w:tmpl w:val="ADAE6E24"/>
    <w:lvl w:ilvl="0" w:tplc="8FD2DA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560"/>
    <w:rsid w:val="00343D9A"/>
    <w:rsid w:val="003E4B7B"/>
    <w:rsid w:val="0040205B"/>
    <w:rsid w:val="00471299"/>
    <w:rsid w:val="00712381"/>
    <w:rsid w:val="007312B3"/>
    <w:rsid w:val="008758CD"/>
    <w:rsid w:val="008A7EDA"/>
    <w:rsid w:val="00B25C26"/>
    <w:rsid w:val="00C35DD6"/>
    <w:rsid w:val="00C61F28"/>
    <w:rsid w:val="00DF3FB0"/>
    <w:rsid w:val="00E010E8"/>
    <w:rsid w:val="00E540D7"/>
    <w:rsid w:val="00E839BF"/>
    <w:rsid w:val="00F12614"/>
    <w:rsid w:val="00FA5705"/>
    <w:rsid w:val="00F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F2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F3F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F3FB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dzunuris</dc:creator>
  <cp:keywords/>
  <dc:description/>
  <cp:lastModifiedBy>shemi</cp:lastModifiedBy>
  <cp:revision>9</cp:revision>
  <cp:lastPrinted>2022-03-28T11:46:00Z</cp:lastPrinted>
  <dcterms:created xsi:type="dcterms:W3CDTF">2022-03-17T07:59:00Z</dcterms:created>
  <dcterms:modified xsi:type="dcterms:W3CDTF">2023-09-13T01:31:00Z</dcterms:modified>
</cp:coreProperties>
</file>