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7F" w:rsidRPr="00A9427F" w:rsidRDefault="00A9427F" w:rsidP="00A9427F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A9427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A9427F">
        <w:rPr>
          <w:rFonts w:ascii="Times New Roman" w:eastAsiaTheme="minorEastAsia" w:hAnsi="Times New Roman" w:cs="Times New Roman"/>
          <w:b/>
        </w:rPr>
        <w:t>УТВЕРЖДАЮ</w:t>
      </w:r>
    </w:p>
    <w:p w:rsidR="00A9427F" w:rsidRPr="00A9427F" w:rsidRDefault="00A9427F" w:rsidP="00A9427F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ab/>
        <w:t xml:space="preserve">               Председатель</w:t>
      </w:r>
    </w:p>
    <w:p w:rsidR="00A9427F" w:rsidRPr="00A9427F" w:rsidRDefault="00A9427F" w:rsidP="00A9427F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Контрольно-счетного органа               </w:t>
      </w:r>
    </w:p>
    <w:p w:rsidR="00A9427F" w:rsidRPr="00A9427F" w:rsidRDefault="00A9427F" w:rsidP="00A9427F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 w:rsidRPr="00A9427F">
        <w:rPr>
          <w:rFonts w:ascii="Times New Roman" w:eastAsiaTheme="minorEastAsia" w:hAnsi="Times New Roman" w:cs="Times New Roman"/>
        </w:rPr>
        <w:t>Дзун-Хемчикского</w:t>
      </w:r>
      <w:proofErr w:type="spellEnd"/>
      <w:r w:rsidRPr="00A9427F">
        <w:rPr>
          <w:rFonts w:ascii="Times New Roman" w:eastAsiaTheme="minorEastAsia" w:hAnsi="Times New Roman" w:cs="Times New Roman"/>
        </w:rPr>
        <w:t xml:space="preserve"> </w:t>
      </w:r>
    </w:p>
    <w:p w:rsidR="00A9427F" w:rsidRPr="00A9427F" w:rsidRDefault="00A9427F" w:rsidP="00A9427F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A9427F">
        <w:rPr>
          <w:rFonts w:ascii="Times New Roman" w:eastAsiaTheme="minorEastAsia" w:hAnsi="Times New Roman" w:cs="Times New Roman"/>
        </w:rPr>
        <w:t>кожууна</w:t>
      </w:r>
      <w:proofErr w:type="spellEnd"/>
      <w:r w:rsidRPr="00A9427F">
        <w:rPr>
          <w:rFonts w:ascii="Times New Roman" w:eastAsiaTheme="minorEastAsia" w:hAnsi="Times New Roman" w:cs="Times New Roman"/>
        </w:rPr>
        <w:t xml:space="preserve"> Республики Тыва</w:t>
      </w:r>
    </w:p>
    <w:p w:rsidR="00A9427F" w:rsidRPr="00A9427F" w:rsidRDefault="00A9427F" w:rsidP="00A9427F">
      <w:pPr>
        <w:tabs>
          <w:tab w:val="left" w:pos="6032"/>
        </w:tabs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_______________А.С. </w:t>
      </w:r>
      <w:proofErr w:type="spellStart"/>
      <w:r w:rsidRPr="00A9427F">
        <w:rPr>
          <w:rFonts w:ascii="Times New Roman" w:eastAsiaTheme="minorEastAsia" w:hAnsi="Times New Roman" w:cs="Times New Roman"/>
        </w:rPr>
        <w:t>Донгак</w:t>
      </w:r>
      <w:proofErr w:type="spellEnd"/>
    </w:p>
    <w:p w:rsidR="00A9427F" w:rsidRPr="00A9427F" w:rsidRDefault="00A9427F" w:rsidP="00A9427F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ab/>
        <w:t xml:space="preserve">   «___»____________20___г.</w:t>
      </w:r>
    </w:p>
    <w:p w:rsidR="00A9427F" w:rsidRPr="00A9427F" w:rsidRDefault="00A9427F" w:rsidP="00A9427F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:rsidR="00A9427F" w:rsidRPr="00A9427F" w:rsidRDefault="00A9427F" w:rsidP="00A9427F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ОТЧЕТ</w:t>
      </w:r>
    </w:p>
    <w:p w:rsidR="00A9427F" w:rsidRPr="00A9427F" w:rsidRDefault="00A9427F" w:rsidP="00A9427F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A9427F" w:rsidRPr="00A9427F" w:rsidRDefault="00A9427F" w:rsidP="00A942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 xml:space="preserve"> «</w:t>
      </w:r>
      <w:r w:rsidR="00AB1426">
        <w:rPr>
          <w:rFonts w:ascii="Times New Roman" w:eastAsiaTheme="minorEastAsia" w:hAnsi="Times New Roman" w:cs="Times New Roman"/>
          <w:b/>
          <w:sz w:val="24"/>
          <w:szCs w:val="24"/>
        </w:rPr>
        <w:t>Проверка</w:t>
      </w:r>
      <w:r w:rsidR="00AB1426" w:rsidRPr="00AB1426">
        <w:rPr>
          <w:rFonts w:ascii="Times New Roman" w:eastAsiaTheme="minorEastAsia" w:hAnsi="Times New Roman" w:cs="Times New Roman"/>
          <w:b/>
          <w:sz w:val="24"/>
          <w:szCs w:val="24"/>
        </w:rPr>
        <w:t xml:space="preserve"> целевого использования бюджетных средств выделяемых на реализацию государственных и муниципальных программ</w:t>
      </w: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:rsidR="00A9427F" w:rsidRPr="00A9427F" w:rsidRDefault="00A9427F" w:rsidP="00A942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9427F" w:rsidRPr="00A9427F" w:rsidRDefault="00A9427F" w:rsidP="00A9427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Pr="00A942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3D2C">
        <w:rPr>
          <w:rFonts w:ascii="Times New Roman" w:eastAsiaTheme="minorEastAsia" w:hAnsi="Times New Roman" w:cs="Times New Roman"/>
          <w:sz w:val="24"/>
          <w:szCs w:val="24"/>
        </w:rPr>
        <w:t>требование прокурора от 20.09.2017 № 6-297в/2017.</w:t>
      </w:r>
    </w:p>
    <w:p w:rsidR="00B734E4" w:rsidRDefault="00A9427F" w:rsidP="00A9427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Предмет контрольного мероприятия: </w:t>
      </w:r>
      <w:r w:rsidR="00B734E4" w:rsidRPr="00B734E4">
        <w:rPr>
          <w:rFonts w:ascii="Times New Roman" w:eastAsiaTheme="minorEastAsia" w:hAnsi="Times New Roman" w:cs="Times New Roman"/>
          <w:sz w:val="24"/>
          <w:szCs w:val="24"/>
        </w:rPr>
        <w:t xml:space="preserve">средства бюджета </w:t>
      </w:r>
      <w:proofErr w:type="spellStart"/>
      <w:r w:rsidR="00B734E4"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 w:rsidR="00B734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734E4">
        <w:rPr>
          <w:rFonts w:ascii="Times New Roman" w:eastAsiaTheme="minorEastAsia" w:hAnsi="Times New Roman" w:cs="Times New Roman"/>
          <w:sz w:val="24"/>
          <w:szCs w:val="24"/>
        </w:rPr>
        <w:t>кожууна</w:t>
      </w:r>
      <w:proofErr w:type="spellEnd"/>
      <w:r w:rsidR="00B734E4">
        <w:rPr>
          <w:rFonts w:ascii="Times New Roman" w:eastAsiaTheme="minorEastAsia" w:hAnsi="Times New Roman" w:cs="Times New Roman"/>
          <w:sz w:val="24"/>
          <w:szCs w:val="24"/>
        </w:rPr>
        <w:t>, выделенные в 2017</w:t>
      </w:r>
      <w:r w:rsidR="00B734E4" w:rsidRPr="00B734E4">
        <w:rPr>
          <w:rFonts w:ascii="Times New Roman" w:eastAsiaTheme="minorEastAsia" w:hAnsi="Times New Roman" w:cs="Times New Roman"/>
          <w:sz w:val="24"/>
          <w:szCs w:val="24"/>
        </w:rPr>
        <w:t xml:space="preserve"> году, а также нормативно-правовые акты, бухгалтерская и финансовая отчетность, иные распорядительные документы, подтверждающие правильность, целевое и эффективное использование средств бюджета </w:t>
      </w:r>
      <w:proofErr w:type="spellStart"/>
      <w:r w:rsidR="00B734E4"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 w:rsidR="00B734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734E4">
        <w:rPr>
          <w:rFonts w:ascii="Times New Roman" w:eastAsiaTheme="minorEastAsia" w:hAnsi="Times New Roman" w:cs="Times New Roman"/>
          <w:sz w:val="24"/>
          <w:szCs w:val="24"/>
        </w:rPr>
        <w:t>кожууна</w:t>
      </w:r>
      <w:proofErr w:type="spellEnd"/>
      <w:r w:rsidR="00B734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34E4" w:rsidRPr="00B734E4">
        <w:rPr>
          <w:rFonts w:ascii="Times New Roman" w:eastAsiaTheme="minorEastAsia" w:hAnsi="Times New Roman" w:cs="Times New Roman"/>
          <w:sz w:val="24"/>
          <w:szCs w:val="24"/>
        </w:rPr>
        <w:t>Республики</w:t>
      </w:r>
      <w:r w:rsidR="00B734E4">
        <w:rPr>
          <w:rFonts w:ascii="Times New Roman" w:eastAsiaTheme="minorEastAsia" w:hAnsi="Times New Roman" w:cs="Times New Roman"/>
          <w:sz w:val="24"/>
          <w:szCs w:val="24"/>
        </w:rPr>
        <w:t xml:space="preserve"> Тыва</w:t>
      </w:r>
      <w:r w:rsidR="00B734E4" w:rsidRPr="00B734E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B734E4" w:rsidRDefault="00B734E4" w:rsidP="00A9427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34E4">
        <w:rPr>
          <w:rFonts w:ascii="Times New Roman" w:eastAsiaTheme="minorEastAsia" w:hAnsi="Times New Roman" w:cs="Times New Roman"/>
          <w:b/>
          <w:sz w:val="24"/>
          <w:szCs w:val="24"/>
        </w:rPr>
        <w:t>Цель контрольного мероприятия</w:t>
      </w:r>
      <w:r w:rsidRPr="00B734E4">
        <w:rPr>
          <w:rFonts w:ascii="Times New Roman" w:eastAsiaTheme="minorEastAsia" w:hAnsi="Times New Roman" w:cs="Times New Roman"/>
          <w:sz w:val="24"/>
          <w:szCs w:val="24"/>
        </w:rPr>
        <w:t xml:space="preserve">: контроль за целевым и эффективным использованием средств, выделенных из бюджета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в  2017</w:t>
      </w:r>
      <w:r w:rsidRPr="00B734E4">
        <w:rPr>
          <w:rFonts w:ascii="Times New Roman" w:eastAsiaTheme="minorEastAsia" w:hAnsi="Times New Roman" w:cs="Times New Roman"/>
          <w:sz w:val="24"/>
          <w:szCs w:val="24"/>
        </w:rPr>
        <w:t xml:space="preserve"> году.</w:t>
      </w:r>
    </w:p>
    <w:p w:rsidR="00E42266" w:rsidRDefault="00E42266" w:rsidP="00A9427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2266">
        <w:rPr>
          <w:rFonts w:ascii="Times New Roman" w:eastAsiaTheme="minorEastAsia" w:hAnsi="Times New Roman" w:cs="Times New Roman"/>
          <w:b/>
          <w:sz w:val="24"/>
          <w:szCs w:val="24"/>
        </w:rPr>
        <w:t>Объект контроля:</w:t>
      </w:r>
      <w:r w:rsidR="001075EA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9427F" w:rsidRDefault="00A9427F" w:rsidP="00A9427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363D2C">
        <w:rPr>
          <w:rFonts w:ascii="Times New Roman" w:eastAsiaTheme="minorEastAsia" w:hAnsi="Times New Roman" w:cs="Times New Roman"/>
          <w:sz w:val="24"/>
          <w:szCs w:val="24"/>
        </w:rPr>
        <w:t>истекший период 2017</w:t>
      </w:r>
      <w:r w:rsidRPr="00A9427F">
        <w:rPr>
          <w:rFonts w:ascii="Times New Roman" w:eastAsiaTheme="minorEastAsia" w:hAnsi="Times New Roman" w:cs="Times New Roman"/>
          <w:sz w:val="24"/>
          <w:szCs w:val="24"/>
        </w:rPr>
        <w:t>г.</w:t>
      </w:r>
    </w:p>
    <w:p w:rsidR="00C1166B" w:rsidRPr="00C1166B" w:rsidRDefault="00C1166B" w:rsidP="00A9427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166B">
        <w:rPr>
          <w:rFonts w:ascii="Times New Roman" w:eastAsiaTheme="minorEastAsia" w:hAnsi="Times New Roman" w:cs="Times New Roman"/>
          <w:b/>
          <w:sz w:val="24"/>
          <w:szCs w:val="24"/>
        </w:rPr>
        <w:t xml:space="preserve">Вопросы контрольного мероприятия: </w:t>
      </w:r>
    </w:p>
    <w:p w:rsidR="00A9427F" w:rsidRPr="00C1166B" w:rsidRDefault="00C1166B" w:rsidP="00C1166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1166B">
        <w:rPr>
          <w:rFonts w:ascii="Times New Roman" w:eastAsiaTheme="minorEastAsia" w:hAnsi="Times New Roman" w:cs="Times New Roman"/>
          <w:sz w:val="24"/>
          <w:szCs w:val="24"/>
        </w:rPr>
        <w:t>Общие положения.</w:t>
      </w:r>
    </w:p>
    <w:p w:rsidR="00363D2C" w:rsidRPr="00C1166B" w:rsidRDefault="00C1166B" w:rsidP="00C1166B">
      <w:pPr>
        <w:pStyle w:val="a5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нализ </w:t>
      </w:r>
      <w:r w:rsidR="00363D2C" w:rsidRPr="00C1166B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объемов финансирования </w:t>
      </w:r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из бюджета </w:t>
      </w:r>
      <w:proofErr w:type="spellStart"/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Республики Тыва в 2017 году на реализацию мероприятий </w:t>
      </w:r>
      <w:r w:rsidR="00363D2C" w:rsidRPr="00C1166B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Муниципальной программы</w:t>
      </w:r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1166B" w:rsidRDefault="00C1166B" w:rsidP="00C1166B">
      <w:pPr>
        <w:pStyle w:val="a5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Анализ поступления средств из бюджета </w:t>
      </w:r>
      <w:proofErr w:type="spellStart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Республики Тыва в 2017 году на реализацию мероприятий Муниципальной программы.</w:t>
      </w:r>
    </w:p>
    <w:p w:rsidR="00C1166B" w:rsidRDefault="00C1166B" w:rsidP="00C1166B">
      <w:pPr>
        <w:pStyle w:val="a5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Проверка целевого и эффективного использования средств бюджета </w:t>
      </w:r>
      <w:proofErr w:type="spellStart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Републики</w:t>
      </w:r>
      <w:proofErr w:type="spellEnd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Тыва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42266" w:rsidRDefault="00E42266" w:rsidP="00E42266">
      <w:pPr>
        <w:pStyle w:val="a5"/>
        <w:autoSpaceDN w:val="0"/>
        <w:spacing w:after="0" w:line="240" w:lineRule="auto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42266" w:rsidRPr="00E42266" w:rsidRDefault="00E42266" w:rsidP="00E42266">
      <w:pPr>
        <w:pStyle w:val="a5"/>
        <w:autoSpaceDN w:val="0"/>
        <w:spacing w:after="0" w:line="240" w:lineRule="auto"/>
        <w:ind w:left="48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E4226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Проверкой установлено: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проводится с целью 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r w:rsidRPr="00E4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 и эффективным использованием средств, выделенных из бюджета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 2017 году. Предметом проверки  являются средства бюджета </w:t>
      </w:r>
      <w:proofErr w:type="spellStart"/>
      <w:r w:rsidRPr="00E4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E4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E4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Тыва, выделенные в 2017 году, а также нормативно-правовые акты, бухгалтерская и финансовая отчетность, иные распорядительные документы, подтверждающие правильность, целевое и эффективное использование средств бюджета </w:t>
      </w:r>
      <w:proofErr w:type="spellStart"/>
      <w:r w:rsidRPr="00E4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E4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E4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Тыва. </w:t>
      </w:r>
    </w:p>
    <w:p w:rsidR="00E42266" w:rsidRPr="00E42266" w:rsidRDefault="00E42266" w:rsidP="00E42266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Распорядителями денежных сре</w:t>
      </w:r>
      <w:proofErr w:type="gramStart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дств в пр</w:t>
      </w:r>
      <w:proofErr w:type="gramEnd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оверяемом периоде являлись:</w:t>
      </w:r>
    </w:p>
    <w:p w:rsidR="00E42266" w:rsidRPr="00E42266" w:rsidRDefault="00E42266" w:rsidP="00E42266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- с правом первой подписи с 21.11.2016 года по настоящее время председатель администрации </w:t>
      </w:r>
      <w:proofErr w:type="spellStart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Монгуш</w:t>
      </w:r>
      <w:proofErr w:type="spellEnd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Хулер</w:t>
      </w:r>
      <w:proofErr w:type="spellEnd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Серен-</w:t>
      </w:r>
      <w:proofErr w:type="spellStart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Доржуевич</w:t>
      </w:r>
      <w:proofErr w:type="spellEnd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;</w:t>
      </w:r>
    </w:p>
    <w:p w:rsidR="00E42266" w:rsidRPr="00E42266" w:rsidRDefault="00E42266" w:rsidP="00E42266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- с правом второй подписи - главный бухгалтер </w:t>
      </w:r>
      <w:proofErr w:type="spellStart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Ондар</w:t>
      </w:r>
      <w:proofErr w:type="spellEnd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Айдана</w:t>
      </w:r>
      <w:proofErr w:type="spellEnd"/>
      <w:r w:rsidRPr="00E422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Николаевна.</w:t>
      </w:r>
    </w:p>
    <w:p w:rsidR="00E42266" w:rsidRPr="00E42266" w:rsidRDefault="00E42266" w:rsidP="00E42266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E42266" w:rsidRPr="00E42266" w:rsidRDefault="00E42266" w:rsidP="00E42266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E4226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Краткая характеристика проверяемой сферы формирования, использования муниципальных средств и деятельности объектов контрольного мероприятия.</w:t>
      </w:r>
    </w:p>
    <w:p w:rsidR="00E42266" w:rsidRPr="00E42266" w:rsidRDefault="00E42266" w:rsidP="00E42266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Постановлениями администрации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утверждены следующие муниципальные программы:</w:t>
      </w:r>
    </w:p>
    <w:p w:rsidR="00E42266" w:rsidRPr="00E42266" w:rsidRDefault="00E42266" w:rsidP="00E422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октября 2015г. № 1050 муниципальная программа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"Пожарная безопасность в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2016-2018 годы</w:t>
      </w:r>
      <w:r w:rsidRPr="00E4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266" w:rsidRPr="00E42266" w:rsidRDefault="00E42266" w:rsidP="00E422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сентября 2015 года Муниципальная программа "Профилактика преступлений и иных правонарушений в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2015-2017 годы"</w:t>
      </w:r>
    </w:p>
    <w:p w:rsidR="00E42266" w:rsidRPr="00E42266" w:rsidRDefault="00E42266" w:rsidP="00E422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сентября 2014года № 235 Муниципальная программа "Повышение безопасности дорожного движения в  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2015-2017 годы"</w:t>
      </w:r>
    </w:p>
    <w:p w:rsidR="00E42266" w:rsidRPr="00E42266" w:rsidRDefault="00E42266" w:rsidP="00E422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сентября 2015г. № 1022 Муниципальная программа "Молодежь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2016-2018 годы"</w:t>
      </w:r>
    </w:p>
    <w:p w:rsidR="00E42266" w:rsidRPr="00E42266" w:rsidRDefault="00E42266" w:rsidP="00E422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сентября 2015 года Муниципальная программа "Развитие физической культуры и спорта в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2016-2018 годы"</w:t>
      </w:r>
    </w:p>
    <w:p w:rsidR="00E42266" w:rsidRPr="00E42266" w:rsidRDefault="00E42266" w:rsidP="00E422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августа 2016 года Муниципальная программа "О дополнительных мерах по борьбе с туберкулезом в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2014-2016 годы"</w:t>
      </w:r>
    </w:p>
    <w:p w:rsidR="00E42266" w:rsidRPr="00E42266" w:rsidRDefault="00E42266" w:rsidP="00E422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сентября 2015 года Муниципальная программа "Профилактика пьянства, алкоголизма и их </w:t>
      </w:r>
      <w:proofErr w:type="gram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на территории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2014-2016 годы".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 программы направлена на обеспечение защиты населения и территорий от чрезвычайных ситуаций, обеспечение пожарной безопасности и безопасности людей на водных объектах,  совершенствование осуществления мероприятий по гражданской обороне,  профилактику правонарушений и противодействие преступности в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Тыва, а также укрепление законности и правопорядка, повышение уровня защищенности граждан и общества, профилактики их проявлений в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Тыва.</w:t>
      </w:r>
      <w:proofErr w:type="gramEnd"/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66" w:rsidRPr="00E42266" w:rsidRDefault="00E42266" w:rsidP="001075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"Пожарная безопасность в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2016-2018 годы"» объединяет пять основных мероприятий: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проведение мероприятий по реализации первичных мер пожарной безопасности на территории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предупреждение лесных пожаров в пожароопасный период в 2015-2017 годах.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2.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осуществления противопожарной пропаганды и обучения населения первичным мерам пожарной безопасности.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мероприятие 3. 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приобретение запчастей, ГСМ для спецтехники, АЦ-40. 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4.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Закупка оргтехники для ЕДДС и утверждения численности до 4-5 человек.</w:t>
      </w:r>
    </w:p>
    <w:p w:rsid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5.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Закупка пункта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электросиренного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для комплексной системы экстренного оповещения населения.</w:t>
      </w:r>
    </w:p>
    <w:p w:rsidR="001075EA" w:rsidRPr="00E42266" w:rsidRDefault="001075EA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66" w:rsidRPr="00E42266" w:rsidRDefault="00E42266" w:rsidP="00107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«Профилактика преступлений и иных правонарушений в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2015-2017 годы</w:t>
      </w:r>
      <w:r w:rsidRPr="00E422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четыре основных мероприятий: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меры правового урегулирования.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2.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борьбы с преступлениями против личности и преступными посягательствами на личную собственность. Охрана общественного порядка.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3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Предупреждение террористических актов.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Основное мероприятие 4.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профилактическая работа, материальное и финансовое обеспечение.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66" w:rsidRPr="00E42266" w:rsidRDefault="00E42266" w:rsidP="00107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4.6. Капитальный ремонт здания стационарного поста ДПС.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«Повышение безопасности дорожного движения в  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2015-2017 годы</w:t>
      </w:r>
      <w:r w:rsidRPr="00E422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два основных мероприятия: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Регулирование деятельности в дорожном хозяйстве. 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2.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предупреждения ДТП.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«Молодежь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2016-2018 годы» объединяет 8 основных мероприятий: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молодежи в республиканских культурно-спортивных мероприятиях (ГСМ, суточные, питание).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2.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талантливой молодежи.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3.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материальной помощи молодым семьям, оказавшимся в трудовой жизненной ситуации.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мероприятие 4. 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культурно-массовых, спортивных мероприятий среди молодежи. 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мероприятие 5. 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клубов молодых семей, спортивных клубов по месту жительства.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6.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развития добровольческой деятельности молодежи и волонтерских инициатив.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мероприятие 7. 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в молодежную среду моды на здоровый образ жизни.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8.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летнего отдыха детей и подростков.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«Развитие физической культуры и спорта в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2016-2018 годы» объединяет два основных мероприятия: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инфраструктуры физической культуры и спорта. 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2.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Массовый спорт.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«О дополнительных мерах по борьбе с туберкулезом в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2014-2016 годы» объединяет 15 основных мероприятий: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</w:t>
      </w:r>
      <w:proofErr w:type="gram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врачебную</w:t>
      </w:r>
      <w:proofErr w:type="gram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подкомиссия по борьбе с туберкулезом и совместно с социальными работниками проводить заседание.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3.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выезда врачей противотуберкулезной службы ГБУЗ «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Дзун-Хемчикская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ЦКБ» в сельские поселения.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14.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ГСМ при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флюрообследования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«Профилактика пьянства, алкоголизма и их </w:t>
      </w:r>
      <w:proofErr w:type="gram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на территории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2014-2016 годы» объединяет четыре основных мероприятия: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мероприятия. 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2.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Научно-методическое обеспечение.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3.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повышение квалификации специалистов по вопросам профилактики злоупотребления </w:t>
      </w:r>
      <w:proofErr w:type="spellStart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4.</w:t>
      </w:r>
      <w:r w:rsidRPr="00E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мероприятия, направленные на снижение потребления алкоголя. </w:t>
      </w:r>
    </w:p>
    <w:p w:rsidR="00E42266" w:rsidRPr="00E42266" w:rsidRDefault="00E42266" w:rsidP="00E4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2C" w:rsidRPr="00363D2C" w:rsidRDefault="00E42266" w:rsidP="00E422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226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Анализ объемов финансирования из бюджета </w:t>
      </w:r>
      <w:proofErr w:type="spellStart"/>
      <w:r w:rsidRPr="00E4226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E4226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4226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кожууна</w:t>
      </w:r>
      <w:proofErr w:type="spellEnd"/>
      <w:r w:rsidRPr="00E4226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Республики Тыва в 2017 году на реализацию мероприятий Муниципальной </w:t>
      </w:r>
      <w:r w:rsidRPr="00E4226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программы.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363D2C"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Сравнительный анализ объемов финансирования на реализацию муниципальной программы, предусмотренных </w:t>
      </w:r>
      <w:r w:rsidR="00363D2C"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Хурала представителей муниципального района </w:t>
      </w:r>
      <w:proofErr w:type="spellStart"/>
      <w:r w:rsidR="00363D2C"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="00363D2C"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D2C"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363D2C"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30 ноября 2016 года № 488 «О бюджете </w:t>
      </w:r>
      <w:proofErr w:type="spellStart"/>
      <w:r w:rsidR="00363D2C"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363D2C"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D2C"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363D2C"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 Тыва на 2017 год и на плановый период 2018 и 2019 годов» с учетом внесенных изменений </w:t>
      </w:r>
      <w:r w:rsidR="00363D2C"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- Решения о бюджете на 2017 год) и паспортами подпрограмм, приведен в следующей таблице:  </w:t>
      </w:r>
      <w:proofErr w:type="gramEnd"/>
    </w:p>
    <w:p w:rsidR="00363D2C" w:rsidRPr="00363D2C" w:rsidRDefault="00363D2C" w:rsidP="00AB142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(в тыс. рублях)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3118"/>
        <w:gridCol w:w="2835"/>
      </w:tblGrid>
      <w:tr w:rsidR="00363D2C" w:rsidRPr="00363D2C" w:rsidTr="001075EA">
        <w:trPr>
          <w:trHeight w:val="8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Предусмотренный объем финансирования программой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Предусмотрено Решением о бюджете на 2017 год</w:t>
            </w:r>
          </w:p>
        </w:tc>
      </w:tr>
      <w:tr w:rsidR="00363D2C" w:rsidRPr="00363D2C" w:rsidTr="001075EA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в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2016-2018 годы"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1062,97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63D2C" w:rsidRPr="00363D2C" w:rsidTr="001075E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2015-2017 годы"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63D2C" w:rsidRPr="00363D2C" w:rsidTr="001075EA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овышение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безопасности дорожного движения в  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2015-2017 годы"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63D2C" w:rsidRPr="00363D2C" w:rsidTr="001075EA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"Молодежь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2016-2018 годы"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63D2C" w:rsidRPr="00363D2C" w:rsidTr="001075EA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2016-2018 годы"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363D2C" w:rsidRPr="00363D2C" w:rsidTr="001075EA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 дополнительных мерах по борьбе с туберкулезом в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2014-2016 годы"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363D2C" w:rsidRPr="00363D2C" w:rsidTr="001075EA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медико-социальных</w:t>
            </w:r>
            <w:proofErr w:type="gram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последствий на территории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2014-2016 годы"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63D2C" w:rsidRPr="00363D2C" w:rsidTr="001075EA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2C" w:rsidRPr="001075EA" w:rsidRDefault="00363D2C" w:rsidP="0010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</w:tbl>
    <w:p w:rsidR="00363D2C" w:rsidRPr="00363D2C" w:rsidRDefault="00363D2C" w:rsidP="001075EA">
      <w:pPr>
        <w:widowControl w:val="0"/>
        <w:tabs>
          <w:tab w:val="left" w:pos="5070"/>
        </w:tabs>
        <w:autoSpaceDE w:val="0"/>
        <w:autoSpaceDN w:val="0"/>
        <w:adjustRightInd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418"/>
        <w:gridCol w:w="1134"/>
        <w:gridCol w:w="1134"/>
        <w:gridCol w:w="1159"/>
      </w:tblGrid>
      <w:tr w:rsidR="00363D2C" w:rsidRPr="00363D2C" w:rsidTr="00C1166B">
        <w:trPr>
          <w:trHeight w:val="29"/>
          <w:tblCellSpacing w:w="15" w:type="dxa"/>
        </w:trPr>
        <w:tc>
          <w:tcPr>
            <w:tcW w:w="5103" w:type="dxa"/>
            <w:vAlign w:val="center"/>
            <w:hideMark/>
          </w:tcPr>
          <w:p w:rsidR="00363D2C" w:rsidRPr="00363D2C" w:rsidRDefault="00363D2C" w:rsidP="00363D2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363D2C" w:rsidRPr="00363D2C" w:rsidRDefault="00363D2C" w:rsidP="00363D2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363D2C" w:rsidRPr="00363D2C" w:rsidRDefault="00363D2C" w:rsidP="00363D2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363D2C" w:rsidRPr="00363D2C" w:rsidRDefault="00363D2C" w:rsidP="00363D2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363D2C" w:rsidRPr="00363D2C" w:rsidRDefault="00363D2C" w:rsidP="00363D2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D2C" w:rsidRPr="00363D2C" w:rsidRDefault="00363D2C" w:rsidP="00363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Сравнительный анализ объемов финансирования на реализацию Муниципальной программы, предусмотренных Решениями о бюджете на 2017 год и паспортами программ показал, что по всем муниципальной Программы отмечаются отклонения объемов </w:t>
      </w: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финансирования, предусмотренных Решениями о бюджете на 2017 год, от объемов финансирования.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Так,  программой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преступлений и иных правонарушений в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2015-2017 годы» </w:t>
      </w: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 объем финансирования  на 2017 год в объеме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290,0 </w:t>
      </w: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рублей, или на  240 тыс. рублей больше, чем утверждено Решениями о бюджете на 2017 год (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50,0 </w:t>
      </w: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рублей);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программой «О дополнительных мерах по борьбе с туберкулезом в </w:t>
      </w:r>
      <w:proofErr w:type="spellStart"/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Дзун-Хемчикском</w:t>
      </w:r>
      <w:proofErr w:type="spellEnd"/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кожууне</w:t>
      </w:r>
      <w:proofErr w:type="spellEnd"/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2014-2016 годы» предусмотрен объем финансирования  на 2017 год в объеме 200,0 тыс. рублей, или на  50 тыс. рублей больше, чем утверждено Решениями о бюджете на 2017 год (150,0 тыс. рублей);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программой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«Повышение безопасности дорожного движения в  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2015-2017 годы</w:t>
      </w:r>
      <w:r w:rsidRPr="00363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 объем финансирования  на 2017 год в объеме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290,0 </w:t>
      </w: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рублей, или на  50,0 тыс. рублей больше, чем утверждено Решениями о бюджете на 2017 год (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50,0 </w:t>
      </w: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рублей);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объем финансирования на выполнение мероприятий программы </w:t>
      </w:r>
      <w:r w:rsidRPr="00363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«Молодежь </w:t>
      </w:r>
      <w:proofErr w:type="spellStart"/>
      <w:r w:rsidRPr="00363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Дзун-Хемчикского</w:t>
      </w:r>
      <w:proofErr w:type="spellEnd"/>
      <w:r w:rsidRPr="00363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кожууна</w:t>
      </w:r>
      <w:proofErr w:type="spellEnd"/>
      <w:r w:rsidRPr="00363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2016-2018 годы»</w:t>
      </w: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3D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2017 год 110 тыс. рублей, или на 60,0 тыс. руб. больше, чем</w:t>
      </w:r>
      <w:r w:rsidRPr="00363D2C">
        <w:rPr>
          <w:rFonts w:ascii="Times New Roman" w:hAnsi="Times New Roman" w:cs="Times New Roman"/>
          <w:sz w:val="24"/>
          <w:szCs w:val="24"/>
        </w:rPr>
        <w:t xml:space="preserve"> </w:t>
      </w: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Решениями о бюджете на 2017 год (50,0 тыс. рублей); 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объем финансирования на выполнение мероприятий программы «Молодежь </w:t>
      </w:r>
      <w:proofErr w:type="spellStart"/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2016-2018 годы»  на 2017 год 920 тыс. рублей, или на 520,0 тыс. руб. больше, чем утверждено Решениями о бюджете на 2017 год (400 тыс. рублей).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3D2C" w:rsidRPr="00363D2C" w:rsidRDefault="00363D2C" w:rsidP="00C1166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 приводятся в соответствие решением о бюджете</w:t>
      </w: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трех месяцев со дня вступления его в силу. На момент проведения проверки не внесены соответствующие изменения в паспорта подпрограмм в части уточнения объемов их финансирования.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Следует отметить, что в соответствии со статьей 179 Бюджетного кодекса Российской Федерации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 году муниципальные программы приводятся в соответствие решением о бюджете на 2017 год  в случаях и в сроки, которые установлены муниципальным правовым актом представительного органа муниципального образования. Вместе с тем указанный порядок приведения муниципальных программ в соответствие с решением о бюджете на 2017 год не утвержден. 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E42266" w:rsidRDefault="00363D2C" w:rsidP="00E42266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363D2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Анализ поступления средств из бюджета </w:t>
      </w:r>
      <w:proofErr w:type="spellStart"/>
      <w:r w:rsidRPr="00363D2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63D2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63D2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кожууна</w:t>
      </w:r>
      <w:proofErr w:type="spellEnd"/>
      <w:r w:rsidRPr="00363D2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Республики Тыва в 2017 году на реализацию мероприятий </w:t>
      </w:r>
      <w:r w:rsidRPr="00363D2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Муниципальной программы</w:t>
      </w:r>
      <w:r w:rsidRPr="00363D2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E4226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63D2C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Сравнительный анализ объемов финансирования на реализацию муниципальной программы, предусмотренных Решениями о бюджете на 2017 год</w:t>
      </w: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 учетом внесенных изменений </w:t>
      </w:r>
      <w:r w:rsidRPr="00363D2C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и кассовые расходы на 01.09.2017г. на реализацию мероприятий Муниципальной программы приведен в следующей таблице:      </w:t>
      </w:r>
    </w:p>
    <w:p w:rsidR="00363D2C" w:rsidRPr="001075EA" w:rsidRDefault="00363D2C" w:rsidP="001075EA">
      <w:pPr>
        <w:autoSpaceDN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zh-CN" w:bidi="hi-IN"/>
        </w:rPr>
      </w:pPr>
      <w:r w:rsidRPr="00363D2C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    </w:t>
      </w:r>
      <w:r w:rsidR="00E42266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</w:t>
      </w:r>
      <w:r w:rsidRPr="00363D2C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075EA"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zh-CN" w:bidi="hi-IN"/>
        </w:rPr>
        <w:t>(в тыс. рублях)</w:t>
      </w:r>
    </w:p>
    <w:tbl>
      <w:tblPr>
        <w:tblpPr w:leftFromText="180" w:rightFromText="180" w:vertAnchor="text" w:tblpXSpec="right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559"/>
        <w:gridCol w:w="1276"/>
        <w:gridCol w:w="1134"/>
        <w:gridCol w:w="1134"/>
      </w:tblGrid>
      <w:tr w:rsidR="00363D2C" w:rsidRPr="00363D2C" w:rsidTr="00FD31E4">
        <w:trPr>
          <w:trHeight w:val="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363D2C" w:rsidRPr="00363D2C" w:rsidTr="00FD31E4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в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2016-2018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2C" w:rsidRPr="00363D2C" w:rsidRDefault="00363D2C" w:rsidP="00363D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C" w:rsidRPr="00363D2C" w:rsidRDefault="00363D2C" w:rsidP="00363D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D2C" w:rsidRPr="00363D2C" w:rsidTr="00FD31E4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2015-2017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01 2 10 00000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2C" w:rsidRPr="00363D2C" w:rsidRDefault="00363D2C" w:rsidP="00363D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C" w:rsidRPr="00363D2C" w:rsidRDefault="00363D2C" w:rsidP="00363D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D2C" w:rsidRPr="00363D2C" w:rsidTr="00FD31E4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овышение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безопасности дорожного движения в  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2015-2017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01 3 10 00000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D2C" w:rsidRPr="00363D2C" w:rsidTr="00FD31E4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"Молодежь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2016-2018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03 7 10 00000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63D2C" w:rsidRPr="00363D2C" w:rsidTr="00FD31E4">
        <w:trPr>
          <w:trHeight w:val="9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2016-2018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63D2C" w:rsidRPr="00363D2C" w:rsidTr="00FD31E4">
        <w:trPr>
          <w:trHeight w:val="8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 дополнительных мерах по борьбе с туберкулезом в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2014-2016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63D2C" w:rsidRPr="00363D2C" w:rsidTr="00FD31E4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медико-социальных</w:t>
            </w:r>
            <w:proofErr w:type="gram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последствий на территории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2014-2016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06 1 10 00000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D2C" w:rsidRPr="00363D2C" w:rsidTr="00FD31E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D2C" w:rsidRPr="00363D2C" w:rsidRDefault="00363D2C" w:rsidP="0036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C" w:rsidRPr="00363D2C" w:rsidRDefault="00363D2C" w:rsidP="00363D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30,6</w:t>
            </w:r>
          </w:p>
        </w:tc>
      </w:tr>
    </w:tbl>
    <w:p w:rsidR="00363D2C" w:rsidRPr="00363D2C" w:rsidRDefault="00363D2C" w:rsidP="00363D2C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Решением Хурала представителей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от 30 ноября 2016 года № 488 «О бюджете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Республики Тыва на 2017 год и на плановый период 2018 и 2019 годов» с учетом внесенных изменений на  реализацию мероприятий программ</w:t>
      </w:r>
      <w:r w:rsidRPr="00363D2C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zh-CN" w:bidi="hi-IN"/>
        </w:rPr>
        <w:t xml:space="preserve"> предусмотрены бюджетные ассигнования из бюджета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</w:t>
      </w:r>
      <w:r w:rsidR="001075E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</w:t>
      </w:r>
      <w:bookmarkStart w:id="0" w:name="_GoBack"/>
      <w:bookmarkEnd w:id="0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-Хемчикского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сумме 920,0 тыс. рублей.</w:t>
      </w: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Согласно отчету об исполнении бюджета за 2017 год кассовое исполнение расходов по состоянию на 01сентября 2017 года составило в сумме 889,4</w:t>
      </w:r>
      <w:r w:rsidRPr="00363D2C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тыс. рублей или 96,67% процента от утвержденных бюджетных назначений.</w:t>
      </w:r>
    </w:p>
    <w:p w:rsidR="00363D2C" w:rsidRPr="00363D2C" w:rsidRDefault="00363D2C" w:rsidP="00363D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proofErr w:type="gramStart"/>
      <w:r w:rsidRPr="00363D2C">
        <w:rPr>
          <w:rFonts w:ascii="Times New Roman" w:eastAsia="Times New Roman" w:hAnsi="Times New Roman" w:cs="Times New Roman"/>
          <w:bCs/>
          <w:noProof/>
          <w:color w:val="000000"/>
          <w:kern w:val="32"/>
          <w:sz w:val="24"/>
          <w:szCs w:val="24"/>
        </w:rPr>
        <w:t>Следует отметить, что в нарушение требований</w:t>
      </w:r>
      <w:r w:rsidRPr="00363D2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Муниципальной программы</w:t>
      </w:r>
      <w:r w:rsidRPr="00363D2C">
        <w:rPr>
          <w:rFonts w:ascii="Times New Roman" w:eastAsia="Times New Roman" w:hAnsi="Times New Roman" w:cs="Times New Roman"/>
          <w:bCs/>
          <w:noProof/>
          <w:color w:val="000000"/>
          <w:kern w:val="32"/>
          <w:sz w:val="24"/>
          <w:szCs w:val="24"/>
        </w:rPr>
        <w:t xml:space="preserve"> (</w:t>
      </w:r>
      <w:r w:rsidRPr="00363D2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Раздел IX.</w:t>
      </w:r>
      <w:proofErr w:type="gramEnd"/>
      <w:r w:rsidRPr="00363D2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Pr="00363D2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Методика оценки эффективности Муниципальной программы) оценка эффективности Муниципальной программы ответственным исполнителем и соисполнителями ежегодно до 20 февраля года  следующего за отчетным не осуществляется.</w:t>
      </w:r>
      <w:proofErr w:type="gramEnd"/>
      <w:r w:rsidRPr="00363D2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Результаты оценки Муниципальной программы не представляются ответственным исполнителем в управление финансов администрации </w:t>
      </w:r>
      <w:proofErr w:type="spellStart"/>
      <w:r w:rsidRPr="00363D2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Дзун-Хемчикского</w:t>
      </w:r>
      <w:proofErr w:type="spellEnd"/>
      <w:r w:rsidRPr="00363D2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кожууна</w:t>
      </w:r>
      <w:proofErr w:type="spellEnd"/>
      <w:r w:rsidRPr="00363D2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Республики Тыва в составе годового отчета о ходе реализации и оценке эффективности Муниципальной программы.</w:t>
      </w: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63D2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Проверка целевого и эффективного использования средств бюджета </w:t>
      </w:r>
      <w:proofErr w:type="spellStart"/>
      <w:r w:rsidRPr="00363D2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Дзун-Хе</w:t>
      </w:r>
      <w:r w:rsidR="00C116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мчикского</w:t>
      </w:r>
      <w:proofErr w:type="spellEnd"/>
      <w:r w:rsidR="00C116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116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кожууна</w:t>
      </w:r>
      <w:proofErr w:type="spellEnd"/>
      <w:r w:rsidR="00C116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116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Републики</w:t>
      </w:r>
      <w:proofErr w:type="spellEnd"/>
      <w:r w:rsidR="00C116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Тыва. </w:t>
      </w:r>
      <w:proofErr w:type="gram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Объем бюджетных ассигнований на финансирование мероприятий вышеуказанных программ в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Дзун-Хемчикском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кожууне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на 2017 год, утвержденной постановлением  администрации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Республики Тыва от предусмотрены на 2017 год за счёт средств бюджета района в общей сумме 750 тыс. рублей.</w:t>
      </w:r>
      <w:proofErr w:type="gramEnd"/>
    </w:p>
    <w:p w:rsidR="00363D2C" w:rsidRPr="00363D2C" w:rsidRDefault="00363D2C" w:rsidP="00C1166B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ходе данного контрольного мероприятия проверена проверка целевого и эффективного использования средств бюджета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выделенных в 2017 году на реализацию мероприятий программ.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</w:t>
      </w: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 «Пожарная безопасность в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2016-2018 годы» осуществлены расходы по ремонту стационарного поста ДПС всего на сумму 50 000 руб.: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ПВХ на сумму 18 721,26 руб.;</w:t>
      </w:r>
    </w:p>
    <w:p w:rsidR="00363D2C" w:rsidRPr="00363D2C" w:rsidRDefault="00363D2C" w:rsidP="00363D2C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Строительные материалы на сумму 31 278,74 руб. </w:t>
      </w:r>
    </w:p>
    <w:p w:rsidR="00363D2C" w:rsidRPr="00363D2C" w:rsidRDefault="00363D2C" w:rsidP="00363D2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</w:t>
      </w: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 «Профилактика правонарушений в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2015-2017 годы» 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4.6.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Капитальный ремонт здания стационарного поста ДПС осуществлены следующие расходы всего на сумму 50 000 руб.: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ПВХ на сумму 42 000 руб.;</w:t>
      </w:r>
    </w:p>
    <w:p w:rsidR="00363D2C" w:rsidRPr="00363D2C" w:rsidRDefault="00363D2C" w:rsidP="00363D2C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материалы на сумму 8 000 руб.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</w:t>
      </w: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 Программа «Повышение безопасности дорожного движения в  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2015-2017 годы» денежные средства в размере 50 000 руб. выделенные на осуществление мероприятий программы не подтверждены.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</w:t>
      </w: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 «Молодежь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2016-2018 годы» осуществлены следующие расходы всего на сумму 49 596 руб.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молодежи в республиканских культурно-спортивных мероприятиях):</w:t>
      </w:r>
      <w:proofErr w:type="gramEnd"/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ГСМ на сумму 4 940 рублей. </w:t>
      </w:r>
    </w:p>
    <w:p w:rsidR="00363D2C" w:rsidRPr="00363D2C" w:rsidRDefault="00363D2C" w:rsidP="00363D2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4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культурно-массовых, спортивных мероприятий среди молодежи:</w:t>
      </w:r>
    </w:p>
    <w:p w:rsidR="00363D2C" w:rsidRPr="00363D2C" w:rsidRDefault="00363D2C" w:rsidP="00363D2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спортивного инвентаря - мячи на сумму 10 000 руб.</w:t>
      </w:r>
    </w:p>
    <w:p w:rsidR="00363D2C" w:rsidRPr="00363D2C" w:rsidRDefault="00363D2C" w:rsidP="00363D2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дополнит: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приобретение расходных материалов для установки спортивных сооружений спортивной площадки (приложение -  постановление № 350 от 20 июня 2017г.) осуществлены расходы:</w:t>
      </w:r>
    </w:p>
    <w:p w:rsidR="00363D2C" w:rsidRPr="00363D2C" w:rsidRDefault="00363D2C" w:rsidP="00363D2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 на сумму 11 909 рублей. </w:t>
      </w:r>
    </w:p>
    <w:p w:rsidR="00363D2C" w:rsidRPr="00363D2C" w:rsidRDefault="00363D2C" w:rsidP="00363D2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товары на сумму 22 747 рублей.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</w:t>
      </w: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 Программа «Развитие физической культуры и спорта в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2016-2018 годы» осуществлены расходы всего на сумму 519 960 руб.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2.6.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спортивно-массовых мероприятий, </w:t>
      </w:r>
      <w:proofErr w:type="gram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плана: 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сумму 412  760 руб.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2.9.: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Поощрительные выплаты спортсменам-победителям и призерам спортивных соревнований: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всего выданы 20 000 руб. 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2.10.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ГСМ 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сумму 3 600 руб.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Мероприятие 2.11.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Суточные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16 900 руб.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2.12.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проезд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53 700 руб.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</w:t>
      </w: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 Программа «О дополнительных мерах по борьбе с туберкулезом в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2014-2016 годы» осуществлены расходов всего на сумму 149 995,5 руб.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3: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вы</w:t>
      </w:r>
      <w:r w:rsidR="00C1166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врачей противотуберкулезной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ГБУЗ «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Дзун-Хемчикская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ЦКБ» в сельские поселения: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перечислены денежные средства всего на сумму 149 995,5 руб. (договор № 24;25 от 09.03.2017г.).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 №  24;25 от 09.03.2017г.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</w:t>
      </w: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 Программа «Профилактика пьянства, алкоголизма и их </w:t>
      </w:r>
      <w:proofErr w:type="gram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на территории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2014-2016 годы».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4.5.</w:t>
      </w: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акций по пропаганде здорового образа жизни в целях предупреждения курения, употребления спиртных напитков, в том числе пива, среди несовершеннолетних (ко дню здоровья и всемирному дню трезвости) осуществлены следующие расходы:</w:t>
      </w:r>
    </w:p>
    <w:p w:rsidR="00363D2C" w:rsidRPr="00363D2C" w:rsidRDefault="00363D2C" w:rsidP="0036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призов и подарков участникам акции всего на сумму 20 000 руб.</w:t>
      </w:r>
    </w:p>
    <w:p w:rsidR="00363D2C" w:rsidRPr="00363D2C" w:rsidRDefault="00363D2C" w:rsidP="00363D2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нарушение п.1 ст.157 Бюджетного кодекса РФ проекты Программ не представлены на экспертизу в Контрольно-счётный орган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Отсутствуют оценочные критерии (количественно измеримые результаты), с помощью которых могли быть сопоставлены осуществленные затраты и достигнутые </w:t>
      </w: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результаты. Запланированы мероприятия за счет текущего финансирования, что не соответствует программно-целевому принципу планирования.</w:t>
      </w:r>
      <w:r w:rsidRPr="00363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0D3">
        <w:rPr>
          <w:rFonts w:ascii="Times New Roman" w:hAnsi="Times New Roman" w:cs="Times New Roman"/>
          <w:b/>
          <w:sz w:val="24"/>
          <w:szCs w:val="24"/>
        </w:rPr>
        <w:t>Таким образом, в результате проверки выявлены ряд нарушений бюджетного законодательства и финансовые нарушения всего на сумму 100 000 рублей,</w:t>
      </w:r>
      <w:r w:rsidRPr="00363D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3D2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63D2C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363D2C" w:rsidRPr="00363D2C" w:rsidRDefault="00363D2C" w:rsidP="00363D2C">
      <w:pPr>
        <w:pStyle w:val="a5"/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63D2C">
        <w:rPr>
          <w:rFonts w:ascii="Times New Roman" w:hAnsi="Times New Roman" w:cs="Times New Roman"/>
          <w:sz w:val="24"/>
          <w:szCs w:val="24"/>
        </w:rPr>
        <w:t>в</w:t>
      </w: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рамках реализации мероприятий программы «Пожарная безопасность в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Дзун-Хемчикском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кожууне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на 2016-2018 годы» осуществлены нецелевые расходы на ремонт стационарного поста ДПС всего на сумму 50 000 рублей:</w:t>
      </w: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окна ПВХ на сумму 18 721,26 руб.;</w:t>
      </w: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строительные материалы на сумму 31 278,74 рублей.</w:t>
      </w:r>
    </w:p>
    <w:p w:rsidR="00363D2C" w:rsidRPr="00363D2C" w:rsidRDefault="00363D2C" w:rsidP="00363D2C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63D2C" w:rsidRDefault="00363D2C" w:rsidP="00363D2C">
      <w:pPr>
        <w:pStyle w:val="a5"/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рамках реализации мероприятий программы Программа «Повышение безопасности дорожного движения в  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Дзун-Хемчикском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кожууне</w:t>
      </w:r>
      <w:proofErr w:type="spellEnd"/>
      <w:r w:rsidRPr="00363D2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на 2015-2017 годы» денежные средства в размере 50 000 руб. выделенные на осуществление мероприятий программы не подтверждены.</w:t>
      </w:r>
    </w:p>
    <w:p w:rsidR="00B734E4" w:rsidRDefault="00B734E4" w:rsidP="00B734E4">
      <w:pPr>
        <w:pStyle w:val="a5"/>
        <w:autoSpaceDN w:val="0"/>
        <w:spacing w:after="0" w:line="240" w:lineRule="auto"/>
        <w:ind w:left="106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A950D3" w:rsidRPr="00E42266" w:rsidRDefault="00AB1426" w:rsidP="00E42266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Выводы</w:t>
      </w:r>
      <w:r w:rsidR="00A950D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B734E4" w:rsidRPr="00E42266" w:rsidRDefault="00E42266" w:rsidP="00E42266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B734E4" w:rsidRPr="00E422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 результатам реализации подпрограммы за 2017 год дать оценку эффективности, так как при максимальном использовании бюджетных средств не все результаты достигнуты.</w:t>
      </w:r>
    </w:p>
    <w:p w:rsidR="00B734E4" w:rsidRPr="00E42266" w:rsidRDefault="00E42266" w:rsidP="00E42266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="00B734E4" w:rsidRPr="00E422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.Ответственному исполнителю учесть замечания в ходе реализации программы в 2017 году и принять меры по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выполнению всех мероприятий программ</w:t>
      </w:r>
      <w:r w:rsidR="00B734E4" w:rsidRPr="00E422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при экономном и результативном использовании бюджетных средств.</w:t>
      </w:r>
    </w:p>
    <w:p w:rsidR="00B734E4" w:rsidRDefault="00B734E4" w:rsidP="00E42266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422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Администрации района принять меры по усилению внутреннего контроля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422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 реализации подпрограмм муниципальных программ и эффективному использованию бюджетных средств.</w:t>
      </w:r>
    </w:p>
    <w:p w:rsidR="00214DAA" w:rsidRPr="00214DAA" w:rsidRDefault="00214DAA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Выделение бюджетных средств на реализацию 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осуществляется неравномерно в течение финансового года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Такой порядок финансирования 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результате сказывается на эффективности использования средств, выделенных на реализацию программных мероприятий.</w:t>
      </w:r>
    </w:p>
    <w:p w:rsidR="00214DAA" w:rsidRPr="00214DAA" w:rsidRDefault="00AB1426" w:rsidP="00AB1426">
      <w:pPr>
        <w:autoSpaceDN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п</w:t>
      </w:r>
      <w:r w:rsidR="00214DAA"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еречисление средств получателям на программные мероприятия осуществлялось в ряде случаев в общем объёме текущего финансирования</w:t>
      </w:r>
      <w:r w:rsid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214DAA"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итоге, в ходе проверки так и не были представлены документы, подтверждающие расходование средств, выделенных на реализацию 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</w:t>
      </w:r>
      <w:r w:rsidR="00214DAA"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на сумму </w:t>
      </w:r>
      <w:r w:rsid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50,0</w:t>
      </w:r>
      <w:r w:rsidR="00214DAA"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тыс. рублей.</w:t>
      </w:r>
    </w:p>
    <w:p w:rsidR="00214DAA" w:rsidRDefault="00AB1426" w:rsidP="00AB1426">
      <w:pPr>
        <w:autoSpaceDN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 о</w:t>
      </w:r>
      <w:r w:rsidR="00214DAA"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тдельные организационные мероп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риятия, предусмотренные программами</w:t>
      </w:r>
      <w:r w:rsidR="00214DAA"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сформулированы неконкретно и обобщенно, что не позволяет определить виды расходов и их цели. </w:t>
      </w:r>
      <w:proofErr w:type="gramStart"/>
      <w:r w:rsidR="00214DAA"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Указанные недостатки связаны с отсутствием в программ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е механизма реализации программ</w:t>
      </w:r>
      <w:r w:rsidR="00214DAA"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т.е. не определены функции и полномочия заказчика, коорд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инатора и исполнителей программ</w:t>
      </w:r>
      <w:r w:rsidR="00214DAA"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(отсутствует порядок по разработке нормативных правовых (или локальных) актов, необ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ходимых для реализации программ</w:t>
      </w:r>
      <w:r w:rsidR="00214DAA"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; подготовке предложений по уточнению перечня программных мероприятий на очередной финансовый год; осуществлению координации деятельност</w:t>
      </w:r>
      <w:r w:rsid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 исполнителей и соисполнителей.</w:t>
      </w:r>
      <w:proofErr w:type="gramEnd"/>
    </w:p>
    <w:p w:rsidR="00FD435A" w:rsidRPr="00AB1426" w:rsidRDefault="00AB1426" w:rsidP="00AB1426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214DAA" w:rsidRP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Проверкой использования средств, выделенных на реа</w:t>
      </w:r>
      <w:r w:rsidR="00EE72EC" w:rsidRP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лизацию </w:t>
      </w:r>
      <w:r w:rsidR="00A950D3" w:rsidRP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</w:t>
      </w:r>
      <w:r w:rsidR="00EE72EC" w:rsidRP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201</w:t>
      </w:r>
      <w:r w:rsidR="00A950D3" w:rsidRP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 году</w:t>
      </w:r>
      <w:r w:rsidR="00214DAA" w:rsidRP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установлено нецелевое использование средств в общей сумме </w:t>
      </w:r>
      <w:r w:rsidR="00FD435A" w:rsidRP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="00A950D3" w:rsidRP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</w:t>
      </w:r>
      <w:r w:rsidR="00FD435A" w:rsidRP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тыс. рублей.</w:t>
      </w:r>
      <w:r w:rsidR="00214DAA" w:rsidRP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D435A" w:rsidRDefault="00FD435A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14DAA" w:rsidRPr="00214DAA" w:rsidRDefault="00214DAA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Предложения:</w:t>
      </w:r>
    </w:p>
    <w:p w:rsidR="00214DAA" w:rsidRPr="00214DAA" w:rsidRDefault="00214DAA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Направить Отчёт о результатах проверки целевого и эффективного использования средств местного</w:t>
      </w:r>
      <w:r w:rsidR="00EE72E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бюджета, выделенных в 2017 году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реализацию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муниципальных программ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для сведения:</w:t>
      </w:r>
    </w:p>
    <w:p w:rsidR="00214DAA" w:rsidRPr="00214DAA" w:rsidRDefault="00AB1426" w:rsidP="00A950D3">
      <w:pPr>
        <w:autoSpaceDN w:val="0"/>
        <w:spacing w:after="0" w:line="240" w:lineRule="auto"/>
        <w:ind w:left="64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Г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лаве </w:t>
      </w:r>
      <w:proofErr w:type="spellStart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-председателю Хурала представителей </w:t>
      </w:r>
      <w:proofErr w:type="spellStart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14DAA" w:rsidRPr="00214DAA" w:rsidRDefault="00214DAA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 В адрес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администрации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направить Отчёт по результатам проверки с предложениями:</w:t>
      </w:r>
    </w:p>
    <w:p w:rsidR="00214DAA" w:rsidRPr="00214DAA" w:rsidRDefault="00214DAA" w:rsidP="00214DAA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осуществлять </w:t>
      </w:r>
      <w:proofErr w:type="gramStart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целевым использованием средств бюджета, выделенных на реализацию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;</w:t>
      </w:r>
    </w:p>
    <w:p w:rsidR="00214DAA" w:rsidRPr="00214DAA" w:rsidRDefault="00214DAA" w:rsidP="00214DAA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обеспечить эффективное использование средств бюджета, выделяемых на реализацию мероприятий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;</w:t>
      </w:r>
    </w:p>
    <w:p w:rsidR="00214DAA" w:rsidRPr="00214DAA" w:rsidRDefault="00214DAA" w:rsidP="00214DAA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разработать на соответствующий финансовый год порядок реализации программных мероприятий, отражающий направления расходования сре</w:t>
      </w:r>
      <w:proofErr w:type="gramStart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дств в р</w:t>
      </w:r>
      <w:proofErr w:type="gramEnd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амках конкретных мероприятий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;</w:t>
      </w:r>
    </w:p>
    <w:p w:rsidR="00214DAA" w:rsidRPr="00214DAA" w:rsidRDefault="00214DAA" w:rsidP="00214DAA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внести в программу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поправки технического характера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;</w:t>
      </w:r>
    </w:p>
    <w:p w:rsidR="00214DAA" w:rsidRDefault="00214DAA" w:rsidP="00214DAA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провести разъясни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тельную работу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 вопросам своевременного оформления первичных документов по осуществляемым хозяйственным операциям и предоставления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бухгалт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ерию.</w:t>
      </w:r>
    </w:p>
    <w:p w:rsidR="00A950D3" w:rsidRPr="00214DAA" w:rsidRDefault="00A950D3" w:rsidP="00A950D3">
      <w:pPr>
        <w:autoSpaceDN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214DAA" w:rsidRPr="00A950D3" w:rsidRDefault="00817D8E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="00214DAA" w:rsidRP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бу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хгалтерию</w:t>
      </w:r>
      <w:r w:rsidR="00214DAA" w:rsidRP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направить представление по устранению выявленных проверкой нарушений:</w:t>
      </w:r>
    </w:p>
    <w:p w:rsidR="00214DAA" w:rsidRPr="00214DAA" w:rsidRDefault="00214DAA" w:rsidP="00214DA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провести сверку расчётов с поставщиками с целью </w:t>
      </w:r>
      <w:r w:rsid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выявления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числящейся дебиторской задолженности;</w:t>
      </w:r>
    </w:p>
    <w:p w:rsidR="00214DAA" w:rsidRPr="00214DAA" w:rsidRDefault="00214DAA" w:rsidP="00214DA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осуществлять </w:t>
      </w:r>
      <w:proofErr w:type="gramStart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соответствием заключаемых сделок требованиям статей 159 и 161 Гражданского кодекса РФ; за наличием и движением имущества; за правильным расходованием средств, выделенных на реализацию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программ.</w:t>
      </w:r>
    </w:p>
    <w:p w:rsidR="00214DAA" w:rsidRPr="00214DAA" w:rsidRDefault="00214DAA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 </w:t>
      </w:r>
    </w:p>
    <w:p w:rsidR="00214DAA" w:rsidRPr="00E42266" w:rsidRDefault="00214DAA" w:rsidP="00E42266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B734E4" w:rsidRPr="00B734E4" w:rsidRDefault="00B734E4" w:rsidP="00B734E4">
      <w:pPr>
        <w:pStyle w:val="a5"/>
        <w:autoSpaceDN w:val="0"/>
        <w:spacing w:after="0" w:line="240" w:lineRule="auto"/>
        <w:ind w:left="106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A9427F" w:rsidRDefault="00A950D3" w:rsidP="00A950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523B" w:rsidRPr="00A9427F" w:rsidRDefault="00A9427F" w:rsidP="00A9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7F">
        <w:rPr>
          <w:rFonts w:ascii="Times New Roman" w:hAnsi="Times New Roman" w:cs="Times New Roman"/>
          <w:sz w:val="24"/>
          <w:szCs w:val="24"/>
        </w:rPr>
        <w:t xml:space="preserve">Инспектор </w:t>
      </w:r>
    </w:p>
    <w:p w:rsidR="00A9427F" w:rsidRPr="00A9427F" w:rsidRDefault="00A9427F" w:rsidP="00A9427F">
      <w:pPr>
        <w:tabs>
          <w:tab w:val="left" w:pos="69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7F">
        <w:rPr>
          <w:rFonts w:ascii="Times New Roman" w:hAnsi="Times New Roman" w:cs="Times New Roman"/>
          <w:sz w:val="24"/>
          <w:szCs w:val="24"/>
        </w:rPr>
        <w:t>Контрольно-счетного органа:</w:t>
      </w:r>
      <w:r w:rsidRPr="00A9427F">
        <w:rPr>
          <w:rFonts w:ascii="Times New Roman" w:hAnsi="Times New Roman" w:cs="Times New Roman"/>
          <w:sz w:val="24"/>
          <w:szCs w:val="24"/>
        </w:rPr>
        <w:tab/>
        <w:t>Б.Д. Кок-</w:t>
      </w:r>
      <w:proofErr w:type="spellStart"/>
      <w:r w:rsidRPr="00A9427F">
        <w:rPr>
          <w:rFonts w:ascii="Times New Roman" w:hAnsi="Times New Roman" w:cs="Times New Roman"/>
          <w:sz w:val="24"/>
          <w:szCs w:val="24"/>
        </w:rPr>
        <w:t>оол</w:t>
      </w:r>
      <w:proofErr w:type="spellEnd"/>
    </w:p>
    <w:sectPr w:rsidR="00A9427F" w:rsidRPr="00A9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252"/>
    <w:multiLevelType w:val="hybridMultilevel"/>
    <w:tmpl w:val="C7CA1706"/>
    <w:lvl w:ilvl="0" w:tplc="1D522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825A7"/>
    <w:multiLevelType w:val="hybridMultilevel"/>
    <w:tmpl w:val="C4BAA864"/>
    <w:lvl w:ilvl="0" w:tplc="4D400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D14717"/>
    <w:multiLevelType w:val="hybridMultilevel"/>
    <w:tmpl w:val="9E824B86"/>
    <w:lvl w:ilvl="0" w:tplc="BB9CDB7C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0B05070"/>
    <w:multiLevelType w:val="multilevel"/>
    <w:tmpl w:val="1FA4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0758C"/>
    <w:multiLevelType w:val="multilevel"/>
    <w:tmpl w:val="B9A4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B6E4F"/>
    <w:multiLevelType w:val="multilevel"/>
    <w:tmpl w:val="3786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50A3D"/>
    <w:multiLevelType w:val="hybridMultilevel"/>
    <w:tmpl w:val="77B288DE"/>
    <w:lvl w:ilvl="0" w:tplc="29B46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000079"/>
    <w:multiLevelType w:val="multilevel"/>
    <w:tmpl w:val="80B6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06DB5"/>
    <w:multiLevelType w:val="hybridMultilevel"/>
    <w:tmpl w:val="4418E2D6"/>
    <w:lvl w:ilvl="0" w:tplc="71203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C85080"/>
    <w:multiLevelType w:val="hybridMultilevel"/>
    <w:tmpl w:val="4A1A3024"/>
    <w:lvl w:ilvl="0" w:tplc="84F08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4B731D"/>
    <w:multiLevelType w:val="hybridMultilevel"/>
    <w:tmpl w:val="BB7E4666"/>
    <w:lvl w:ilvl="0" w:tplc="02B40C6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9C2677"/>
    <w:multiLevelType w:val="multilevel"/>
    <w:tmpl w:val="C0B2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435A0"/>
    <w:multiLevelType w:val="hybridMultilevel"/>
    <w:tmpl w:val="E6C82482"/>
    <w:lvl w:ilvl="0" w:tplc="5A1C6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C662B1"/>
    <w:multiLevelType w:val="multilevel"/>
    <w:tmpl w:val="C4709F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13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7F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075EA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4DAA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3D2C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76244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3283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9420C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98E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5422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7E6E0B"/>
    <w:rsid w:val="00801107"/>
    <w:rsid w:val="00804417"/>
    <w:rsid w:val="008061E7"/>
    <w:rsid w:val="00817D8E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48D0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9427F"/>
    <w:rsid w:val="00A950D3"/>
    <w:rsid w:val="00AB1426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34E4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5366"/>
    <w:rsid w:val="00BD76EB"/>
    <w:rsid w:val="00BE1797"/>
    <w:rsid w:val="00BE209D"/>
    <w:rsid w:val="00BE277A"/>
    <w:rsid w:val="00BE49D5"/>
    <w:rsid w:val="00BF29D2"/>
    <w:rsid w:val="00BF5F39"/>
    <w:rsid w:val="00C04693"/>
    <w:rsid w:val="00C0729E"/>
    <w:rsid w:val="00C1166B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41465"/>
    <w:rsid w:val="00D5707C"/>
    <w:rsid w:val="00D61878"/>
    <w:rsid w:val="00D7301A"/>
    <w:rsid w:val="00D76CE3"/>
    <w:rsid w:val="00D821A9"/>
    <w:rsid w:val="00D83B68"/>
    <w:rsid w:val="00D85F75"/>
    <w:rsid w:val="00D86F02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42266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E72EC"/>
    <w:rsid w:val="00EF359B"/>
    <w:rsid w:val="00EF6FC4"/>
    <w:rsid w:val="00F03E20"/>
    <w:rsid w:val="00F15F68"/>
    <w:rsid w:val="00F17271"/>
    <w:rsid w:val="00F20F04"/>
    <w:rsid w:val="00F23445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D435A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6</cp:revision>
  <cp:lastPrinted>2017-10-31T03:52:00Z</cp:lastPrinted>
  <dcterms:created xsi:type="dcterms:W3CDTF">2017-01-10T04:05:00Z</dcterms:created>
  <dcterms:modified xsi:type="dcterms:W3CDTF">2017-10-31T03:52:00Z</dcterms:modified>
</cp:coreProperties>
</file>