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27" w:rsidRPr="009B1A84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626C27" w:rsidRPr="009B1A84" w:rsidRDefault="003E43F5" w:rsidP="00024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9B1A84">
        <w:rPr>
          <w:rFonts w:ascii="Times New Roman" w:hAnsi="Times New Roman"/>
          <w:b/>
          <w:sz w:val="24"/>
          <w:szCs w:val="24"/>
        </w:rPr>
        <w:t>внешней проверки годового отчета об исполнении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сумон </w:t>
      </w:r>
      <w:proofErr w:type="spellStart"/>
      <w:r w:rsidR="00AB2C43">
        <w:rPr>
          <w:rFonts w:ascii="Times New Roman" w:hAnsi="Times New Roman"/>
          <w:b/>
          <w:sz w:val="24"/>
          <w:szCs w:val="24"/>
        </w:rPr>
        <w:t>Чыраа-Бажинский</w:t>
      </w:r>
      <w:proofErr w:type="spellEnd"/>
      <w:r w:rsidR="00AB2C43">
        <w:rPr>
          <w:rFonts w:ascii="Times New Roman" w:hAnsi="Times New Roman"/>
          <w:b/>
          <w:sz w:val="24"/>
          <w:szCs w:val="24"/>
        </w:rPr>
        <w:t xml:space="preserve"> 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</w:t>
      </w:r>
      <w:r w:rsidR="009B1A84">
        <w:rPr>
          <w:rFonts w:ascii="Times New Roman" w:hAnsi="Times New Roman"/>
          <w:b/>
          <w:sz w:val="24"/>
          <w:szCs w:val="24"/>
        </w:rPr>
        <w:t>Дзун-Хемчикского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кожуун</w:t>
      </w:r>
      <w:r w:rsidR="009B1A84">
        <w:rPr>
          <w:rFonts w:ascii="Times New Roman" w:hAnsi="Times New Roman"/>
          <w:b/>
          <w:sz w:val="24"/>
          <w:szCs w:val="24"/>
        </w:rPr>
        <w:t>а</w:t>
      </w:r>
      <w:r w:rsidR="00AB2C43">
        <w:rPr>
          <w:rFonts w:ascii="Times New Roman" w:hAnsi="Times New Roman"/>
          <w:b/>
          <w:sz w:val="24"/>
          <w:szCs w:val="24"/>
        </w:rPr>
        <w:t xml:space="preserve"> Республики Тыва за 2016</w:t>
      </w:r>
      <w:r w:rsidR="00626C27"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626C27" w:rsidRDefault="00626C27" w:rsidP="003E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>
        <w:rPr>
          <w:rFonts w:ascii="Times New Roman" w:hAnsi="Times New Roman"/>
          <w:sz w:val="24"/>
          <w:szCs w:val="24"/>
        </w:rPr>
        <w:t xml:space="preserve">План работы Контрольно-счетного органа Дзун-Хемчикского </w:t>
      </w:r>
      <w:r w:rsidR="00AB2C43">
        <w:rPr>
          <w:rFonts w:ascii="Times New Roman" w:hAnsi="Times New Roman"/>
          <w:sz w:val="24"/>
          <w:szCs w:val="24"/>
        </w:rPr>
        <w:t>кожууна Республики Тыва на 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сумон </w:t>
      </w:r>
      <w:proofErr w:type="spellStart"/>
      <w:r w:rsidR="00AB2C43">
        <w:rPr>
          <w:rFonts w:ascii="Times New Roman" w:hAnsi="Times New Roman"/>
          <w:sz w:val="24"/>
          <w:szCs w:val="24"/>
        </w:rPr>
        <w:t>Чыраа-Бажин</w:t>
      </w:r>
      <w:r w:rsidR="00DF0407"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</w:t>
      </w:r>
      <w:r w:rsidR="00AB2C43">
        <w:rPr>
          <w:rFonts w:ascii="Times New Roman" w:hAnsi="Times New Roman"/>
          <w:sz w:val="24"/>
          <w:szCs w:val="24"/>
        </w:rPr>
        <w:t xml:space="preserve"> кожууна Республики Тыва за 2016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3E43F5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9B1A84" w:rsidRPr="009B1A84" w:rsidRDefault="003E43F5" w:rsidP="003E4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 w:rsidR="0054471E">
        <w:rPr>
          <w:rFonts w:ascii="Times New Roman" w:hAnsi="Times New Roman"/>
          <w:sz w:val="24"/>
          <w:szCs w:val="24"/>
        </w:rPr>
        <w:t xml:space="preserve">Администрация сельского поселения сумон </w:t>
      </w:r>
      <w:proofErr w:type="spellStart"/>
      <w:r w:rsidR="00AB2C43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54471E">
        <w:rPr>
          <w:rFonts w:ascii="Times New Roman" w:hAnsi="Times New Roman"/>
          <w:sz w:val="24"/>
          <w:szCs w:val="24"/>
        </w:rPr>
        <w:t xml:space="preserve"> </w:t>
      </w:r>
      <w:r w:rsidR="009B1A84" w:rsidRPr="009B1A84">
        <w:rPr>
          <w:rFonts w:ascii="Times New Roman" w:hAnsi="Times New Roman"/>
          <w:sz w:val="24"/>
          <w:szCs w:val="24"/>
        </w:rPr>
        <w:t xml:space="preserve">Дзун-Хемчикского кожууна. 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AB2C43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E43F5" w:rsidRDefault="003E43F5" w:rsidP="00024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874A6E">
        <w:rPr>
          <w:rFonts w:ascii="Times New Roman" w:hAnsi="Times New Roman"/>
          <w:sz w:val="24"/>
          <w:szCs w:val="24"/>
        </w:rPr>
        <w:t>с 17 апреля по 28</w:t>
      </w:r>
      <w:r w:rsidR="00640232">
        <w:rPr>
          <w:rFonts w:ascii="Times New Roman" w:hAnsi="Times New Roman"/>
          <w:sz w:val="24"/>
          <w:szCs w:val="24"/>
        </w:rPr>
        <w:t xml:space="preserve"> апреля 2017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E43F5" w:rsidRPr="003E43F5" w:rsidRDefault="003E43F5" w:rsidP="0029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</w:t>
      </w:r>
      <w:r w:rsidR="0029073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ознакомлены </w:t>
      </w:r>
      <w:r w:rsidR="00290739">
        <w:rPr>
          <w:rFonts w:ascii="Times New Roman" w:hAnsi="Times New Roman"/>
          <w:sz w:val="24"/>
          <w:szCs w:val="24"/>
        </w:rPr>
        <w:t>без возражений.</w:t>
      </w:r>
    </w:p>
    <w:p w:rsidR="009B1A84" w:rsidRDefault="009B1A84" w:rsidP="00290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290739" w:rsidRDefault="00290739" w:rsidP="00290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739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="00AB2C43">
        <w:rPr>
          <w:rFonts w:ascii="Times New Roman" w:hAnsi="Times New Roman"/>
          <w:sz w:val="24"/>
          <w:szCs w:val="24"/>
        </w:rPr>
        <w:t>.4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Дзун-Хемчикского</w:t>
      </w:r>
      <w:r w:rsidR="00EB14F4">
        <w:rPr>
          <w:rFonts w:ascii="Times New Roman" w:hAnsi="Times New Roman"/>
          <w:sz w:val="24"/>
          <w:szCs w:val="24"/>
        </w:rPr>
        <w:t xml:space="preserve"> кожууна </w:t>
      </w:r>
      <w:r w:rsidR="00AB2C43">
        <w:rPr>
          <w:rFonts w:ascii="Times New Roman" w:hAnsi="Times New Roman"/>
          <w:sz w:val="24"/>
          <w:szCs w:val="24"/>
        </w:rPr>
        <w:t>за 2016</w:t>
      </w:r>
      <w:r w:rsidR="002353D4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сумон </w:t>
      </w:r>
      <w:proofErr w:type="spellStart"/>
      <w:r w:rsidR="00582109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EB14F4">
        <w:rPr>
          <w:rFonts w:ascii="Times New Roman" w:hAnsi="Times New Roman"/>
          <w:bCs/>
          <w:sz w:val="24"/>
          <w:szCs w:val="24"/>
        </w:rPr>
        <w:t xml:space="preserve"> </w:t>
      </w:r>
      <w:r w:rsidR="00640232">
        <w:rPr>
          <w:rFonts w:ascii="Times New Roman" w:hAnsi="Times New Roman"/>
          <w:bCs/>
          <w:sz w:val="24"/>
          <w:szCs w:val="24"/>
        </w:rPr>
        <w:t>Дзун-Хемчикского кожууна от 18</w:t>
      </w:r>
      <w:r w:rsidRPr="009B1A84">
        <w:rPr>
          <w:rFonts w:ascii="Times New Roman" w:hAnsi="Times New Roman"/>
          <w:bCs/>
          <w:sz w:val="24"/>
          <w:szCs w:val="24"/>
        </w:rPr>
        <w:t>.12.201</w:t>
      </w:r>
      <w:r w:rsidR="00640232">
        <w:rPr>
          <w:rFonts w:ascii="Times New Roman" w:hAnsi="Times New Roman"/>
          <w:bCs/>
          <w:sz w:val="24"/>
          <w:szCs w:val="24"/>
        </w:rPr>
        <w:t>5</w:t>
      </w:r>
      <w:r w:rsidR="006D3155">
        <w:rPr>
          <w:rFonts w:ascii="Times New Roman" w:hAnsi="Times New Roman"/>
          <w:bCs/>
          <w:sz w:val="24"/>
          <w:szCs w:val="24"/>
        </w:rPr>
        <w:t>г.</w:t>
      </w:r>
      <w:r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640232">
        <w:rPr>
          <w:rFonts w:ascii="Times New Roman" w:hAnsi="Times New Roman"/>
          <w:bCs/>
          <w:sz w:val="24"/>
          <w:szCs w:val="24"/>
        </w:rPr>
        <w:t>21</w:t>
      </w:r>
      <w:r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сумон </w:t>
      </w:r>
      <w:proofErr w:type="spellStart"/>
      <w:r w:rsidR="00582109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Дзун-Хемчикского</w:t>
      </w:r>
      <w:r w:rsidRPr="009B1A84">
        <w:rPr>
          <w:rFonts w:ascii="Times New Roman" w:hAnsi="Times New Roman"/>
          <w:bCs/>
          <w:sz w:val="24"/>
          <w:szCs w:val="24"/>
        </w:rPr>
        <w:t xml:space="preserve"> 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r w:rsidR="00AB2C43">
        <w:rPr>
          <w:rFonts w:ascii="Times New Roman" w:hAnsi="Times New Roman"/>
          <w:bCs/>
          <w:sz w:val="24"/>
          <w:szCs w:val="24"/>
        </w:rPr>
        <w:t xml:space="preserve"> Республики Тыва на 2016 год</w:t>
      </w:r>
      <w:r w:rsidRPr="009B1A84">
        <w:rPr>
          <w:rFonts w:ascii="Times New Roman" w:hAnsi="Times New Roman"/>
          <w:bCs/>
          <w:sz w:val="24"/>
          <w:szCs w:val="24"/>
        </w:rPr>
        <w:t xml:space="preserve">» </w:t>
      </w:r>
      <w:r w:rsidRPr="00004E68">
        <w:rPr>
          <w:rFonts w:ascii="Times New Roman" w:hAnsi="Times New Roman"/>
          <w:bCs/>
          <w:sz w:val="24"/>
          <w:szCs w:val="24"/>
        </w:rPr>
        <w:t>с изм</w:t>
      </w:r>
      <w:r w:rsidR="00640232">
        <w:rPr>
          <w:rFonts w:ascii="Times New Roman" w:hAnsi="Times New Roman"/>
          <w:bCs/>
          <w:sz w:val="24"/>
          <w:szCs w:val="24"/>
        </w:rPr>
        <w:t>енениями от 30</w:t>
      </w:r>
      <w:r w:rsidRPr="00004E68">
        <w:rPr>
          <w:rFonts w:ascii="Times New Roman" w:hAnsi="Times New Roman"/>
          <w:bCs/>
          <w:sz w:val="24"/>
          <w:szCs w:val="24"/>
        </w:rPr>
        <w:t>.12.</w:t>
      </w:r>
      <w:r w:rsidR="00640232">
        <w:rPr>
          <w:rFonts w:ascii="Times New Roman" w:hAnsi="Times New Roman"/>
          <w:bCs/>
          <w:sz w:val="24"/>
          <w:szCs w:val="24"/>
        </w:rPr>
        <w:t>2016 г. № 75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>«О внесении</w:t>
      </w:r>
      <w:proofErr w:type="gramEnd"/>
      <w:r w:rsidR="00004E68" w:rsidRPr="00004E68">
        <w:rPr>
          <w:rFonts w:ascii="Times New Roman" w:hAnsi="Times New Roman"/>
          <w:sz w:val="24"/>
          <w:szCs w:val="24"/>
        </w:rPr>
        <w:t xml:space="preserve"> изменений и дополнений бюджет  сельского  поселения сумон 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AB2C43">
        <w:rPr>
          <w:rFonts w:ascii="Times New Roman" w:hAnsi="Times New Roman"/>
          <w:sz w:val="24"/>
          <w:szCs w:val="24"/>
        </w:rPr>
        <w:t>ожууна   Республики Тыва на 2016 год</w:t>
      </w:r>
      <w:r w:rsidR="00004E68" w:rsidRPr="00004E68">
        <w:rPr>
          <w:rFonts w:ascii="Times New Roman" w:hAnsi="Times New Roman"/>
          <w:sz w:val="24"/>
          <w:szCs w:val="24"/>
        </w:rPr>
        <w:t>».</w:t>
      </w:r>
    </w:p>
    <w:p w:rsidR="00466C8C" w:rsidRDefault="00DF0407" w:rsidP="00024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п.3 ст.37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 Положения о бюджетном процессе, утвержденного решением Хурала представителей </w:t>
      </w:r>
      <w:r w:rsidR="00290739"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582109">
        <w:rPr>
          <w:rFonts w:ascii="Times New Roman" w:hAnsi="Times New Roman"/>
          <w:bCs/>
          <w:sz w:val="24"/>
          <w:szCs w:val="24"/>
        </w:rPr>
        <w:t>Чыраа-Бажи</w:t>
      </w:r>
      <w:r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290739">
        <w:rPr>
          <w:rFonts w:ascii="Times New Roman" w:hAnsi="Times New Roman"/>
          <w:bCs/>
          <w:sz w:val="24"/>
          <w:szCs w:val="24"/>
        </w:rPr>
        <w:t xml:space="preserve"> </w:t>
      </w:r>
      <w:r w:rsidR="00290739" w:rsidRPr="009B1A84">
        <w:rPr>
          <w:rFonts w:ascii="Times New Roman" w:hAnsi="Times New Roman"/>
          <w:bCs/>
          <w:sz w:val="24"/>
          <w:szCs w:val="24"/>
        </w:rPr>
        <w:t>Дзун-Хемчикского кожууна</w:t>
      </w:r>
      <w:r w:rsidR="00290739">
        <w:rPr>
          <w:rFonts w:ascii="Times New Roman" w:hAnsi="Times New Roman"/>
          <w:bCs/>
          <w:sz w:val="24"/>
          <w:szCs w:val="24"/>
        </w:rPr>
        <w:t xml:space="preserve"> годовой отчет об исполнении 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бюджета представляется в Хурал представителей не позднее 1 </w:t>
      </w:r>
      <w:r w:rsidR="003C4474">
        <w:rPr>
          <w:rFonts w:ascii="Times New Roman" w:hAnsi="Times New Roman"/>
          <w:bCs/>
          <w:sz w:val="24"/>
          <w:szCs w:val="24"/>
        </w:rPr>
        <w:t>апреля</w:t>
      </w:r>
      <w:r w:rsidR="00290739" w:rsidRPr="009B1A84">
        <w:rPr>
          <w:rFonts w:ascii="Times New Roman" w:hAnsi="Times New Roman"/>
          <w:bCs/>
          <w:sz w:val="24"/>
          <w:szCs w:val="24"/>
        </w:rPr>
        <w:t xml:space="preserve"> текущего года.</w:t>
      </w:r>
    </w:p>
    <w:p w:rsidR="00290739" w:rsidRPr="00004E68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A84" w:rsidRPr="009B1A84" w:rsidRDefault="00290739" w:rsidP="002907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290739" w:rsidRPr="009B1A84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 кожууна</w:t>
      </w:r>
      <w:r w:rsidR="00AB2C43">
        <w:rPr>
          <w:rFonts w:ascii="Times New Roman" w:hAnsi="Times New Roman"/>
          <w:sz w:val="24"/>
          <w:szCs w:val="24"/>
        </w:rPr>
        <w:t xml:space="preserve"> на 2016</w:t>
      </w:r>
      <w:r w:rsidRPr="009B1A84">
        <w:rPr>
          <w:rFonts w:ascii="Times New Roman" w:hAnsi="Times New Roman"/>
          <w:sz w:val="24"/>
          <w:szCs w:val="24"/>
        </w:rPr>
        <w:t xml:space="preserve"> 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</w:t>
      </w:r>
      <w:r w:rsidR="00DF0407">
        <w:rPr>
          <w:rFonts w:ascii="Times New Roman" w:hAnsi="Times New Roman"/>
          <w:sz w:val="24"/>
          <w:szCs w:val="24"/>
        </w:rPr>
        <w:t xml:space="preserve">го кожууна Республики Тыва от </w:t>
      </w:r>
      <w:r w:rsidR="004D1F26">
        <w:rPr>
          <w:rFonts w:ascii="Times New Roman" w:hAnsi="Times New Roman"/>
          <w:sz w:val="24"/>
          <w:szCs w:val="24"/>
        </w:rPr>
        <w:t>18.12.2015г. № 21</w:t>
      </w:r>
      <w:r w:rsidRPr="009B1A84">
        <w:rPr>
          <w:rFonts w:ascii="Times New Roman" w:hAnsi="Times New Roman"/>
          <w:sz w:val="24"/>
          <w:szCs w:val="24"/>
        </w:rPr>
        <w:t>, где утверждены основные ха</w:t>
      </w:r>
      <w:r>
        <w:rPr>
          <w:rFonts w:ascii="Times New Roman" w:hAnsi="Times New Roman"/>
          <w:sz w:val="24"/>
          <w:szCs w:val="24"/>
        </w:rPr>
        <w:t>рактеристики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4D1F26">
        <w:rPr>
          <w:rFonts w:ascii="Times New Roman" w:hAnsi="Times New Roman"/>
          <w:sz w:val="24"/>
          <w:szCs w:val="24"/>
        </w:rPr>
        <w:t xml:space="preserve"> на 2016</w:t>
      </w:r>
      <w:r w:rsidRPr="009B1A84">
        <w:rPr>
          <w:rFonts w:ascii="Times New Roman" w:hAnsi="Times New Roman"/>
          <w:sz w:val="24"/>
          <w:szCs w:val="24"/>
        </w:rPr>
        <w:t xml:space="preserve"> год:</w:t>
      </w:r>
    </w:p>
    <w:p w:rsidR="00290739" w:rsidRPr="009B1A84" w:rsidRDefault="004D1F26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доходов – 2744,0</w:t>
      </w:r>
      <w:r w:rsidR="00290739"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739" w:rsidRPr="009B1A84" w:rsidRDefault="00DF0407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 </w:t>
      </w:r>
      <w:r w:rsidR="004D1F26">
        <w:rPr>
          <w:rFonts w:ascii="Times New Roman" w:hAnsi="Times New Roman"/>
          <w:sz w:val="24"/>
          <w:szCs w:val="24"/>
        </w:rPr>
        <w:t>2744,0</w:t>
      </w:r>
      <w:r w:rsidR="00290739"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739" w:rsidRPr="009B1A84" w:rsidRDefault="004D1F26" w:rsidP="0029073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– 1,7</w:t>
      </w:r>
      <w:r w:rsidR="00290739"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290739" w:rsidRPr="009B1A84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 xml:space="preserve">В ходе исполнения бюджета 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 сельского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Дзун-Хемчикского кожууна Республики Тыва в плановые показатели вн</w:t>
      </w:r>
      <w:r w:rsidR="00AB2C43">
        <w:rPr>
          <w:rFonts w:ascii="Times New Roman" w:hAnsi="Times New Roman"/>
          <w:sz w:val="24"/>
          <w:szCs w:val="24"/>
        </w:rPr>
        <w:t>осились изменения в течение 2016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F018CE">
        <w:rPr>
          <w:rFonts w:ascii="Times New Roman" w:hAnsi="Times New Roman"/>
          <w:sz w:val="24"/>
          <w:szCs w:val="24"/>
        </w:rPr>
        <w:t>шесть</w:t>
      </w:r>
      <w:r w:rsidRPr="009B1A84">
        <w:rPr>
          <w:rFonts w:ascii="Times New Roman" w:hAnsi="Times New Roman"/>
          <w:sz w:val="24"/>
          <w:szCs w:val="24"/>
        </w:rPr>
        <w:t xml:space="preserve"> раза. </w:t>
      </w:r>
    </w:p>
    <w:p w:rsidR="00290739" w:rsidRPr="009B1A84" w:rsidRDefault="00290739" w:rsidP="002907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640232">
        <w:rPr>
          <w:rFonts w:ascii="Times New Roman" w:hAnsi="Times New Roman"/>
          <w:sz w:val="24"/>
          <w:szCs w:val="24"/>
        </w:rPr>
        <w:t>от 30.12.2016г. № 75</w:t>
      </w:r>
      <w:r w:rsidRPr="000B4215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сумон 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AB2C43">
        <w:rPr>
          <w:rFonts w:ascii="Times New Roman" w:hAnsi="Times New Roman"/>
          <w:sz w:val="24"/>
          <w:szCs w:val="24"/>
        </w:rPr>
        <w:t>ожууна   Республики Тыва на 2016 год</w:t>
      </w:r>
      <w:r w:rsidRPr="00004E68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, который составил: </w:t>
      </w:r>
    </w:p>
    <w:p w:rsidR="00290739" w:rsidRPr="009B1A84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4D1F26">
        <w:rPr>
          <w:rFonts w:ascii="Times New Roman" w:hAnsi="Times New Roman"/>
          <w:sz w:val="24"/>
          <w:szCs w:val="24"/>
        </w:rPr>
        <w:t>2 744,0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тыс. рублей;</w:t>
      </w:r>
    </w:p>
    <w:p w:rsidR="00290739" w:rsidRPr="009B1A84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</w:t>
      </w:r>
      <w:r w:rsidR="004D1F26">
        <w:rPr>
          <w:rFonts w:ascii="Times New Roman" w:hAnsi="Times New Roman"/>
          <w:sz w:val="24"/>
          <w:szCs w:val="24"/>
        </w:rPr>
        <w:t>одов  - 2 743,5</w:t>
      </w:r>
      <w:r w:rsidRPr="009B1A84">
        <w:rPr>
          <w:rFonts w:ascii="Times New Roman" w:hAnsi="Times New Roman"/>
          <w:sz w:val="24"/>
          <w:szCs w:val="24"/>
        </w:rPr>
        <w:t xml:space="preserve"> тыс. рублей;</w:t>
      </w:r>
    </w:p>
    <w:p w:rsidR="00290739" w:rsidRPr="009B1A84" w:rsidRDefault="00290739" w:rsidP="0029073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Де</w:t>
      </w:r>
      <w:r w:rsidR="00640232">
        <w:rPr>
          <w:rFonts w:ascii="Times New Roman" w:hAnsi="Times New Roman"/>
          <w:sz w:val="24"/>
          <w:szCs w:val="24"/>
        </w:rPr>
        <w:t>фицит кожуунного бюджета – 0,5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290739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AB2C43">
        <w:rPr>
          <w:rFonts w:ascii="Times New Roman" w:hAnsi="Times New Roman"/>
          <w:sz w:val="24"/>
          <w:szCs w:val="24"/>
        </w:rPr>
        <w:t>ского исполнения бюджета за 2016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="00AB2C43">
        <w:rPr>
          <w:rFonts w:ascii="Times New Roman" w:hAnsi="Times New Roman"/>
          <w:sz w:val="24"/>
          <w:szCs w:val="24"/>
        </w:rPr>
        <w:t xml:space="preserve"> об исполнении бюджета за 2016</w:t>
      </w:r>
      <w:r w:rsidR="00AF1F96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0503151</w:t>
      </w:r>
      <w:r w:rsidR="00AB2C43">
        <w:rPr>
          <w:rFonts w:ascii="Times New Roman" w:hAnsi="Times New Roman"/>
          <w:sz w:val="24"/>
          <w:szCs w:val="24"/>
        </w:rPr>
        <w:t>) по состоянию на 01.01.2017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290739" w:rsidRPr="009B1A84" w:rsidRDefault="00AB2C43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01.01.2017</w:t>
      </w:r>
      <w:r w:rsidR="00290739">
        <w:rPr>
          <w:rFonts w:ascii="Times New Roman" w:hAnsi="Times New Roman"/>
          <w:sz w:val="24"/>
          <w:szCs w:val="24"/>
        </w:rPr>
        <w:t>г</w:t>
      </w:r>
      <w:r w:rsidR="00AF1F96">
        <w:rPr>
          <w:rFonts w:ascii="Times New Roman" w:hAnsi="Times New Roman"/>
          <w:sz w:val="24"/>
          <w:szCs w:val="24"/>
        </w:rPr>
        <w:t>.</w:t>
      </w:r>
      <w:r w:rsidR="00290739">
        <w:rPr>
          <w:rFonts w:ascii="Times New Roman" w:hAnsi="Times New Roman"/>
          <w:sz w:val="24"/>
          <w:szCs w:val="24"/>
        </w:rPr>
        <w:t xml:space="preserve"> администрацией сельского поселения сумон </w:t>
      </w:r>
      <w:proofErr w:type="spellStart"/>
      <w:r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290739" w:rsidRPr="009B1A84">
        <w:rPr>
          <w:rFonts w:ascii="Times New Roman" w:hAnsi="Times New Roman"/>
          <w:sz w:val="24"/>
          <w:szCs w:val="24"/>
        </w:rPr>
        <w:t xml:space="preserve"> </w:t>
      </w:r>
      <w:r w:rsidR="00290739" w:rsidRPr="005565E7">
        <w:rPr>
          <w:rFonts w:ascii="Times New Roman" w:hAnsi="Times New Roman"/>
          <w:sz w:val="24"/>
          <w:szCs w:val="24"/>
        </w:rPr>
        <w:t>Дзун-Хемчикского кожууна обслуживает 3 бюджетополучателей, в том числе: 1 главн</w:t>
      </w:r>
      <w:r w:rsidR="00290739">
        <w:rPr>
          <w:rFonts w:ascii="Times New Roman" w:hAnsi="Times New Roman"/>
          <w:sz w:val="24"/>
          <w:szCs w:val="24"/>
        </w:rPr>
        <w:t>ый распорядитель</w:t>
      </w:r>
      <w:r w:rsidR="00290739"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290739" w:rsidRPr="009B1A84" w:rsidRDefault="00290739" w:rsidP="002907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сумон </w:t>
      </w:r>
      <w:proofErr w:type="spellStart"/>
      <w:r w:rsidR="00AB2C43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Дзун-Хемчикского к</w:t>
      </w:r>
      <w:r>
        <w:rPr>
          <w:rFonts w:ascii="Times New Roman" w:hAnsi="Times New Roman"/>
          <w:bCs/>
          <w:sz w:val="24"/>
          <w:szCs w:val="24"/>
        </w:rPr>
        <w:t>ожууна являетс</w:t>
      </w:r>
      <w:r w:rsidR="00DF0407">
        <w:rPr>
          <w:rFonts w:ascii="Times New Roman" w:hAnsi="Times New Roman"/>
          <w:bCs/>
          <w:sz w:val="24"/>
          <w:szCs w:val="24"/>
        </w:rPr>
        <w:t xml:space="preserve">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AB2C43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Дзун-Хемчикского кожууна Республики Тыва, заключенный между Администрацией Дзун-Хемчикского</w:t>
      </w:r>
      <w:r w:rsidRPr="00E62185">
        <w:rPr>
          <w:rFonts w:ascii="Times New Roman" w:hAnsi="Times New Roman"/>
          <w:bCs/>
          <w:sz w:val="24"/>
          <w:szCs w:val="24"/>
        </w:rPr>
        <w:t xml:space="preserve"> кожууна. В Сог</w:t>
      </w:r>
      <w:r w:rsidR="00D7389C">
        <w:rPr>
          <w:rFonts w:ascii="Times New Roman" w:hAnsi="Times New Roman"/>
          <w:bCs/>
          <w:sz w:val="24"/>
          <w:szCs w:val="24"/>
        </w:rPr>
        <w:t xml:space="preserve">лашении </w:t>
      </w:r>
      <w:r w:rsidRPr="00E62185">
        <w:rPr>
          <w:rFonts w:ascii="Times New Roman" w:hAnsi="Times New Roman"/>
          <w:bCs/>
          <w:sz w:val="24"/>
          <w:szCs w:val="24"/>
        </w:rPr>
        <w:t>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>ия средств из бюджета кожууна</w:t>
      </w:r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290739" w:rsidRPr="009B1A84" w:rsidRDefault="00290739" w:rsidP="00290739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AB2C43">
        <w:rPr>
          <w:rFonts w:ascii="Times New Roman" w:hAnsi="Times New Roman"/>
          <w:bCs/>
          <w:sz w:val="24"/>
          <w:szCs w:val="24"/>
        </w:rPr>
        <w:t>ркой  исполнения бюджета за 2016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сумон </w:t>
      </w:r>
      <w:proofErr w:type="spellStart"/>
      <w:r w:rsidR="00582109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1A84">
        <w:rPr>
          <w:rFonts w:ascii="Times New Roman" w:hAnsi="Times New Roman"/>
          <w:bCs/>
          <w:sz w:val="24"/>
          <w:szCs w:val="24"/>
        </w:rPr>
        <w:t xml:space="preserve">Дзун-Хемчикского кожууна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Дзун-Хемчикского кожууна </w:t>
      </w:r>
      <w:r w:rsidRPr="009B1A84">
        <w:rPr>
          <w:rFonts w:ascii="Times New Roman" w:hAnsi="Times New Roman"/>
          <w:bCs/>
          <w:sz w:val="24"/>
          <w:szCs w:val="24"/>
        </w:rPr>
        <w:t xml:space="preserve">доведенных согласно уведомлению </w:t>
      </w:r>
      <w:r>
        <w:rPr>
          <w:rFonts w:ascii="Times New Roman" w:hAnsi="Times New Roman"/>
          <w:bCs/>
          <w:sz w:val="24"/>
          <w:szCs w:val="24"/>
        </w:rPr>
        <w:t>Администрации Дзун-Хемчикского кожууна</w:t>
      </w:r>
      <w:r w:rsidRPr="009B1A84">
        <w:rPr>
          <w:rFonts w:ascii="Times New Roman" w:hAnsi="Times New Roman"/>
          <w:bCs/>
          <w:sz w:val="24"/>
          <w:szCs w:val="24"/>
        </w:rPr>
        <w:t xml:space="preserve"> от </w:t>
      </w:r>
      <w:r w:rsidR="00640232">
        <w:rPr>
          <w:rFonts w:ascii="Times New Roman" w:hAnsi="Times New Roman"/>
          <w:bCs/>
          <w:sz w:val="24"/>
          <w:szCs w:val="24"/>
        </w:rPr>
        <w:t>27.12.2016 г. № 63</w:t>
      </w:r>
      <w:r w:rsidR="0037224F">
        <w:rPr>
          <w:rFonts w:ascii="Times New Roman" w:hAnsi="Times New Roman"/>
          <w:bCs/>
          <w:sz w:val="24"/>
          <w:szCs w:val="24"/>
        </w:rPr>
        <w:t xml:space="preserve"> составило</w:t>
      </w:r>
      <w:r w:rsidR="00DF0407">
        <w:rPr>
          <w:rFonts w:ascii="Times New Roman" w:hAnsi="Times New Roman"/>
          <w:bCs/>
          <w:sz w:val="24"/>
          <w:szCs w:val="24"/>
        </w:rPr>
        <w:t xml:space="preserve"> </w:t>
      </w:r>
      <w:r w:rsidR="00AF1F96">
        <w:rPr>
          <w:rFonts w:ascii="Times New Roman" w:hAnsi="Times New Roman"/>
          <w:bCs/>
          <w:sz w:val="24"/>
          <w:szCs w:val="24"/>
        </w:rPr>
        <w:t>2</w:t>
      </w:r>
      <w:r w:rsidR="00640232">
        <w:rPr>
          <w:rFonts w:ascii="Times New Roman" w:hAnsi="Times New Roman"/>
          <w:bCs/>
          <w:sz w:val="24"/>
          <w:szCs w:val="24"/>
        </w:rPr>
        <w:t> 408,9</w:t>
      </w:r>
      <w:r w:rsidRPr="009B1A84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37224F">
        <w:rPr>
          <w:rFonts w:ascii="Times New Roman" w:hAnsi="Times New Roman"/>
          <w:bCs/>
          <w:sz w:val="24"/>
          <w:szCs w:val="24"/>
        </w:rPr>
        <w:t>.</w:t>
      </w:r>
    </w:p>
    <w:p w:rsidR="00F36689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сумон </w:t>
      </w:r>
      <w:proofErr w:type="spellStart"/>
      <w:r w:rsidR="00AB2C43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Дзун-Хемчикского</w:t>
      </w:r>
      <w:r w:rsidRPr="009B1A84">
        <w:rPr>
          <w:rFonts w:ascii="Times New Roman" w:hAnsi="Times New Roman"/>
          <w:sz w:val="24"/>
          <w:szCs w:val="24"/>
        </w:rPr>
        <w:t xml:space="preserve"> кожуун</w:t>
      </w:r>
      <w:r>
        <w:rPr>
          <w:rFonts w:ascii="Times New Roman" w:hAnsi="Times New Roman"/>
          <w:sz w:val="24"/>
          <w:szCs w:val="24"/>
        </w:rPr>
        <w:t>а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 xml:space="preserve">ля бюджетных средств администрации сельского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 кожууна Республики Тыва.</w:t>
      </w:r>
    </w:p>
    <w:p w:rsidR="00290739" w:rsidRDefault="00290739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739" w:rsidRPr="00290739" w:rsidRDefault="00290739" w:rsidP="0029073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9B1A84" w:rsidRDefault="009B1A84" w:rsidP="00DF040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ab/>
      </w:r>
      <w:r w:rsidR="006254A5">
        <w:rPr>
          <w:rFonts w:ascii="Times New Roman" w:hAnsi="Times New Roman"/>
          <w:bCs/>
          <w:sz w:val="24"/>
          <w:szCs w:val="24"/>
        </w:rPr>
        <w:t xml:space="preserve">Доходная часть бюджета сельского поселения сумон </w:t>
      </w:r>
      <w:proofErr w:type="spellStart"/>
      <w:r w:rsidR="00582109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6254A5">
        <w:rPr>
          <w:rFonts w:ascii="Times New Roman" w:hAnsi="Times New Roman"/>
          <w:bCs/>
          <w:sz w:val="24"/>
          <w:szCs w:val="24"/>
        </w:rPr>
        <w:t xml:space="preserve"> Дзун-Хемчикского кожууна</w:t>
      </w:r>
      <w:r w:rsidR="00AB2C43">
        <w:rPr>
          <w:rFonts w:ascii="Times New Roman" w:hAnsi="Times New Roman"/>
          <w:bCs/>
          <w:sz w:val="24"/>
          <w:szCs w:val="24"/>
        </w:rPr>
        <w:t xml:space="preserve"> исполнена за 2016</w:t>
      </w:r>
      <w:r w:rsidR="00AF1F96">
        <w:rPr>
          <w:rFonts w:ascii="Times New Roman" w:hAnsi="Times New Roman"/>
          <w:bCs/>
          <w:sz w:val="24"/>
          <w:szCs w:val="24"/>
        </w:rPr>
        <w:t xml:space="preserve"> год на 2</w:t>
      </w:r>
      <w:r w:rsidR="004D1F26">
        <w:rPr>
          <w:rFonts w:ascii="Times New Roman" w:hAnsi="Times New Roman"/>
          <w:bCs/>
          <w:sz w:val="24"/>
          <w:szCs w:val="24"/>
        </w:rPr>
        <w:t> 743,5</w:t>
      </w:r>
      <w:r w:rsidR="006254A5">
        <w:rPr>
          <w:rFonts w:ascii="Times New Roman" w:hAnsi="Times New Roman"/>
          <w:bCs/>
          <w:sz w:val="24"/>
          <w:szCs w:val="24"/>
        </w:rPr>
        <w:t>тыс. руб</w:t>
      </w:r>
      <w:r w:rsidR="003C4474">
        <w:rPr>
          <w:rFonts w:ascii="Times New Roman" w:hAnsi="Times New Roman"/>
          <w:bCs/>
          <w:sz w:val="24"/>
          <w:szCs w:val="24"/>
        </w:rPr>
        <w:t>лей, что составляет 100</w:t>
      </w:r>
      <w:r w:rsidR="00DF0407">
        <w:rPr>
          <w:rFonts w:ascii="Times New Roman" w:hAnsi="Times New Roman"/>
          <w:bCs/>
          <w:sz w:val="24"/>
          <w:szCs w:val="24"/>
        </w:rPr>
        <w:t xml:space="preserve"> </w:t>
      </w:r>
      <w:r w:rsidR="006254A5">
        <w:rPr>
          <w:rFonts w:ascii="Times New Roman" w:hAnsi="Times New Roman"/>
          <w:bCs/>
          <w:sz w:val="24"/>
          <w:szCs w:val="24"/>
        </w:rPr>
        <w:t xml:space="preserve">% от планового </w:t>
      </w:r>
      <w:r w:rsidR="00AF1F96">
        <w:rPr>
          <w:rFonts w:ascii="Times New Roman" w:hAnsi="Times New Roman"/>
          <w:bCs/>
          <w:sz w:val="24"/>
          <w:szCs w:val="24"/>
        </w:rPr>
        <w:t xml:space="preserve">показателя </w:t>
      </w:r>
      <w:r w:rsidR="003C4474">
        <w:rPr>
          <w:rFonts w:ascii="Times New Roman" w:hAnsi="Times New Roman"/>
          <w:bCs/>
          <w:sz w:val="24"/>
          <w:szCs w:val="24"/>
        </w:rPr>
        <w:t>2</w:t>
      </w:r>
      <w:r w:rsidR="004D1F26">
        <w:rPr>
          <w:rFonts w:ascii="Times New Roman" w:hAnsi="Times New Roman"/>
          <w:bCs/>
          <w:sz w:val="24"/>
          <w:szCs w:val="24"/>
        </w:rPr>
        <w:t> 744,0</w:t>
      </w:r>
      <w:r w:rsidR="006254A5" w:rsidRPr="00FB3C67">
        <w:rPr>
          <w:rFonts w:ascii="Times New Roman" w:hAnsi="Times New Roman"/>
          <w:bCs/>
          <w:sz w:val="24"/>
          <w:szCs w:val="24"/>
        </w:rPr>
        <w:t xml:space="preserve"> тыс. рублей.</w:t>
      </w:r>
      <w:r w:rsidR="006254A5">
        <w:rPr>
          <w:rFonts w:ascii="Times New Roman" w:hAnsi="Times New Roman"/>
          <w:bCs/>
          <w:sz w:val="24"/>
          <w:szCs w:val="24"/>
        </w:rPr>
        <w:t xml:space="preserve"> </w:t>
      </w:r>
    </w:p>
    <w:p w:rsidR="00FB3C67" w:rsidRDefault="00FB3C67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Согласно отчету ф.</w:t>
      </w:r>
      <w:r w:rsidR="00007246">
        <w:rPr>
          <w:rFonts w:ascii="Times New Roman" w:hAnsi="Times New Roman"/>
          <w:bCs/>
          <w:sz w:val="24"/>
          <w:szCs w:val="24"/>
        </w:rPr>
        <w:t xml:space="preserve"> 0503117 доходная часть муниципального бюджета за 2</w:t>
      </w:r>
      <w:r w:rsidR="00AB2C43">
        <w:rPr>
          <w:rFonts w:ascii="Times New Roman" w:hAnsi="Times New Roman"/>
          <w:bCs/>
          <w:sz w:val="24"/>
          <w:szCs w:val="24"/>
        </w:rPr>
        <w:t>016</w:t>
      </w:r>
      <w:r w:rsidR="00640232">
        <w:rPr>
          <w:rFonts w:ascii="Times New Roman" w:hAnsi="Times New Roman"/>
          <w:bCs/>
          <w:sz w:val="24"/>
          <w:szCs w:val="24"/>
        </w:rPr>
        <w:t xml:space="preserve"> год не выполнена сумму 0,5</w:t>
      </w:r>
      <w:r w:rsidR="00007246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007246" w:rsidRDefault="00007246" w:rsidP="000072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Исполнение доходной части бюджета характеризуется в следующей таблице:</w:t>
      </w:r>
    </w:p>
    <w:p w:rsidR="00D132A6" w:rsidRPr="00D7389C" w:rsidRDefault="00D132A6" w:rsidP="00D132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7389C">
        <w:rPr>
          <w:rFonts w:ascii="Times New Roman" w:hAnsi="Times New Roman"/>
          <w:bCs/>
          <w:sz w:val="20"/>
          <w:szCs w:val="20"/>
        </w:rPr>
        <w:t>(в тыс. рублях)</w:t>
      </w:r>
    </w:p>
    <w:tbl>
      <w:tblPr>
        <w:tblW w:w="7860" w:type="dxa"/>
        <w:tblInd w:w="95" w:type="dxa"/>
        <w:tblLayout w:type="fixed"/>
        <w:tblLook w:val="04A0"/>
      </w:tblPr>
      <w:tblGrid>
        <w:gridCol w:w="4018"/>
        <w:gridCol w:w="1495"/>
        <w:gridCol w:w="1304"/>
        <w:gridCol w:w="1043"/>
      </w:tblGrid>
      <w:tr w:rsidR="00AB2C43" w:rsidRPr="005E3853" w:rsidTr="00AB2C43">
        <w:trPr>
          <w:trHeight w:val="102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5E3853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5E3853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5E3853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43" w:rsidRPr="005E3853" w:rsidRDefault="00AB2C43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Процент выполнения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 xml:space="preserve">Доходы бюджета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E3853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B2C4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82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825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AB2C43" w:rsidRPr="005E3853" w:rsidTr="00AB2C43">
        <w:trPr>
          <w:trHeight w:val="25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5B5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5B5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Дотации</w:t>
            </w:r>
            <w:r w:rsidR="00825B51">
              <w:rPr>
                <w:rFonts w:ascii="Times New Roman" w:hAnsi="Times New Roman"/>
                <w:sz w:val="20"/>
                <w:szCs w:val="20"/>
              </w:rPr>
              <w:t xml:space="preserve"> от других  бюджетов бюджетной системы  </w:t>
            </w:r>
            <w:r w:rsidRPr="005E3853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5B51">
              <w:rPr>
                <w:rFonts w:ascii="Times New Roman" w:hAnsi="Times New Roman"/>
                <w:sz w:val="20"/>
                <w:szCs w:val="20"/>
              </w:rPr>
              <w:t> 212,5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5B51">
              <w:rPr>
                <w:rFonts w:ascii="Times New Roman" w:hAnsi="Times New Roman"/>
                <w:sz w:val="20"/>
                <w:szCs w:val="20"/>
              </w:rPr>
              <w:t xml:space="preserve"> 212,5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AB2C43">
        <w:trPr>
          <w:trHeight w:val="765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5B51">
              <w:rPr>
                <w:rFonts w:ascii="Times New Roman" w:hAnsi="Times New Roman"/>
                <w:sz w:val="20"/>
                <w:szCs w:val="20"/>
              </w:rPr>
              <w:t>01,8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5B51">
              <w:rPr>
                <w:rFonts w:ascii="Times New Roman" w:hAnsi="Times New Roman"/>
                <w:sz w:val="20"/>
                <w:szCs w:val="20"/>
              </w:rPr>
              <w:t>01,8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B2C43" w:rsidRPr="005E3853" w:rsidTr="005E7D30">
        <w:trPr>
          <w:trHeight w:val="510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B2C43" w:rsidRPr="005E3853" w:rsidRDefault="00AB2C43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AB2C43" w:rsidRPr="005E3853" w:rsidRDefault="00825B51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C43" w:rsidRPr="005E3853" w:rsidRDefault="00AB2C43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825B51" w:rsidRPr="005E3853" w:rsidTr="005E7D30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25B51" w:rsidRPr="005E3853" w:rsidRDefault="00825B51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осуществление первичного воинского учета на территориях,</w:t>
            </w:r>
            <w:r w:rsidR="005E7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25B51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825B51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B51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E7D30" w:rsidRPr="005E3853" w:rsidTr="005E7D30">
        <w:trPr>
          <w:trHeight w:val="51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5E7D30" w:rsidRPr="005E3853" w:rsidRDefault="005E7D30" w:rsidP="00AF1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853">
              <w:rPr>
                <w:rFonts w:ascii="Times New Roman" w:hAnsi="Times New Roman"/>
                <w:sz w:val="20"/>
                <w:szCs w:val="20"/>
              </w:rPr>
              <w:t>Субвенции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E7D30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5E7D30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D30" w:rsidRDefault="005E7D30" w:rsidP="00CE0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D132A6" w:rsidRPr="009B1A84" w:rsidRDefault="00D132A6" w:rsidP="00CE0A4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07B7F" w:rsidRPr="009B1A84" w:rsidRDefault="00207B7F" w:rsidP="00207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огласно годовому отчету ф. 05031</w:t>
      </w:r>
      <w:r w:rsidR="005E7D30">
        <w:rPr>
          <w:rFonts w:ascii="Times New Roman" w:hAnsi="Times New Roman"/>
          <w:sz w:val="24"/>
          <w:szCs w:val="24"/>
        </w:rPr>
        <w:t>17 по итогам 2016</w:t>
      </w:r>
      <w:r w:rsidRPr="009B1A84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8D4AFA">
        <w:rPr>
          <w:rFonts w:ascii="Times New Roman" w:hAnsi="Times New Roman"/>
          <w:sz w:val="24"/>
          <w:szCs w:val="24"/>
        </w:rPr>
        <w:t xml:space="preserve">енных </w:t>
      </w:r>
      <w:r w:rsidR="00640232">
        <w:rPr>
          <w:rFonts w:ascii="Times New Roman" w:hAnsi="Times New Roman"/>
          <w:sz w:val="24"/>
          <w:szCs w:val="24"/>
        </w:rPr>
        <w:t>доходов составляет 2 409</w:t>
      </w:r>
      <w:r w:rsidR="000C3120">
        <w:rPr>
          <w:rFonts w:ascii="Times New Roman" w:hAnsi="Times New Roman"/>
          <w:sz w:val="24"/>
          <w:szCs w:val="24"/>
        </w:rPr>
        <w:t xml:space="preserve"> тыс. рублей, или 100 % от плана 2 409</w:t>
      </w:r>
      <w:r w:rsidRPr="009B1A84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="004D1F26">
        <w:rPr>
          <w:rFonts w:ascii="Times New Roman" w:hAnsi="Times New Roman"/>
          <w:sz w:val="24"/>
          <w:szCs w:val="24"/>
        </w:rPr>
        <w:t xml:space="preserve"> вносились  изменения шесть</w:t>
      </w:r>
      <w:r w:rsidRPr="009B1A84">
        <w:rPr>
          <w:rFonts w:ascii="Times New Roman" w:hAnsi="Times New Roman"/>
          <w:sz w:val="24"/>
          <w:szCs w:val="24"/>
        </w:rPr>
        <w:t xml:space="preserve"> раза и </w:t>
      </w:r>
      <w:r>
        <w:rPr>
          <w:rFonts w:ascii="Times New Roman" w:hAnsi="Times New Roman"/>
          <w:sz w:val="24"/>
          <w:szCs w:val="24"/>
        </w:rPr>
        <w:t>утвержденные показатели бюджета</w:t>
      </w:r>
      <w:r w:rsidRPr="009B1A84">
        <w:rPr>
          <w:rFonts w:ascii="Times New Roman" w:hAnsi="Times New Roman"/>
          <w:sz w:val="24"/>
          <w:szCs w:val="24"/>
        </w:rPr>
        <w:t xml:space="preserve"> подведены под показатели фактического испо</w:t>
      </w:r>
      <w:r w:rsidR="00C52B87">
        <w:rPr>
          <w:rFonts w:ascii="Times New Roman" w:hAnsi="Times New Roman"/>
          <w:sz w:val="24"/>
          <w:szCs w:val="24"/>
        </w:rPr>
        <w:t>лнения, исполнение</w:t>
      </w:r>
      <w:r w:rsidR="005E7D30">
        <w:rPr>
          <w:rFonts w:ascii="Times New Roman" w:hAnsi="Times New Roman"/>
          <w:sz w:val="24"/>
          <w:szCs w:val="24"/>
        </w:rPr>
        <w:t xml:space="preserve"> плана за 2016</w:t>
      </w:r>
      <w:r w:rsidRPr="009B1A84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100 процентов. Сравнительный ан</w:t>
      </w:r>
      <w:r w:rsidR="005E7D30">
        <w:rPr>
          <w:rFonts w:ascii="Times New Roman" w:hAnsi="Times New Roman"/>
          <w:sz w:val="24"/>
          <w:szCs w:val="24"/>
        </w:rPr>
        <w:t>ализ собственных доходов за 2016</w:t>
      </w:r>
      <w:r w:rsidRPr="009B1A84">
        <w:rPr>
          <w:rFonts w:ascii="Times New Roman" w:hAnsi="Times New Roman"/>
          <w:sz w:val="24"/>
          <w:szCs w:val="24"/>
        </w:rPr>
        <w:t xml:space="preserve"> год показал,</w:t>
      </w:r>
      <w:r>
        <w:rPr>
          <w:rFonts w:ascii="Times New Roman" w:hAnsi="Times New Roman"/>
          <w:sz w:val="24"/>
          <w:szCs w:val="24"/>
        </w:rPr>
        <w:t xml:space="preserve"> что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перевыполнение по </w:t>
      </w:r>
      <w:r w:rsidR="00C52B87">
        <w:rPr>
          <w:rFonts w:ascii="Times New Roman" w:hAnsi="Times New Roman"/>
          <w:sz w:val="24"/>
          <w:szCs w:val="24"/>
        </w:rPr>
        <w:t>налогам на совокупный доход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C3120">
        <w:rPr>
          <w:rFonts w:ascii="Times New Roman" w:hAnsi="Times New Roman"/>
          <w:sz w:val="24"/>
          <w:szCs w:val="24"/>
        </w:rPr>
        <w:t>0,6</w:t>
      </w:r>
      <w:r>
        <w:rPr>
          <w:rFonts w:ascii="Times New Roman" w:hAnsi="Times New Roman"/>
          <w:sz w:val="24"/>
          <w:szCs w:val="24"/>
        </w:rPr>
        <w:t>тыс. рублей, и</w:t>
      </w:r>
      <w:r w:rsidRPr="009B1A84">
        <w:rPr>
          <w:rFonts w:ascii="Times New Roman" w:hAnsi="Times New Roman"/>
          <w:sz w:val="24"/>
          <w:szCs w:val="24"/>
        </w:rPr>
        <w:t xml:space="preserve"> перевыполнение плановых показателей наблюдается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C52B87">
        <w:rPr>
          <w:rFonts w:ascii="Times New Roman" w:hAnsi="Times New Roman"/>
          <w:sz w:val="24"/>
          <w:szCs w:val="24"/>
        </w:rPr>
        <w:t>налогу на имущес</w:t>
      </w:r>
      <w:r w:rsidR="00D7389C">
        <w:rPr>
          <w:rFonts w:ascii="Times New Roman" w:hAnsi="Times New Roman"/>
          <w:sz w:val="24"/>
          <w:szCs w:val="24"/>
        </w:rPr>
        <w:t>т</w:t>
      </w:r>
      <w:r w:rsidR="00C52B87">
        <w:rPr>
          <w:rFonts w:ascii="Times New Roman" w:hAnsi="Times New Roman"/>
          <w:sz w:val="24"/>
          <w:szCs w:val="24"/>
        </w:rPr>
        <w:t>во физиче</w:t>
      </w:r>
      <w:r w:rsidR="00D7389C">
        <w:rPr>
          <w:rFonts w:ascii="Times New Roman" w:hAnsi="Times New Roman"/>
          <w:sz w:val="24"/>
          <w:szCs w:val="24"/>
        </w:rPr>
        <w:t>с</w:t>
      </w:r>
      <w:r w:rsidR="00C52B87">
        <w:rPr>
          <w:rFonts w:ascii="Times New Roman" w:hAnsi="Times New Roman"/>
          <w:sz w:val="24"/>
          <w:szCs w:val="24"/>
        </w:rPr>
        <w:t xml:space="preserve">ких лиц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52B87">
        <w:rPr>
          <w:rFonts w:ascii="Times New Roman" w:hAnsi="Times New Roman"/>
          <w:sz w:val="24"/>
          <w:szCs w:val="24"/>
        </w:rPr>
        <w:t>0,1</w:t>
      </w:r>
      <w:r>
        <w:rPr>
          <w:rFonts w:ascii="Times New Roman" w:hAnsi="Times New Roman"/>
          <w:sz w:val="24"/>
          <w:szCs w:val="24"/>
        </w:rPr>
        <w:t xml:space="preserve"> тыс. рублей. </w:t>
      </w:r>
    </w:p>
    <w:p w:rsidR="00207B7F" w:rsidRPr="009B1A84" w:rsidRDefault="00207B7F" w:rsidP="00207B7F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07B7F" w:rsidRPr="009B1A84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1A84">
        <w:rPr>
          <w:rFonts w:ascii="Times New Roman" w:hAnsi="Times New Roman"/>
          <w:i/>
          <w:sz w:val="24"/>
          <w:szCs w:val="24"/>
        </w:rPr>
        <w:t>Анализ использования муниципальной собственности,</w:t>
      </w:r>
    </w:p>
    <w:p w:rsidR="00207B7F" w:rsidRPr="009B1A84" w:rsidRDefault="00207B7F" w:rsidP="00207B7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1A84">
        <w:rPr>
          <w:rFonts w:ascii="Times New Roman" w:hAnsi="Times New Roman"/>
          <w:i/>
          <w:sz w:val="24"/>
          <w:szCs w:val="24"/>
        </w:rPr>
        <w:t xml:space="preserve"> как источника собственных доходов</w:t>
      </w:r>
    </w:p>
    <w:p w:rsidR="00207B7F" w:rsidRPr="009B1A84" w:rsidRDefault="00207B7F" w:rsidP="0020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color w:val="000000"/>
          <w:sz w:val="24"/>
          <w:szCs w:val="24"/>
        </w:rPr>
        <w:t>Положение об учете и ведении реестра 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="005E7D30">
        <w:rPr>
          <w:rFonts w:ascii="Times New Roman" w:hAnsi="Times New Roman"/>
          <w:color w:val="000000"/>
          <w:sz w:val="24"/>
          <w:szCs w:val="24"/>
        </w:rPr>
        <w:t xml:space="preserve">ельском поселении сумон </w:t>
      </w:r>
      <w:proofErr w:type="spellStart"/>
      <w:r w:rsidR="005E7D30">
        <w:rPr>
          <w:rFonts w:ascii="Times New Roman" w:hAnsi="Times New Roman"/>
          <w:color w:val="000000"/>
          <w:sz w:val="24"/>
          <w:szCs w:val="24"/>
        </w:rPr>
        <w:t>Чыраа-Бажи</w:t>
      </w:r>
      <w:r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 w:rsidRPr="009B1A84">
        <w:rPr>
          <w:rFonts w:ascii="Times New Roman" w:hAnsi="Times New Roman"/>
          <w:color w:val="000000"/>
          <w:sz w:val="24"/>
          <w:szCs w:val="24"/>
        </w:rPr>
        <w:t xml:space="preserve"> Дзун-Хемчикского кожууна не разработано. Правила разработки прогнозного плана (программы) приватизации муниципального имущества отсутствуют. </w:t>
      </w:r>
    </w:p>
    <w:p w:rsidR="00207B7F" w:rsidRPr="009B1A84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Таким образом, администрация</w:t>
      </w:r>
      <w:r>
        <w:rPr>
          <w:rFonts w:ascii="Times New Roman" w:hAnsi="Times New Roman"/>
          <w:sz w:val="24"/>
          <w:szCs w:val="24"/>
        </w:rPr>
        <w:t xml:space="preserve"> се</w:t>
      </w:r>
      <w:r w:rsidR="005E7D30">
        <w:rPr>
          <w:rFonts w:ascii="Times New Roman" w:hAnsi="Times New Roman"/>
          <w:sz w:val="24"/>
          <w:szCs w:val="24"/>
        </w:rPr>
        <w:t xml:space="preserve">льского поселения сумон </w:t>
      </w:r>
      <w:proofErr w:type="spellStart"/>
      <w:r w:rsidR="005E7D30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Дзун-Хемчикского кожууна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207B7F" w:rsidRPr="009B1A84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>
        <w:rPr>
          <w:rFonts w:ascii="Times New Roman" w:hAnsi="Times New Roman"/>
          <w:sz w:val="24"/>
          <w:szCs w:val="24"/>
        </w:rPr>
        <w:t>ф. 0503117</w:t>
      </w:r>
      <w:r w:rsidR="005E7D30">
        <w:rPr>
          <w:rFonts w:ascii="Times New Roman" w:hAnsi="Times New Roman"/>
          <w:sz w:val="24"/>
          <w:szCs w:val="24"/>
        </w:rPr>
        <w:t xml:space="preserve"> в 2016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F018CE">
        <w:rPr>
          <w:rFonts w:ascii="Times New Roman" w:hAnsi="Times New Roman"/>
          <w:sz w:val="24"/>
          <w:szCs w:val="24"/>
        </w:rPr>
        <w:t>поселения поступили в сумме 114,6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5E7D30">
        <w:rPr>
          <w:rFonts w:ascii="Times New Roman" w:hAnsi="Times New Roman"/>
          <w:sz w:val="24"/>
          <w:szCs w:val="24"/>
        </w:rPr>
        <w:t>жету на 2016</w:t>
      </w:r>
      <w:r w:rsidR="00F018CE">
        <w:rPr>
          <w:rFonts w:ascii="Times New Roman" w:hAnsi="Times New Roman"/>
          <w:sz w:val="24"/>
          <w:szCs w:val="24"/>
        </w:rPr>
        <w:t xml:space="preserve"> год составляют 115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207B7F" w:rsidRPr="009B1A84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lastRenderedPageBreak/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8A43E0" w:rsidRPr="009B1A84" w:rsidRDefault="008A43E0" w:rsidP="008A43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43E0" w:rsidRPr="009B1A84" w:rsidRDefault="008A43E0" w:rsidP="008A43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Проверка </w:t>
      </w:r>
      <w:r w:rsidRPr="009B1A84">
        <w:rPr>
          <w:rFonts w:ascii="Times New Roman" w:hAnsi="Times New Roman"/>
          <w:b/>
          <w:sz w:val="24"/>
          <w:szCs w:val="24"/>
        </w:rPr>
        <w:t>исполнения расходной части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43E0" w:rsidRPr="009B1A84" w:rsidRDefault="008A43E0" w:rsidP="008A4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E7D30">
        <w:rPr>
          <w:rFonts w:ascii="Times New Roman" w:hAnsi="Times New Roman"/>
          <w:sz w:val="24"/>
          <w:szCs w:val="24"/>
        </w:rPr>
        <w:t xml:space="preserve">сумон </w:t>
      </w:r>
      <w:proofErr w:type="spellStart"/>
      <w:r w:rsidR="005E7D30">
        <w:rPr>
          <w:rFonts w:ascii="Times New Roman" w:hAnsi="Times New Roman"/>
          <w:sz w:val="24"/>
          <w:szCs w:val="24"/>
        </w:rPr>
        <w:t>Чыраа-Бажи</w:t>
      </w:r>
      <w:r w:rsidR="00D7389C">
        <w:rPr>
          <w:rFonts w:ascii="Times New Roman" w:hAnsi="Times New Roman"/>
          <w:sz w:val="24"/>
          <w:szCs w:val="24"/>
        </w:rPr>
        <w:t>нский</w:t>
      </w:r>
      <w:proofErr w:type="spellEnd"/>
      <w:r w:rsidR="00D7389C">
        <w:rPr>
          <w:rFonts w:ascii="Times New Roman" w:hAnsi="Times New Roman"/>
          <w:sz w:val="24"/>
          <w:szCs w:val="24"/>
        </w:rPr>
        <w:t xml:space="preserve"> </w:t>
      </w:r>
      <w:r w:rsidR="00E43F67">
        <w:rPr>
          <w:rFonts w:ascii="Times New Roman" w:hAnsi="Times New Roman"/>
          <w:sz w:val="24"/>
          <w:szCs w:val="24"/>
        </w:rPr>
        <w:t>Дзун-Хемчикского кожууна за 2016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8A43E0" w:rsidRDefault="008A43E0" w:rsidP="008A43E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</w:t>
      </w:r>
      <w:r w:rsidR="00C52B87">
        <w:rPr>
          <w:rFonts w:ascii="Times New Roman" w:hAnsi="Times New Roman"/>
          <w:sz w:val="24"/>
          <w:szCs w:val="24"/>
        </w:rPr>
        <w:t xml:space="preserve">(в </w:t>
      </w:r>
      <w:r w:rsidRPr="009B1A84">
        <w:rPr>
          <w:rFonts w:ascii="Times New Roman" w:hAnsi="Times New Roman"/>
          <w:sz w:val="24"/>
          <w:szCs w:val="24"/>
        </w:rPr>
        <w:t xml:space="preserve"> тыс. рублей</w:t>
      </w:r>
      <w:r w:rsidR="00C52B87">
        <w:rPr>
          <w:rFonts w:ascii="Times New Roman" w:hAnsi="Times New Roman"/>
          <w:sz w:val="24"/>
          <w:szCs w:val="24"/>
        </w:rPr>
        <w:t>)</w:t>
      </w:r>
    </w:p>
    <w:tbl>
      <w:tblPr>
        <w:tblW w:w="9740" w:type="dxa"/>
        <w:tblInd w:w="94" w:type="dxa"/>
        <w:tblLook w:val="04A0"/>
      </w:tblPr>
      <w:tblGrid>
        <w:gridCol w:w="5300"/>
        <w:gridCol w:w="1360"/>
        <w:gridCol w:w="1360"/>
        <w:gridCol w:w="1720"/>
      </w:tblGrid>
      <w:tr w:rsidR="00207B7F" w:rsidRPr="0089648C" w:rsidTr="00AF1F96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7F" w:rsidRPr="0089648C" w:rsidRDefault="00207B7F" w:rsidP="00C5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207B7F" w:rsidRPr="0089648C" w:rsidTr="00AF1F96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7B7F" w:rsidRPr="0089648C" w:rsidTr="002C5FF1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018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744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018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743,5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207B7F" w:rsidRPr="0089648C" w:rsidTr="002C5FF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018CE">
              <w:rPr>
                <w:rFonts w:ascii="Times New Roman" w:hAnsi="Times New Roman"/>
                <w:sz w:val="20"/>
                <w:szCs w:val="20"/>
              </w:rPr>
              <w:t> 650,3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018CE">
              <w:rPr>
                <w:rFonts w:ascii="Times New Roman" w:hAnsi="Times New Roman"/>
                <w:color w:val="000000"/>
                <w:sz w:val="20"/>
                <w:szCs w:val="20"/>
              </w:rPr>
              <w:t> 649,8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207B7F" w:rsidRPr="0089648C" w:rsidTr="002C5FF1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7F" w:rsidRPr="0089648C" w:rsidRDefault="00207B7F" w:rsidP="00AF1F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B7F" w:rsidRPr="0089648C" w:rsidRDefault="00F018CE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F018CE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B7F" w:rsidRPr="0089648C" w:rsidRDefault="00C52B87" w:rsidP="00AF1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8A43E0" w:rsidRDefault="008A43E0" w:rsidP="00207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7B7F" w:rsidRPr="00814D41" w:rsidRDefault="00207B7F" w:rsidP="00814D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E43F67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47">
        <w:rPr>
          <w:rFonts w:ascii="Times New Roman" w:hAnsi="Times New Roman"/>
          <w:sz w:val="24"/>
          <w:szCs w:val="24"/>
        </w:rPr>
        <w:t>«Национальная оборона</w:t>
      </w:r>
      <w:r w:rsidRPr="009B1A84">
        <w:rPr>
          <w:rFonts w:ascii="Times New Roman" w:hAnsi="Times New Roman"/>
          <w:sz w:val="24"/>
          <w:szCs w:val="24"/>
        </w:rPr>
        <w:t>»,  «</w:t>
      </w:r>
      <w:r>
        <w:rPr>
          <w:rFonts w:ascii="Times New Roman" w:hAnsi="Times New Roman"/>
          <w:sz w:val="24"/>
          <w:szCs w:val="24"/>
        </w:rPr>
        <w:t>Общ</w:t>
      </w:r>
      <w:r w:rsidR="00C52B87">
        <w:rPr>
          <w:rFonts w:ascii="Times New Roman" w:hAnsi="Times New Roman"/>
          <w:sz w:val="24"/>
          <w:szCs w:val="24"/>
        </w:rPr>
        <w:t xml:space="preserve">егосударственные вопросы» - </w:t>
      </w:r>
      <w:r w:rsidR="000C3120">
        <w:rPr>
          <w:rFonts w:ascii="Times New Roman" w:hAnsi="Times New Roman"/>
          <w:sz w:val="24"/>
          <w:szCs w:val="24"/>
        </w:rPr>
        <w:t>фактические расходы исполнены на 100 процентов</w:t>
      </w:r>
      <w:r w:rsidRPr="009B1A84">
        <w:rPr>
          <w:rFonts w:ascii="Times New Roman" w:hAnsi="Times New Roman"/>
          <w:sz w:val="24"/>
          <w:szCs w:val="24"/>
        </w:rPr>
        <w:t>.</w:t>
      </w:r>
    </w:p>
    <w:p w:rsidR="008A43E0" w:rsidRDefault="008A43E0" w:rsidP="008A43E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r>
        <w:rPr>
          <w:rFonts w:ascii="Times New Roman" w:hAnsi="Times New Roman"/>
          <w:b/>
          <w:sz w:val="24"/>
          <w:szCs w:val="24"/>
        </w:rPr>
        <w:t>кожуунным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года </w:t>
      </w:r>
    </w:p>
    <w:p w:rsidR="00815F35" w:rsidRDefault="00207B7F" w:rsidP="0020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r>
        <w:rPr>
          <w:rFonts w:ascii="Times New Roman" w:hAnsi="Times New Roman"/>
          <w:sz w:val="24"/>
          <w:szCs w:val="24"/>
        </w:rPr>
        <w:t>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сум</w:t>
      </w:r>
      <w:r w:rsidR="00582109">
        <w:rPr>
          <w:rFonts w:ascii="Times New Roman" w:hAnsi="Times New Roman"/>
          <w:sz w:val="24"/>
          <w:szCs w:val="24"/>
        </w:rPr>
        <w:t xml:space="preserve">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</w:t>
      </w:r>
      <w:r w:rsidR="00815F35">
        <w:rPr>
          <w:rFonts w:ascii="Times New Roman" w:hAnsi="Times New Roman"/>
          <w:sz w:val="24"/>
          <w:szCs w:val="24"/>
        </w:rPr>
        <w:t>мчикского кожууна в сумме 2</w:t>
      </w:r>
      <w:r w:rsidR="001D17B1">
        <w:rPr>
          <w:rFonts w:ascii="Times New Roman" w:hAnsi="Times New Roman"/>
          <w:sz w:val="24"/>
          <w:szCs w:val="24"/>
        </w:rPr>
        <w:t xml:space="preserve"> 409,0 </w:t>
      </w:r>
      <w:r w:rsidRPr="009B1A84">
        <w:rPr>
          <w:rFonts w:ascii="Times New Roman" w:hAnsi="Times New Roman"/>
          <w:sz w:val="24"/>
          <w:szCs w:val="24"/>
        </w:rPr>
        <w:t xml:space="preserve">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>Финансового управления администрации Дзун-Хемчикского кожууна</w:t>
      </w:r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>ных ассигнованиях из кожуунного</w:t>
      </w:r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 xml:space="preserve">Дзун-Хемчикский кожуун </w:t>
      </w:r>
      <w:r w:rsidRPr="009B1A84">
        <w:rPr>
          <w:rFonts w:ascii="Times New Roman" w:hAnsi="Times New Roman"/>
          <w:sz w:val="24"/>
          <w:szCs w:val="24"/>
        </w:rPr>
        <w:t>Республики Тыва на 20</w:t>
      </w:r>
      <w:r w:rsidR="001D17B1">
        <w:rPr>
          <w:rFonts w:ascii="Times New Roman" w:hAnsi="Times New Roman"/>
          <w:sz w:val="24"/>
          <w:szCs w:val="24"/>
        </w:rPr>
        <w:t>16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», которые поступили из кож</w:t>
      </w:r>
      <w:r w:rsidR="00F35747">
        <w:rPr>
          <w:rFonts w:ascii="Times New Roman" w:hAnsi="Times New Roman"/>
          <w:sz w:val="24"/>
          <w:szCs w:val="24"/>
        </w:rPr>
        <w:t xml:space="preserve">уунного бюджета в размере </w:t>
      </w:r>
      <w:r w:rsidR="00815F35">
        <w:rPr>
          <w:rFonts w:ascii="Times New Roman" w:hAnsi="Times New Roman"/>
          <w:sz w:val="24"/>
          <w:szCs w:val="24"/>
        </w:rPr>
        <w:t>2</w:t>
      </w:r>
      <w:r w:rsidR="001D17B1">
        <w:rPr>
          <w:rFonts w:ascii="Times New Roman" w:hAnsi="Times New Roman"/>
          <w:sz w:val="24"/>
          <w:szCs w:val="24"/>
        </w:rPr>
        <w:t xml:space="preserve"> 409,0 </w:t>
      </w:r>
      <w:r w:rsidRPr="009B1A84">
        <w:rPr>
          <w:rFonts w:ascii="Times New Roman" w:hAnsi="Times New Roman"/>
          <w:sz w:val="24"/>
          <w:szCs w:val="24"/>
        </w:rPr>
        <w:t>тыс.</w:t>
      </w:r>
      <w:r w:rsidR="0037224F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</w:t>
      </w:r>
      <w:r w:rsidR="00815F35">
        <w:rPr>
          <w:rFonts w:ascii="Times New Roman" w:hAnsi="Times New Roman"/>
          <w:sz w:val="24"/>
          <w:szCs w:val="24"/>
        </w:rPr>
        <w:t>.</w:t>
      </w:r>
      <w:proofErr w:type="gramEnd"/>
    </w:p>
    <w:p w:rsidR="00207B7F" w:rsidRPr="009B1A84" w:rsidRDefault="00207B7F" w:rsidP="0020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кожуунным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290739" w:rsidRDefault="00290739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3E0" w:rsidRPr="009B1A84" w:rsidRDefault="008A43E0" w:rsidP="008A43E0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сумон </w:t>
      </w:r>
      <w:proofErr w:type="spellStart"/>
      <w:r w:rsidR="00582109">
        <w:rPr>
          <w:rFonts w:ascii="Times New Roman" w:hAnsi="Times New Roman"/>
          <w:b/>
          <w:sz w:val="24"/>
          <w:szCs w:val="24"/>
        </w:rPr>
        <w:t>Чыраа-Бажи</w:t>
      </w:r>
      <w:r w:rsidR="00DF0407">
        <w:rPr>
          <w:rFonts w:ascii="Times New Roman" w:hAnsi="Times New Roman"/>
          <w:b/>
          <w:sz w:val="24"/>
          <w:szCs w:val="24"/>
        </w:rPr>
        <w:t>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Дзун-Хемчикского кожууна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 w:rsidR="00815F35"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815F35" w:rsidRPr="00815F35" w:rsidRDefault="008A43E0" w:rsidP="00815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ab/>
      </w:r>
      <w:r w:rsidR="00640232">
        <w:rPr>
          <w:rFonts w:ascii="Times New Roman" w:hAnsi="Times New Roman"/>
          <w:sz w:val="24"/>
          <w:szCs w:val="24"/>
        </w:rPr>
        <w:t>В 2016 году целевая муниципальная программа не предусмотрена.</w:t>
      </w:r>
    </w:p>
    <w:p w:rsidR="00207B7F" w:rsidRDefault="00207B7F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166" w:rsidRPr="009B1A84" w:rsidRDefault="00822166" w:rsidP="00822166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 w:rsidR="00DA296B"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</w:p>
    <w:p w:rsidR="00207B7F" w:rsidRPr="009B1A84" w:rsidRDefault="00207B7F" w:rsidP="00207B7F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Решением Хурала представителей муниципального района Дзун-Хемчикский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43F67">
        <w:rPr>
          <w:rFonts w:ascii="Times New Roman" w:hAnsi="Times New Roman"/>
          <w:sz w:val="24"/>
          <w:szCs w:val="24"/>
        </w:rPr>
        <w:t>кожуун Республики Тыва от 18.12.2015</w:t>
      </w:r>
      <w:r w:rsidR="00954324">
        <w:rPr>
          <w:rFonts w:ascii="Times New Roman" w:hAnsi="Times New Roman"/>
          <w:sz w:val="24"/>
          <w:szCs w:val="24"/>
        </w:rPr>
        <w:t xml:space="preserve"> года № </w:t>
      </w:r>
      <w:r w:rsidR="00E43F67">
        <w:rPr>
          <w:rFonts w:ascii="Times New Roman" w:hAnsi="Times New Roman"/>
          <w:sz w:val="24"/>
          <w:szCs w:val="24"/>
        </w:rPr>
        <w:t>21</w:t>
      </w:r>
      <w:r w:rsidRPr="009B1A84">
        <w:rPr>
          <w:rFonts w:ascii="Times New Roman" w:hAnsi="Times New Roman"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>б утверждении бюджета се</w:t>
      </w:r>
      <w:r w:rsidR="00582109">
        <w:rPr>
          <w:rFonts w:ascii="Times New Roman" w:hAnsi="Times New Roman"/>
          <w:sz w:val="24"/>
          <w:szCs w:val="24"/>
        </w:rPr>
        <w:t xml:space="preserve">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Дзун-Хемчикского </w:t>
      </w:r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r w:rsidRPr="009B1A84">
        <w:rPr>
          <w:rFonts w:ascii="Times New Roman" w:hAnsi="Times New Roman"/>
          <w:sz w:val="24"/>
          <w:szCs w:val="24"/>
        </w:rPr>
        <w:t xml:space="preserve"> Республики Тыва на 201</w:t>
      </w:r>
      <w:r w:rsidR="00E43F67">
        <w:rPr>
          <w:rFonts w:ascii="Times New Roman" w:hAnsi="Times New Roman"/>
          <w:sz w:val="24"/>
          <w:szCs w:val="24"/>
        </w:rPr>
        <w:t>6 год</w:t>
      </w:r>
      <w:r w:rsidRPr="009B1A84">
        <w:rPr>
          <w:rFonts w:ascii="Times New Roman" w:hAnsi="Times New Roman"/>
          <w:sz w:val="24"/>
          <w:szCs w:val="24"/>
        </w:rPr>
        <w:t xml:space="preserve">» -  приложением № 1 к решению - предусмотрены источники внутреннего финансирования дефицита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582109">
        <w:rPr>
          <w:rFonts w:ascii="Times New Roman" w:hAnsi="Times New Roman"/>
          <w:sz w:val="24"/>
          <w:szCs w:val="24"/>
        </w:rPr>
        <w:t xml:space="preserve">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43F67">
        <w:rPr>
          <w:rFonts w:ascii="Times New Roman" w:hAnsi="Times New Roman"/>
          <w:sz w:val="24"/>
          <w:szCs w:val="24"/>
        </w:rPr>
        <w:t>Дзун-Хемчикского кожууна на 2016</w:t>
      </w:r>
      <w:r w:rsidR="00954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Pr="009B1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Первоначальный бюджет </w:t>
      </w:r>
      <w:r>
        <w:rPr>
          <w:rFonts w:ascii="Times New Roman" w:hAnsi="Times New Roman"/>
          <w:sz w:val="24"/>
          <w:szCs w:val="24"/>
        </w:rPr>
        <w:t>се</w:t>
      </w:r>
      <w:r w:rsidR="00582109">
        <w:rPr>
          <w:rFonts w:ascii="Times New Roman" w:hAnsi="Times New Roman"/>
          <w:sz w:val="24"/>
          <w:szCs w:val="24"/>
        </w:rPr>
        <w:t xml:space="preserve">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 ут</w:t>
      </w:r>
      <w:r w:rsidR="00954324">
        <w:rPr>
          <w:rFonts w:ascii="Times New Roman" w:hAnsi="Times New Roman"/>
          <w:sz w:val="24"/>
          <w:szCs w:val="24"/>
        </w:rPr>
        <w:t>вержден с дефицитом в</w:t>
      </w:r>
      <w:r w:rsidR="00E43F67">
        <w:rPr>
          <w:rFonts w:ascii="Times New Roman" w:hAnsi="Times New Roman"/>
          <w:sz w:val="24"/>
          <w:szCs w:val="24"/>
        </w:rPr>
        <w:t xml:space="preserve"> сумме 1,7</w:t>
      </w:r>
      <w:r w:rsidRPr="009B1A84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рублей. Со</w:t>
      </w:r>
      <w:r>
        <w:rPr>
          <w:rFonts w:ascii="Times New Roman" w:hAnsi="Times New Roman"/>
          <w:sz w:val="24"/>
          <w:szCs w:val="24"/>
        </w:rPr>
        <w:t>гласно п</w:t>
      </w:r>
      <w:r w:rsidRPr="009B1A84">
        <w:rPr>
          <w:rFonts w:ascii="Times New Roman" w:hAnsi="Times New Roman"/>
          <w:sz w:val="24"/>
          <w:szCs w:val="24"/>
        </w:rPr>
        <w:t>риложение №1 к решению, источниками внутреннего финанси</w:t>
      </w:r>
      <w:r w:rsidR="00E43F67">
        <w:rPr>
          <w:rFonts w:ascii="Times New Roman" w:hAnsi="Times New Roman"/>
          <w:sz w:val="24"/>
          <w:szCs w:val="24"/>
        </w:rPr>
        <w:t>рования дефицита бюджета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год является получение кредитов от других бюджетов бюджетной системы РФ.</w:t>
      </w:r>
    </w:p>
    <w:p w:rsidR="00207B7F" w:rsidRPr="009B1A84" w:rsidRDefault="00207B7F" w:rsidP="00207B7F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уточненном бюджете, утвержденном Решением Хурала представителей </w:t>
      </w:r>
      <w:r>
        <w:rPr>
          <w:rFonts w:ascii="Times New Roman" w:hAnsi="Times New Roman"/>
          <w:sz w:val="24"/>
          <w:szCs w:val="24"/>
        </w:rPr>
        <w:t>се</w:t>
      </w:r>
      <w:r w:rsidR="00582109">
        <w:rPr>
          <w:rFonts w:ascii="Times New Roman" w:hAnsi="Times New Roman"/>
          <w:sz w:val="24"/>
          <w:szCs w:val="24"/>
        </w:rPr>
        <w:t xml:space="preserve">льского поселения сумон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Дзун-Хемчикского</w:t>
      </w:r>
      <w:r w:rsidRPr="009B1A84">
        <w:rPr>
          <w:rFonts w:ascii="Times New Roman" w:hAnsi="Times New Roman"/>
          <w:sz w:val="24"/>
          <w:szCs w:val="24"/>
        </w:rPr>
        <w:t xml:space="preserve"> кожуун</w:t>
      </w:r>
      <w:r>
        <w:rPr>
          <w:rFonts w:ascii="Times New Roman" w:hAnsi="Times New Roman"/>
          <w:sz w:val="24"/>
          <w:szCs w:val="24"/>
        </w:rPr>
        <w:t>а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E43F67">
        <w:rPr>
          <w:rFonts w:ascii="Times New Roman" w:hAnsi="Times New Roman"/>
          <w:sz w:val="24"/>
          <w:szCs w:val="24"/>
        </w:rPr>
        <w:t>от 30.12.2016г. № 75</w:t>
      </w:r>
      <w:r w:rsidRPr="000B4215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r w:rsidRPr="00004E68">
        <w:rPr>
          <w:rFonts w:ascii="Times New Roman" w:hAnsi="Times New Roman"/>
          <w:sz w:val="24"/>
          <w:szCs w:val="24"/>
        </w:rPr>
        <w:lastRenderedPageBreak/>
        <w:t xml:space="preserve">сумон 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>
        <w:rPr>
          <w:rFonts w:ascii="Times New Roman" w:hAnsi="Times New Roman"/>
          <w:sz w:val="24"/>
          <w:szCs w:val="24"/>
        </w:rPr>
        <w:t>нский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Дзун-Хемчикского  кожууна   Республики Тыва на 20</w:t>
      </w:r>
      <w:r w:rsidR="00E43F67">
        <w:rPr>
          <w:rFonts w:ascii="Times New Roman" w:hAnsi="Times New Roman"/>
          <w:sz w:val="24"/>
          <w:szCs w:val="24"/>
        </w:rPr>
        <w:t>16</w:t>
      </w:r>
      <w:r w:rsidR="00954324">
        <w:rPr>
          <w:rFonts w:ascii="Times New Roman" w:hAnsi="Times New Roman"/>
          <w:sz w:val="24"/>
          <w:szCs w:val="24"/>
        </w:rPr>
        <w:t xml:space="preserve"> год</w:t>
      </w:r>
      <w:r w:rsidRPr="00004E68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 сумма деф</w:t>
      </w:r>
      <w:r w:rsidR="00E43F67">
        <w:rPr>
          <w:rFonts w:ascii="Times New Roman" w:hAnsi="Times New Roman"/>
          <w:sz w:val="24"/>
          <w:szCs w:val="24"/>
        </w:rPr>
        <w:t>ицита бюджета составляет 0,5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207B7F" w:rsidRPr="009B1A84" w:rsidRDefault="00207B7F" w:rsidP="00207B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Фактическое исполнение бюджета осуществлено с превышением  </w:t>
      </w:r>
      <w:r>
        <w:rPr>
          <w:rFonts w:ascii="Times New Roman" w:hAnsi="Times New Roman"/>
          <w:sz w:val="24"/>
          <w:szCs w:val="24"/>
        </w:rPr>
        <w:t>расходов</w:t>
      </w:r>
      <w:r w:rsidRPr="009B1A84">
        <w:rPr>
          <w:rFonts w:ascii="Times New Roman" w:hAnsi="Times New Roman"/>
          <w:sz w:val="24"/>
          <w:szCs w:val="24"/>
        </w:rPr>
        <w:t xml:space="preserve"> над  </w:t>
      </w:r>
      <w:r w:rsidR="00954324">
        <w:rPr>
          <w:rFonts w:ascii="Times New Roman" w:hAnsi="Times New Roman"/>
          <w:sz w:val="24"/>
          <w:szCs w:val="24"/>
        </w:rPr>
        <w:t xml:space="preserve">доходами в размере </w:t>
      </w:r>
      <w:r w:rsidR="00E43F67">
        <w:rPr>
          <w:rFonts w:ascii="Times New Roman" w:hAnsi="Times New Roman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тыс. рублей (доходы – </w:t>
      </w:r>
      <w:r w:rsidR="00E43F67">
        <w:rPr>
          <w:rFonts w:ascii="Times New Roman" w:hAnsi="Times New Roman"/>
          <w:sz w:val="24"/>
          <w:szCs w:val="24"/>
        </w:rPr>
        <w:t>2 744</w:t>
      </w:r>
      <w:r w:rsidRPr="009B1A84">
        <w:rPr>
          <w:rFonts w:ascii="Times New Roman" w:hAnsi="Times New Roman"/>
          <w:sz w:val="24"/>
          <w:szCs w:val="24"/>
        </w:rPr>
        <w:t xml:space="preserve"> тыс. ру</w:t>
      </w:r>
      <w:r w:rsidR="008107B2">
        <w:rPr>
          <w:rFonts w:ascii="Times New Roman" w:hAnsi="Times New Roman"/>
          <w:sz w:val="24"/>
          <w:szCs w:val="24"/>
        </w:rPr>
        <w:t>блей, расходы в размере 2</w:t>
      </w:r>
      <w:r w:rsidR="00E43F67">
        <w:rPr>
          <w:rFonts w:ascii="Times New Roman" w:hAnsi="Times New Roman"/>
          <w:sz w:val="24"/>
          <w:szCs w:val="24"/>
        </w:rPr>
        <w:t> 743,5</w:t>
      </w:r>
      <w:r w:rsidRPr="009B1A84">
        <w:rPr>
          <w:rFonts w:ascii="Times New Roman" w:hAnsi="Times New Roman"/>
          <w:sz w:val="24"/>
          <w:szCs w:val="24"/>
        </w:rPr>
        <w:t xml:space="preserve"> тыс. рублей).</w:t>
      </w:r>
    </w:p>
    <w:p w:rsidR="008A43E0" w:rsidRDefault="008A43E0" w:rsidP="0002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166" w:rsidRDefault="00822166" w:rsidP="00024F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7F1108" w:rsidRPr="00814D41" w:rsidRDefault="00822166" w:rsidP="007F1108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</w:t>
      </w:r>
      <w:r w:rsidR="00FA0040">
        <w:rPr>
          <w:rFonts w:ascii="Times New Roman" w:hAnsi="Times New Roman"/>
          <w:sz w:val="24"/>
          <w:szCs w:val="24"/>
        </w:rPr>
        <w:t xml:space="preserve"> сельского поселения сумон </w:t>
      </w:r>
      <w:proofErr w:type="spellStart"/>
      <w:r w:rsidR="005E7D30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FA0040">
        <w:rPr>
          <w:rFonts w:ascii="Times New Roman" w:hAnsi="Times New Roman"/>
          <w:sz w:val="24"/>
          <w:szCs w:val="24"/>
        </w:rPr>
        <w:t xml:space="preserve"> Дзун-Хемчикского кожууна от</w:t>
      </w:r>
      <w:r w:rsidR="00E43F67">
        <w:rPr>
          <w:rFonts w:ascii="Times New Roman" w:hAnsi="Times New Roman"/>
          <w:bCs/>
          <w:sz w:val="24"/>
          <w:szCs w:val="24"/>
        </w:rPr>
        <w:t xml:space="preserve"> 18.12.2015</w:t>
      </w:r>
      <w:r w:rsidR="00FA0040">
        <w:rPr>
          <w:rFonts w:ascii="Times New Roman" w:hAnsi="Times New Roman"/>
          <w:bCs/>
          <w:sz w:val="24"/>
          <w:szCs w:val="24"/>
        </w:rPr>
        <w:t>г.</w:t>
      </w:r>
      <w:r w:rsidR="00FA0040" w:rsidRPr="009B1A84">
        <w:rPr>
          <w:rFonts w:ascii="Times New Roman" w:hAnsi="Times New Roman"/>
          <w:bCs/>
          <w:sz w:val="24"/>
          <w:szCs w:val="24"/>
        </w:rPr>
        <w:t xml:space="preserve"> № </w:t>
      </w:r>
      <w:r w:rsidR="00E43F67">
        <w:rPr>
          <w:rFonts w:ascii="Times New Roman" w:hAnsi="Times New Roman"/>
          <w:bCs/>
          <w:sz w:val="24"/>
          <w:szCs w:val="24"/>
        </w:rPr>
        <w:t>21</w:t>
      </w:r>
      <w:r w:rsidR="00FA0040" w:rsidRPr="009B1A84">
        <w:rPr>
          <w:rFonts w:ascii="Times New Roman" w:hAnsi="Times New Roman"/>
          <w:bCs/>
          <w:sz w:val="24"/>
          <w:szCs w:val="24"/>
        </w:rPr>
        <w:t xml:space="preserve"> «О</w:t>
      </w:r>
      <w:r w:rsidR="00FA0040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сумон </w:t>
      </w:r>
      <w:proofErr w:type="spellStart"/>
      <w:r w:rsidR="005E7D30">
        <w:rPr>
          <w:rFonts w:ascii="Times New Roman" w:hAnsi="Times New Roman"/>
          <w:bCs/>
          <w:sz w:val="24"/>
          <w:szCs w:val="24"/>
        </w:rPr>
        <w:t>Чыраа-Бажи</w:t>
      </w:r>
      <w:r w:rsidR="00DF0407">
        <w:rPr>
          <w:rFonts w:ascii="Times New Roman" w:hAnsi="Times New Roman"/>
          <w:bCs/>
          <w:sz w:val="24"/>
          <w:szCs w:val="24"/>
        </w:rPr>
        <w:t>нский</w:t>
      </w:r>
      <w:proofErr w:type="spellEnd"/>
      <w:r w:rsidR="00FA0040">
        <w:rPr>
          <w:rFonts w:ascii="Times New Roman" w:hAnsi="Times New Roman"/>
          <w:bCs/>
          <w:sz w:val="24"/>
          <w:szCs w:val="24"/>
        </w:rPr>
        <w:t xml:space="preserve"> Дзун-Хемчикского</w:t>
      </w:r>
      <w:r w:rsidR="00FA0040" w:rsidRPr="009B1A84">
        <w:rPr>
          <w:rFonts w:ascii="Times New Roman" w:hAnsi="Times New Roman"/>
          <w:bCs/>
          <w:sz w:val="24"/>
          <w:szCs w:val="24"/>
        </w:rPr>
        <w:t xml:space="preserve"> кожуун</w:t>
      </w:r>
      <w:r w:rsidR="00FA0040">
        <w:rPr>
          <w:rFonts w:ascii="Times New Roman" w:hAnsi="Times New Roman"/>
          <w:bCs/>
          <w:sz w:val="24"/>
          <w:szCs w:val="24"/>
        </w:rPr>
        <w:t>а</w:t>
      </w:r>
      <w:r w:rsidR="008107B2">
        <w:rPr>
          <w:rFonts w:ascii="Times New Roman" w:hAnsi="Times New Roman"/>
          <w:bCs/>
          <w:sz w:val="24"/>
          <w:szCs w:val="24"/>
        </w:rPr>
        <w:t xml:space="preserve"> Республики </w:t>
      </w:r>
      <w:proofErr w:type="spellStart"/>
      <w:r w:rsidR="008107B2">
        <w:rPr>
          <w:rFonts w:ascii="Times New Roman" w:hAnsi="Times New Roman"/>
          <w:bCs/>
          <w:sz w:val="24"/>
          <w:szCs w:val="24"/>
        </w:rPr>
        <w:t>Тыв</w:t>
      </w:r>
      <w:r w:rsidR="00582109">
        <w:rPr>
          <w:rFonts w:ascii="Times New Roman" w:hAnsi="Times New Roman"/>
          <w:bCs/>
          <w:sz w:val="24"/>
          <w:szCs w:val="24"/>
        </w:rPr>
        <w:t>и</w:t>
      </w:r>
      <w:r w:rsidR="00E43F67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E43F67">
        <w:rPr>
          <w:rFonts w:ascii="Times New Roman" w:hAnsi="Times New Roman"/>
          <w:bCs/>
          <w:sz w:val="24"/>
          <w:szCs w:val="24"/>
        </w:rPr>
        <w:t xml:space="preserve"> на 2016 год</w:t>
      </w:r>
      <w:r w:rsidR="00FA0040" w:rsidRPr="009B1A84">
        <w:rPr>
          <w:rFonts w:ascii="Times New Roman" w:hAnsi="Times New Roman"/>
          <w:bCs/>
          <w:sz w:val="24"/>
          <w:szCs w:val="24"/>
        </w:rPr>
        <w:t>»</w:t>
      </w:r>
      <w:r w:rsidR="00FA0040">
        <w:rPr>
          <w:rFonts w:ascii="Times New Roman" w:hAnsi="Times New Roman"/>
          <w:bCs/>
          <w:sz w:val="24"/>
          <w:szCs w:val="24"/>
        </w:rPr>
        <w:t xml:space="preserve"> с изменениями от </w:t>
      </w:r>
      <w:r w:rsidR="00E43F67">
        <w:rPr>
          <w:rFonts w:ascii="Times New Roman" w:hAnsi="Times New Roman"/>
          <w:bCs/>
          <w:sz w:val="24"/>
          <w:szCs w:val="24"/>
        </w:rPr>
        <w:t>30</w:t>
      </w:r>
      <w:r w:rsidR="00FA0040" w:rsidRPr="00004E68">
        <w:rPr>
          <w:rFonts w:ascii="Times New Roman" w:hAnsi="Times New Roman"/>
          <w:bCs/>
          <w:sz w:val="24"/>
          <w:szCs w:val="24"/>
        </w:rPr>
        <w:t>.12.</w:t>
      </w:r>
      <w:r w:rsidR="00E43F67">
        <w:rPr>
          <w:rFonts w:ascii="Times New Roman" w:hAnsi="Times New Roman"/>
          <w:bCs/>
          <w:sz w:val="24"/>
          <w:szCs w:val="24"/>
        </w:rPr>
        <w:t>2016 г. № 75</w:t>
      </w:r>
      <w:r w:rsidR="00FA0040"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FA0040" w:rsidRPr="00004E68">
        <w:rPr>
          <w:rFonts w:ascii="Times New Roman" w:hAnsi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="00FA0040" w:rsidRPr="00004E68">
        <w:rPr>
          <w:rFonts w:ascii="Times New Roman" w:hAnsi="Times New Roman"/>
          <w:sz w:val="24"/>
          <w:szCs w:val="24"/>
        </w:rPr>
        <w:t xml:space="preserve"> сумон  </w:t>
      </w:r>
      <w:proofErr w:type="spellStart"/>
      <w:r w:rsidR="00582109">
        <w:rPr>
          <w:rFonts w:ascii="Times New Roman" w:hAnsi="Times New Roman"/>
          <w:sz w:val="24"/>
          <w:szCs w:val="24"/>
        </w:rPr>
        <w:t>Чыраа-Бажи</w:t>
      </w:r>
      <w:r w:rsidR="00DF0407">
        <w:rPr>
          <w:rFonts w:ascii="Times New Roman" w:hAnsi="Times New Roman"/>
          <w:sz w:val="24"/>
          <w:szCs w:val="24"/>
        </w:rPr>
        <w:t>нский</w:t>
      </w:r>
      <w:proofErr w:type="spellEnd"/>
      <w:r w:rsidR="00FA0040" w:rsidRPr="00004E68">
        <w:rPr>
          <w:rFonts w:ascii="Times New Roman" w:hAnsi="Times New Roman"/>
          <w:sz w:val="24"/>
          <w:szCs w:val="24"/>
        </w:rPr>
        <w:t xml:space="preserve"> Дзун-Хемчикского  к</w:t>
      </w:r>
      <w:r w:rsidR="00E43F67">
        <w:rPr>
          <w:rFonts w:ascii="Times New Roman" w:hAnsi="Times New Roman"/>
          <w:sz w:val="24"/>
          <w:szCs w:val="24"/>
        </w:rPr>
        <w:t>ожууна   Республики Тыва на 2016</w:t>
      </w:r>
      <w:r w:rsidR="00FA0040" w:rsidRPr="00004E68">
        <w:rPr>
          <w:rFonts w:ascii="Times New Roman" w:hAnsi="Times New Roman"/>
          <w:sz w:val="24"/>
          <w:szCs w:val="24"/>
        </w:rPr>
        <w:t xml:space="preserve"> год»</w:t>
      </w:r>
      <w:r w:rsidR="00FA0040">
        <w:rPr>
          <w:rFonts w:ascii="Times New Roman" w:hAnsi="Times New Roman"/>
          <w:sz w:val="24"/>
          <w:szCs w:val="24"/>
        </w:rPr>
        <w:t xml:space="preserve"> не выявлено</w:t>
      </w:r>
      <w:r w:rsidR="00FA0040" w:rsidRPr="00004E68">
        <w:rPr>
          <w:rFonts w:ascii="Times New Roman" w:hAnsi="Times New Roman"/>
          <w:sz w:val="24"/>
          <w:szCs w:val="24"/>
        </w:rPr>
        <w:t>.</w:t>
      </w:r>
    </w:p>
    <w:p w:rsidR="004C5D60" w:rsidRDefault="00814D41" w:rsidP="007F110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</w:t>
      </w:r>
      <w:r w:rsidR="004C5D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270DA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DF7D95" w:rsidRDefault="00814D41" w:rsidP="00DF7D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F7D95">
        <w:rPr>
          <w:rFonts w:ascii="Times New Roman" w:hAnsi="Times New Roman"/>
          <w:color w:val="000000"/>
          <w:sz w:val="24"/>
          <w:szCs w:val="24"/>
        </w:rPr>
        <w:t>.</w:t>
      </w:r>
      <w:r w:rsidR="00DF7D95" w:rsidRPr="00DF7D95">
        <w:rPr>
          <w:rFonts w:ascii="Times New Roman" w:hAnsi="Times New Roman"/>
          <w:sz w:val="24"/>
          <w:szCs w:val="24"/>
        </w:rPr>
        <w:t xml:space="preserve"> </w:t>
      </w:r>
      <w:r w:rsidR="00DF7D95">
        <w:rPr>
          <w:rFonts w:ascii="Times New Roman" w:hAnsi="Times New Roman"/>
          <w:sz w:val="24"/>
          <w:szCs w:val="24"/>
        </w:rPr>
        <w:t>Расшифровка источников образования задолженности по кодам бюджетн</w:t>
      </w:r>
      <w:r w:rsidR="008107B2">
        <w:rPr>
          <w:rFonts w:ascii="Times New Roman" w:hAnsi="Times New Roman"/>
          <w:sz w:val="24"/>
          <w:szCs w:val="24"/>
        </w:rPr>
        <w:t>ой классификации не представлена</w:t>
      </w:r>
      <w:r w:rsidR="00DF7D95" w:rsidRPr="00DA2501">
        <w:rPr>
          <w:rFonts w:ascii="Times New Roman" w:hAnsi="Times New Roman"/>
          <w:sz w:val="24"/>
          <w:szCs w:val="24"/>
        </w:rPr>
        <w:t>.</w:t>
      </w:r>
    </w:p>
    <w:p w:rsidR="00A22C60" w:rsidRPr="00DA296B" w:rsidRDefault="00A22C60" w:rsidP="00A22C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DA296B">
        <w:rPr>
          <w:rFonts w:ascii="Times New Roman" w:hAnsi="Times New Roman"/>
          <w:b/>
          <w:color w:val="000000"/>
          <w:sz w:val="24"/>
          <w:szCs w:val="24"/>
        </w:rPr>
        <w:t xml:space="preserve">Таким образом, в результате проведения внешней проверки годового отчета об исполнении бюджета сельского поселения сумон </w:t>
      </w:r>
      <w:proofErr w:type="spellStart"/>
      <w:r w:rsidR="00582109">
        <w:rPr>
          <w:rFonts w:ascii="Times New Roman" w:hAnsi="Times New Roman"/>
          <w:b/>
          <w:color w:val="000000"/>
          <w:sz w:val="24"/>
          <w:szCs w:val="24"/>
        </w:rPr>
        <w:t>Чыраа-Бажи</w:t>
      </w:r>
      <w:r w:rsidR="00DF0407" w:rsidRPr="00DA296B">
        <w:rPr>
          <w:rFonts w:ascii="Times New Roman" w:hAnsi="Times New Roman"/>
          <w:b/>
          <w:color w:val="000000"/>
          <w:sz w:val="24"/>
          <w:szCs w:val="24"/>
        </w:rPr>
        <w:t>нский</w:t>
      </w:r>
      <w:proofErr w:type="spellEnd"/>
      <w:r w:rsidRPr="00DA296B">
        <w:rPr>
          <w:rFonts w:ascii="Times New Roman" w:hAnsi="Times New Roman"/>
          <w:b/>
          <w:color w:val="000000"/>
          <w:sz w:val="24"/>
          <w:szCs w:val="24"/>
        </w:rPr>
        <w:t xml:space="preserve"> Дзун-Хемчикского кожууна, в том числе внешней прове</w:t>
      </w:r>
      <w:r w:rsidR="00E43F67">
        <w:rPr>
          <w:rFonts w:ascii="Times New Roman" w:hAnsi="Times New Roman"/>
          <w:b/>
          <w:color w:val="000000"/>
          <w:sz w:val="24"/>
          <w:szCs w:val="24"/>
        </w:rPr>
        <w:t xml:space="preserve">рки бюджетной отчетности за 2016 </w:t>
      </w:r>
      <w:r w:rsidR="001D17B1">
        <w:rPr>
          <w:rFonts w:ascii="Times New Roman" w:hAnsi="Times New Roman"/>
          <w:b/>
          <w:color w:val="000000"/>
          <w:sz w:val="24"/>
          <w:szCs w:val="24"/>
        </w:rPr>
        <w:t>год  нарушений не установлено</w:t>
      </w:r>
      <w:r w:rsidRPr="00DA296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72A71" w:rsidRPr="00DA296B" w:rsidRDefault="00672A71" w:rsidP="00A22C6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0"/>
    <w:p w:rsidR="00672A71" w:rsidRDefault="00672A71" w:rsidP="00672A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72A71">
        <w:rPr>
          <w:rFonts w:ascii="Times New Roman" w:hAnsi="Times New Roman"/>
          <w:b/>
          <w:color w:val="000000"/>
          <w:sz w:val="24"/>
          <w:szCs w:val="24"/>
        </w:rPr>
        <w:t>Предложения</w:t>
      </w:r>
      <w:r w:rsidR="00DA296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72A71" w:rsidRDefault="00672A71" w:rsidP="00672A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F7A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Направить информационное письмо в Хурал представителей сельского поселения сумон </w:t>
      </w:r>
      <w:proofErr w:type="spellStart"/>
      <w:r w:rsidR="00582109">
        <w:rPr>
          <w:rFonts w:ascii="Times New Roman" w:hAnsi="Times New Roman"/>
          <w:color w:val="000000"/>
          <w:sz w:val="24"/>
          <w:szCs w:val="24"/>
        </w:rPr>
        <w:t>Чыраа-Бажи</w:t>
      </w:r>
      <w:r w:rsidR="00DF0407">
        <w:rPr>
          <w:rFonts w:ascii="Times New Roman" w:hAnsi="Times New Roman"/>
          <w:color w:val="000000"/>
          <w:sz w:val="24"/>
          <w:szCs w:val="24"/>
        </w:rPr>
        <w:t>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Дзун-Хемчикского кожууна;</w:t>
      </w: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3F7A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Информацию по проверке направить в Хурал представителей Дзун-Хемчикского кожууна Республики Тыва в установленные сроки.</w:t>
      </w:r>
    </w:p>
    <w:p w:rsidR="008C3919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919" w:rsidRDefault="008C3919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A71" w:rsidRDefault="00672A71" w:rsidP="00672A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</w:t>
      </w:r>
    </w:p>
    <w:p w:rsidR="009B1A84" w:rsidRPr="00DF7D95" w:rsidRDefault="00672A71" w:rsidP="00DF7D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Контрольно-счетного органа                              </w:t>
      </w:r>
      <w:r w:rsidR="008C3919">
        <w:rPr>
          <w:rFonts w:ascii="Times New Roman" w:hAnsi="Times New Roman"/>
          <w:color w:val="000000"/>
          <w:sz w:val="24"/>
          <w:szCs w:val="24"/>
        </w:rPr>
        <w:t xml:space="preserve">                      А.С. </w:t>
      </w:r>
      <w:proofErr w:type="spellStart"/>
      <w:r w:rsidR="008C3919">
        <w:rPr>
          <w:rFonts w:ascii="Times New Roman" w:hAnsi="Times New Roman"/>
          <w:color w:val="000000"/>
          <w:sz w:val="24"/>
          <w:szCs w:val="24"/>
        </w:rPr>
        <w:t>Донгак</w:t>
      </w:r>
      <w:proofErr w:type="spellEnd"/>
    </w:p>
    <w:sectPr w:rsidR="009B1A84" w:rsidRPr="00DF7D95" w:rsidSect="006E5FF1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C4" w:rsidRDefault="00FF5AC4" w:rsidP="00DA2501">
      <w:pPr>
        <w:spacing w:after="0" w:line="240" w:lineRule="auto"/>
      </w:pPr>
      <w:r>
        <w:separator/>
      </w:r>
    </w:p>
  </w:endnote>
  <w:endnote w:type="continuationSeparator" w:id="0">
    <w:p w:rsidR="00FF5AC4" w:rsidRDefault="00FF5AC4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00"/>
      <w:docPartObj>
        <w:docPartGallery w:val="Page Numbers (Bottom of Page)"/>
        <w:docPartUnique/>
      </w:docPartObj>
    </w:sdtPr>
    <w:sdtContent>
      <w:p w:rsidR="005E7D30" w:rsidRDefault="004E7CC9">
        <w:pPr>
          <w:pStyle w:val="a7"/>
          <w:jc w:val="right"/>
        </w:pPr>
        <w:fldSimple w:instr=" PAGE   \* MERGEFORMAT ">
          <w:r w:rsidR="00CC1CFB">
            <w:rPr>
              <w:noProof/>
            </w:rPr>
            <w:t>5</w:t>
          </w:r>
        </w:fldSimple>
      </w:p>
    </w:sdtContent>
  </w:sdt>
  <w:p w:rsidR="005E7D30" w:rsidRDefault="005E7D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C4" w:rsidRDefault="00FF5AC4" w:rsidP="00DA2501">
      <w:pPr>
        <w:spacing w:after="0" w:line="240" w:lineRule="auto"/>
      </w:pPr>
      <w:r>
        <w:separator/>
      </w:r>
    </w:p>
  </w:footnote>
  <w:footnote w:type="continuationSeparator" w:id="0">
    <w:p w:rsidR="00FF5AC4" w:rsidRDefault="00FF5AC4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6661"/>
    <w:multiLevelType w:val="hybridMultilevel"/>
    <w:tmpl w:val="F3C208DA"/>
    <w:lvl w:ilvl="0" w:tplc="7AD01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4"/>
  </w:num>
  <w:num w:numId="10">
    <w:abstractNumId w:val="8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3"/>
  </w:num>
  <w:num w:numId="18">
    <w:abstractNumId w:val="2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7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5"/>
  </w:num>
  <w:num w:numId="43">
    <w:abstractNumId w:val="40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C27"/>
    <w:rsid w:val="000009B1"/>
    <w:rsid w:val="00001F3E"/>
    <w:rsid w:val="00004E68"/>
    <w:rsid w:val="00007246"/>
    <w:rsid w:val="00024F85"/>
    <w:rsid w:val="00025F4E"/>
    <w:rsid w:val="00035755"/>
    <w:rsid w:val="00073A29"/>
    <w:rsid w:val="00081481"/>
    <w:rsid w:val="000961BE"/>
    <w:rsid w:val="000A6CCB"/>
    <w:rsid w:val="000B4215"/>
    <w:rsid w:val="000C1A67"/>
    <w:rsid w:val="000C3120"/>
    <w:rsid w:val="000C45DA"/>
    <w:rsid w:val="000C5A6F"/>
    <w:rsid w:val="000D0D61"/>
    <w:rsid w:val="000D4A51"/>
    <w:rsid w:val="000E05C3"/>
    <w:rsid w:val="000F55A8"/>
    <w:rsid w:val="000F787B"/>
    <w:rsid w:val="00106628"/>
    <w:rsid w:val="00125702"/>
    <w:rsid w:val="001320B6"/>
    <w:rsid w:val="00151499"/>
    <w:rsid w:val="00152519"/>
    <w:rsid w:val="0019076E"/>
    <w:rsid w:val="00197315"/>
    <w:rsid w:val="001C5952"/>
    <w:rsid w:val="001D17B1"/>
    <w:rsid w:val="001E5F66"/>
    <w:rsid w:val="00203A6E"/>
    <w:rsid w:val="00207B7F"/>
    <w:rsid w:val="00215D94"/>
    <w:rsid w:val="00221481"/>
    <w:rsid w:val="00223BEF"/>
    <w:rsid w:val="00231652"/>
    <w:rsid w:val="00233676"/>
    <w:rsid w:val="002353D4"/>
    <w:rsid w:val="00247FA0"/>
    <w:rsid w:val="00251227"/>
    <w:rsid w:val="00261F85"/>
    <w:rsid w:val="00266EC7"/>
    <w:rsid w:val="002714FF"/>
    <w:rsid w:val="00290739"/>
    <w:rsid w:val="00297D57"/>
    <w:rsid w:val="002B0428"/>
    <w:rsid w:val="002B7C24"/>
    <w:rsid w:val="002C5FF1"/>
    <w:rsid w:val="002F0D1F"/>
    <w:rsid w:val="00310F3F"/>
    <w:rsid w:val="003320F2"/>
    <w:rsid w:val="00335D5C"/>
    <w:rsid w:val="00341FE7"/>
    <w:rsid w:val="0037224F"/>
    <w:rsid w:val="00394EE6"/>
    <w:rsid w:val="003C4474"/>
    <w:rsid w:val="003C62B5"/>
    <w:rsid w:val="003D6F8B"/>
    <w:rsid w:val="003E089B"/>
    <w:rsid w:val="003E43F5"/>
    <w:rsid w:val="003E5789"/>
    <w:rsid w:val="003F7AE5"/>
    <w:rsid w:val="0040057C"/>
    <w:rsid w:val="00400C73"/>
    <w:rsid w:val="004272EF"/>
    <w:rsid w:val="00435806"/>
    <w:rsid w:val="004413D3"/>
    <w:rsid w:val="0044225C"/>
    <w:rsid w:val="00443372"/>
    <w:rsid w:val="00457199"/>
    <w:rsid w:val="00466C8C"/>
    <w:rsid w:val="00485944"/>
    <w:rsid w:val="00485F27"/>
    <w:rsid w:val="00495916"/>
    <w:rsid w:val="004A26CD"/>
    <w:rsid w:val="004C5D60"/>
    <w:rsid w:val="004D1F26"/>
    <w:rsid w:val="004E7CC9"/>
    <w:rsid w:val="005037E5"/>
    <w:rsid w:val="00515B8F"/>
    <w:rsid w:val="00516183"/>
    <w:rsid w:val="005261BC"/>
    <w:rsid w:val="0054471E"/>
    <w:rsid w:val="005519B4"/>
    <w:rsid w:val="005565E7"/>
    <w:rsid w:val="00567E82"/>
    <w:rsid w:val="00574526"/>
    <w:rsid w:val="00581092"/>
    <w:rsid w:val="00582109"/>
    <w:rsid w:val="005A546A"/>
    <w:rsid w:val="005A5C74"/>
    <w:rsid w:val="005E353A"/>
    <w:rsid w:val="005E7A23"/>
    <w:rsid w:val="005E7D30"/>
    <w:rsid w:val="005F287D"/>
    <w:rsid w:val="00605417"/>
    <w:rsid w:val="006057AA"/>
    <w:rsid w:val="0060610A"/>
    <w:rsid w:val="00620DAB"/>
    <w:rsid w:val="0062170B"/>
    <w:rsid w:val="006254A5"/>
    <w:rsid w:val="00626C27"/>
    <w:rsid w:val="00631E13"/>
    <w:rsid w:val="00636376"/>
    <w:rsid w:val="00636C80"/>
    <w:rsid w:val="00640232"/>
    <w:rsid w:val="00661D90"/>
    <w:rsid w:val="0066383F"/>
    <w:rsid w:val="006674AF"/>
    <w:rsid w:val="00672A71"/>
    <w:rsid w:val="00676BE0"/>
    <w:rsid w:val="00677012"/>
    <w:rsid w:val="00686733"/>
    <w:rsid w:val="006A2AEC"/>
    <w:rsid w:val="006A4D36"/>
    <w:rsid w:val="006B0F93"/>
    <w:rsid w:val="006B5518"/>
    <w:rsid w:val="006C1245"/>
    <w:rsid w:val="006D3155"/>
    <w:rsid w:val="006E5FF1"/>
    <w:rsid w:val="00710C2B"/>
    <w:rsid w:val="007316E7"/>
    <w:rsid w:val="00737A01"/>
    <w:rsid w:val="007441AC"/>
    <w:rsid w:val="007444CD"/>
    <w:rsid w:val="00752A35"/>
    <w:rsid w:val="00771BDF"/>
    <w:rsid w:val="00796212"/>
    <w:rsid w:val="007965FF"/>
    <w:rsid w:val="007967EC"/>
    <w:rsid w:val="007B3C6D"/>
    <w:rsid w:val="007C2DE8"/>
    <w:rsid w:val="007D52C7"/>
    <w:rsid w:val="007F1108"/>
    <w:rsid w:val="0080280B"/>
    <w:rsid w:val="008107B2"/>
    <w:rsid w:val="00814D41"/>
    <w:rsid w:val="00815F35"/>
    <w:rsid w:val="00822166"/>
    <w:rsid w:val="00825B51"/>
    <w:rsid w:val="00830BEF"/>
    <w:rsid w:val="00830C14"/>
    <w:rsid w:val="00842C06"/>
    <w:rsid w:val="008431CA"/>
    <w:rsid w:val="00853A31"/>
    <w:rsid w:val="00857FF8"/>
    <w:rsid w:val="00872109"/>
    <w:rsid w:val="00873798"/>
    <w:rsid w:val="00874A6E"/>
    <w:rsid w:val="008864EF"/>
    <w:rsid w:val="0089648C"/>
    <w:rsid w:val="008A43E0"/>
    <w:rsid w:val="008A6FCC"/>
    <w:rsid w:val="008B3F0D"/>
    <w:rsid w:val="008C3919"/>
    <w:rsid w:val="008D4AFA"/>
    <w:rsid w:val="008E51F6"/>
    <w:rsid w:val="00911DFC"/>
    <w:rsid w:val="00913571"/>
    <w:rsid w:val="00913F47"/>
    <w:rsid w:val="00914C84"/>
    <w:rsid w:val="009270DA"/>
    <w:rsid w:val="00940228"/>
    <w:rsid w:val="00954324"/>
    <w:rsid w:val="00981DD2"/>
    <w:rsid w:val="009B1A84"/>
    <w:rsid w:val="009B4A54"/>
    <w:rsid w:val="009C1B17"/>
    <w:rsid w:val="009D3EE3"/>
    <w:rsid w:val="009D5E6A"/>
    <w:rsid w:val="009E3325"/>
    <w:rsid w:val="009E40C0"/>
    <w:rsid w:val="009F45F3"/>
    <w:rsid w:val="00A03118"/>
    <w:rsid w:val="00A179A9"/>
    <w:rsid w:val="00A22C60"/>
    <w:rsid w:val="00A27F8B"/>
    <w:rsid w:val="00A32909"/>
    <w:rsid w:val="00A32B00"/>
    <w:rsid w:val="00A334A0"/>
    <w:rsid w:val="00A62D5E"/>
    <w:rsid w:val="00A72547"/>
    <w:rsid w:val="00A732C3"/>
    <w:rsid w:val="00A734F6"/>
    <w:rsid w:val="00A76BEA"/>
    <w:rsid w:val="00A84DF5"/>
    <w:rsid w:val="00A968A9"/>
    <w:rsid w:val="00AA4823"/>
    <w:rsid w:val="00AB2C43"/>
    <w:rsid w:val="00AD2F69"/>
    <w:rsid w:val="00AD6B3D"/>
    <w:rsid w:val="00AD7030"/>
    <w:rsid w:val="00AE61DE"/>
    <w:rsid w:val="00AF1F96"/>
    <w:rsid w:val="00AF2264"/>
    <w:rsid w:val="00AF4E7E"/>
    <w:rsid w:val="00B00095"/>
    <w:rsid w:val="00B136D1"/>
    <w:rsid w:val="00B23473"/>
    <w:rsid w:val="00B41E36"/>
    <w:rsid w:val="00B450ED"/>
    <w:rsid w:val="00B47C4A"/>
    <w:rsid w:val="00B7285C"/>
    <w:rsid w:val="00B75576"/>
    <w:rsid w:val="00BA0CC9"/>
    <w:rsid w:val="00BA1954"/>
    <w:rsid w:val="00BB7C60"/>
    <w:rsid w:val="00BE68D2"/>
    <w:rsid w:val="00BE7C12"/>
    <w:rsid w:val="00C0162A"/>
    <w:rsid w:val="00C04319"/>
    <w:rsid w:val="00C05D94"/>
    <w:rsid w:val="00C148E4"/>
    <w:rsid w:val="00C254B5"/>
    <w:rsid w:val="00C26C11"/>
    <w:rsid w:val="00C32380"/>
    <w:rsid w:val="00C336EF"/>
    <w:rsid w:val="00C52B87"/>
    <w:rsid w:val="00C539CA"/>
    <w:rsid w:val="00C659F2"/>
    <w:rsid w:val="00C71F70"/>
    <w:rsid w:val="00C802B8"/>
    <w:rsid w:val="00C85EDB"/>
    <w:rsid w:val="00CA0A0A"/>
    <w:rsid w:val="00CB0080"/>
    <w:rsid w:val="00CB0A8A"/>
    <w:rsid w:val="00CC03FB"/>
    <w:rsid w:val="00CC1CFB"/>
    <w:rsid w:val="00CC6A29"/>
    <w:rsid w:val="00CD6502"/>
    <w:rsid w:val="00CE0A4E"/>
    <w:rsid w:val="00CF0C71"/>
    <w:rsid w:val="00CF141B"/>
    <w:rsid w:val="00D07567"/>
    <w:rsid w:val="00D132A6"/>
    <w:rsid w:val="00D16788"/>
    <w:rsid w:val="00D2470B"/>
    <w:rsid w:val="00D56CB2"/>
    <w:rsid w:val="00D7389C"/>
    <w:rsid w:val="00D82E84"/>
    <w:rsid w:val="00D87B46"/>
    <w:rsid w:val="00D92BB6"/>
    <w:rsid w:val="00D96EE6"/>
    <w:rsid w:val="00DA2501"/>
    <w:rsid w:val="00DA296B"/>
    <w:rsid w:val="00DC0943"/>
    <w:rsid w:val="00DC5FCA"/>
    <w:rsid w:val="00DC6C35"/>
    <w:rsid w:val="00DE4B6D"/>
    <w:rsid w:val="00DF0407"/>
    <w:rsid w:val="00DF7D95"/>
    <w:rsid w:val="00DF7FA0"/>
    <w:rsid w:val="00E17F82"/>
    <w:rsid w:val="00E20123"/>
    <w:rsid w:val="00E429ED"/>
    <w:rsid w:val="00E43F67"/>
    <w:rsid w:val="00E526A1"/>
    <w:rsid w:val="00E62185"/>
    <w:rsid w:val="00E828A5"/>
    <w:rsid w:val="00E829FA"/>
    <w:rsid w:val="00E92F34"/>
    <w:rsid w:val="00EB14F4"/>
    <w:rsid w:val="00EB4405"/>
    <w:rsid w:val="00EB7206"/>
    <w:rsid w:val="00EE025C"/>
    <w:rsid w:val="00F018CE"/>
    <w:rsid w:val="00F1522F"/>
    <w:rsid w:val="00F35747"/>
    <w:rsid w:val="00F36689"/>
    <w:rsid w:val="00F61349"/>
    <w:rsid w:val="00F6691F"/>
    <w:rsid w:val="00F70B72"/>
    <w:rsid w:val="00FA0040"/>
    <w:rsid w:val="00FA0472"/>
    <w:rsid w:val="00FB3C67"/>
    <w:rsid w:val="00FC5C43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44</cp:revision>
  <cp:lastPrinted>2017-05-15T07:40:00Z</cp:lastPrinted>
  <dcterms:created xsi:type="dcterms:W3CDTF">2013-04-23T07:46:00Z</dcterms:created>
  <dcterms:modified xsi:type="dcterms:W3CDTF">2017-05-15T07:41:00Z</dcterms:modified>
</cp:coreProperties>
</file>