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D2" w:rsidRDefault="007437D2" w:rsidP="007437D2">
      <w:pPr>
        <w:ind w:left="-720" w:hanging="360"/>
        <w:jc w:val="center"/>
        <w:rPr>
          <w:b/>
        </w:rPr>
      </w:pPr>
      <w:r>
        <w:rPr>
          <w:b/>
        </w:rPr>
        <w:t xml:space="preserve">    </w:t>
      </w:r>
      <w:r w:rsidRPr="009B414D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6pt" o:ole="" fillcolor="window">
            <v:imagedata r:id="rId7" o:title=""/>
          </v:shape>
          <o:OLEObject Type="Embed" ProgID="PBrush" ShapeID="_x0000_i1025" DrawAspect="Content" ObjectID="_1611150327" r:id="rId8"/>
        </w:object>
      </w:r>
    </w:p>
    <w:p w:rsidR="007437D2" w:rsidRDefault="007437D2" w:rsidP="007437D2">
      <w:pPr>
        <w:ind w:hanging="426"/>
        <w:jc w:val="center"/>
        <w:rPr>
          <w:rFonts w:ascii="Times New Roman" w:hAnsi="Times New Roman"/>
        </w:rPr>
      </w:pPr>
      <w:r w:rsidRPr="00AF4F00">
        <w:rPr>
          <w:rFonts w:ascii="Times New Roman" w:hAnsi="Times New Roman"/>
          <w:sz w:val="28"/>
        </w:rPr>
        <w:t xml:space="preserve">АДМИНИСТРАЦИЯ </w:t>
      </w:r>
      <w:r w:rsidRPr="00AF4F00">
        <w:rPr>
          <w:rFonts w:ascii="Times New Roman" w:hAnsi="Times New Roman"/>
        </w:rPr>
        <w:t xml:space="preserve"> </w:t>
      </w:r>
      <w:r w:rsidRPr="00AF4F00">
        <w:rPr>
          <w:rFonts w:ascii="Times New Roman" w:hAnsi="Times New Roman"/>
          <w:sz w:val="28"/>
        </w:rPr>
        <w:t>МУНИЦИПАЛЬНОГО РАЙОНА</w:t>
      </w:r>
      <w:r w:rsidRPr="00AF4F00">
        <w:rPr>
          <w:rFonts w:ascii="Times New Roman" w:hAnsi="Times New Roman"/>
        </w:rPr>
        <w:t xml:space="preserve">                                                                        </w:t>
      </w:r>
      <w:r w:rsidRPr="00AF4F00">
        <w:rPr>
          <w:rFonts w:ascii="Times New Roman" w:hAnsi="Times New Roman"/>
          <w:sz w:val="28"/>
        </w:rPr>
        <w:t>ДЗУН-ХЕМЧИКСКИЙ КОЖУУН</w:t>
      </w:r>
      <w:r w:rsidRPr="00AF4F00">
        <w:rPr>
          <w:rFonts w:ascii="Times New Roman" w:hAnsi="Times New Roman"/>
        </w:rPr>
        <w:t xml:space="preserve"> </w:t>
      </w:r>
      <w:r w:rsidRPr="00AF4F00">
        <w:rPr>
          <w:rFonts w:ascii="Times New Roman" w:hAnsi="Times New Roman"/>
          <w:sz w:val="28"/>
        </w:rPr>
        <w:t>РЕСПУБЛИКИ ТЫВА</w:t>
      </w:r>
      <w:r w:rsidRPr="00AF4F00">
        <w:rPr>
          <w:rFonts w:ascii="Times New Roman" w:hAnsi="Times New Roman"/>
        </w:rPr>
        <w:t xml:space="preserve">                                     </w:t>
      </w:r>
    </w:p>
    <w:p w:rsidR="007437D2" w:rsidRPr="00AF4F00" w:rsidRDefault="007437D2" w:rsidP="007437D2">
      <w:pPr>
        <w:ind w:hanging="426"/>
        <w:jc w:val="center"/>
        <w:rPr>
          <w:rFonts w:ascii="Times New Roman" w:hAnsi="Times New Roman"/>
        </w:rPr>
      </w:pPr>
      <w:r w:rsidRPr="00AF4F00">
        <w:rPr>
          <w:rFonts w:ascii="Times New Roman" w:hAnsi="Times New Roman"/>
          <w:b/>
          <w:sz w:val="28"/>
        </w:rPr>
        <w:t xml:space="preserve">ПОСТАНОВЛЕНИЕ </w:t>
      </w:r>
      <w:r w:rsidRPr="00AF4F0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Pr="00AF4F00">
        <w:rPr>
          <w:rFonts w:ascii="Times New Roman" w:hAnsi="Times New Roman"/>
          <w:sz w:val="28"/>
        </w:rPr>
        <w:t xml:space="preserve">ТЫВА РЕСПУБЛИКАНЫН ЧООН-ХЕМЧИК КОЖУУНУ МУНИЦИПАЛДЫГ РАЙОННУН ЧАГЫРГАЗЫНЫН </w:t>
      </w:r>
    </w:p>
    <w:p w:rsidR="007437D2" w:rsidRPr="00AF4F00" w:rsidRDefault="007437D2" w:rsidP="007437D2">
      <w:pPr>
        <w:jc w:val="center"/>
        <w:rPr>
          <w:rFonts w:ascii="Times New Roman" w:hAnsi="Times New Roman"/>
          <w:b/>
          <w:sz w:val="28"/>
        </w:rPr>
      </w:pPr>
      <w:r w:rsidRPr="00AF4F00">
        <w:rPr>
          <w:rFonts w:ascii="Times New Roman" w:hAnsi="Times New Roman"/>
          <w:b/>
          <w:sz w:val="28"/>
        </w:rPr>
        <w:t>ДОКТААЛЫ</w:t>
      </w:r>
    </w:p>
    <w:p w:rsidR="007437D2" w:rsidRDefault="007437D2" w:rsidP="007437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613B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» </w:t>
      </w:r>
      <w:r w:rsidR="003613B4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бря </w:t>
      </w:r>
      <w:r w:rsidRPr="0028473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84735">
        <w:rPr>
          <w:rFonts w:ascii="Times New Roman" w:hAnsi="Times New Roman"/>
          <w:sz w:val="28"/>
          <w:szCs w:val="28"/>
        </w:rPr>
        <w:t xml:space="preserve">г.                                                                     </w:t>
      </w:r>
      <w:r w:rsidRPr="0028473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613B4">
        <w:rPr>
          <w:rFonts w:ascii="Times New Roman" w:hAnsi="Times New Roman"/>
          <w:sz w:val="28"/>
          <w:szCs w:val="28"/>
        </w:rPr>
        <w:t>489</w:t>
      </w:r>
    </w:p>
    <w:p w:rsidR="007437D2" w:rsidRDefault="007437D2" w:rsidP="007437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г.Чадан</w:t>
      </w:r>
    </w:p>
    <w:p w:rsidR="000C6F8A" w:rsidRPr="007437D2" w:rsidRDefault="007437D2" w:rsidP="007437D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37D2">
        <w:rPr>
          <w:rFonts w:ascii="Times New Roman" w:hAnsi="Times New Roman"/>
          <w:b/>
          <w:sz w:val="32"/>
          <w:szCs w:val="32"/>
        </w:rPr>
        <w:t xml:space="preserve"> </w:t>
      </w:r>
      <w:r w:rsidR="00F22256" w:rsidRPr="007437D2">
        <w:rPr>
          <w:rFonts w:ascii="Times New Roman" w:hAnsi="Times New Roman"/>
          <w:b/>
          <w:sz w:val="32"/>
          <w:szCs w:val="32"/>
        </w:rPr>
        <w:t>«</w:t>
      </w:r>
      <w:r w:rsidR="000C6F8A" w:rsidRPr="007437D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утверждении </w:t>
      </w:r>
      <w:r w:rsidR="001A2F13" w:rsidRPr="007437D2">
        <w:rPr>
          <w:rFonts w:ascii="Times New Roman" w:eastAsia="Times New Roman" w:hAnsi="Times New Roman"/>
          <w:b/>
          <w:sz w:val="32"/>
          <w:szCs w:val="32"/>
          <w:lang w:eastAsia="ru-RU"/>
        </w:rPr>
        <w:t>порядка предоставления и использования земельных участков для размещения мест погребения, в том числе семейных (родовых) захоронений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0C6F8A" w:rsidRPr="001A2F13" w:rsidRDefault="000C6F8A" w:rsidP="000C6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F8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12.01.1996 года № 8-ФЗ «О погребении и похоронном деле», Федеральным законом от 06.10.2003 № 131-ФЗ «Об общих принципах организации местного самоупра</w:t>
      </w:r>
      <w:r w:rsidR="001A2F13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 и Законом Республики Тыва от 16.08.2000 № 543 «О погребении и похоронном деле в Республике Тыва»,</w:t>
      </w:r>
    </w:p>
    <w:p w:rsidR="000C6F8A" w:rsidRPr="000C6F8A" w:rsidRDefault="000C6F8A" w:rsidP="000C6F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F8A" w:rsidRPr="000C6F8A" w:rsidRDefault="000C6F8A" w:rsidP="000C6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F8A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C6F8A" w:rsidRPr="000C6F8A" w:rsidRDefault="000C6F8A" w:rsidP="000C6F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F8A" w:rsidRPr="000C6F8A" w:rsidRDefault="000C6F8A" w:rsidP="00247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F8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1A2F13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земельных участков для размещения мест погребения, в том числе семейных (родовых) захоронений</w:t>
      </w:r>
      <w:r w:rsidR="002477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7787" w:rsidRDefault="00247787" w:rsidP="0024778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постановление  опубликовать в местной газете «</w:t>
      </w:r>
      <w:proofErr w:type="spellStart"/>
      <w:r>
        <w:rPr>
          <w:rFonts w:ascii="Times New Roman" w:hAnsi="Times New Roman"/>
          <w:sz w:val="28"/>
          <w:szCs w:val="28"/>
        </w:rPr>
        <w:t>Чаа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орук</w:t>
      </w:r>
      <w:proofErr w:type="spellEnd"/>
      <w:r>
        <w:rPr>
          <w:rFonts w:ascii="Times New Roman" w:hAnsi="Times New Roman"/>
          <w:sz w:val="28"/>
          <w:szCs w:val="28"/>
        </w:rPr>
        <w:t>» и разместить на официальном сайте  администрации  муниципального района Дзун-Хемчикский кожуун Республики Тыва.</w:t>
      </w:r>
    </w:p>
    <w:p w:rsidR="00FB0DBB" w:rsidRPr="000C5346" w:rsidRDefault="00FB0DBB" w:rsidP="00FB0DBB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C534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0C5346">
        <w:rPr>
          <w:rFonts w:ascii="Times New Roman" w:hAnsi="Times New Roman"/>
          <w:sz w:val="28"/>
          <w:szCs w:val="28"/>
        </w:rPr>
        <w:t xml:space="preserve">. </w:t>
      </w:r>
    </w:p>
    <w:p w:rsidR="00247787" w:rsidRPr="000C5346" w:rsidRDefault="00247787" w:rsidP="0024778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7787" w:rsidRPr="000C5346" w:rsidRDefault="00247787" w:rsidP="0024778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332B" w:rsidRDefault="0029332B" w:rsidP="0029332B">
      <w:pPr>
        <w:pStyle w:val="a3"/>
        <w:spacing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Председатель администрации </w:t>
      </w:r>
    </w:p>
    <w:p w:rsidR="00247787" w:rsidRDefault="0029332B" w:rsidP="0029332B">
      <w:pPr>
        <w:pStyle w:val="a3"/>
        <w:spacing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Дзун-Хемчикского кожууна 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  Х.С-Д. Монгуш</w:t>
      </w:r>
    </w:p>
    <w:p w:rsidR="0029332B" w:rsidRDefault="0029332B" w:rsidP="0029332B">
      <w:pPr>
        <w:pStyle w:val="a3"/>
        <w:spacing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332B" w:rsidRDefault="0029332B" w:rsidP="0029332B">
      <w:pPr>
        <w:pStyle w:val="a3"/>
        <w:spacing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332B" w:rsidRDefault="0029332B" w:rsidP="0029332B">
      <w:pPr>
        <w:pStyle w:val="a3"/>
        <w:spacing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332B" w:rsidRDefault="0029332B" w:rsidP="0029332B">
      <w:pPr>
        <w:pStyle w:val="a3"/>
        <w:spacing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332B" w:rsidRDefault="0029332B" w:rsidP="0029332B">
      <w:pPr>
        <w:pStyle w:val="a3"/>
        <w:spacing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332B" w:rsidRDefault="0029332B" w:rsidP="0029332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13B4" w:rsidRDefault="003613B4" w:rsidP="00247787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3613B4" w:rsidRDefault="003613B4" w:rsidP="00247787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247787" w:rsidRPr="00247787" w:rsidRDefault="00247787" w:rsidP="00247787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47787">
        <w:rPr>
          <w:rFonts w:ascii="Times New Roman" w:hAnsi="Times New Roman"/>
          <w:sz w:val="24"/>
          <w:szCs w:val="24"/>
        </w:rPr>
        <w:t>Приложение № 1.</w:t>
      </w:r>
    </w:p>
    <w:p w:rsidR="00247787" w:rsidRDefault="00247787" w:rsidP="00247787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47787">
        <w:rPr>
          <w:rFonts w:ascii="Times New Roman" w:hAnsi="Times New Roman"/>
          <w:sz w:val="24"/>
          <w:szCs w:val="24"/>
        </w:rPr>
        <w:t xml:space="preserve">Утвержден постановлением администрации муниципального района «Дзун-Хемчикский кожуун РТ» от </w:t>
      </w:r>
      <w:r w:rsidR="003613B4">
        <w:rPr>
          <w:rFonts w:ascii="Times New Roman" w:hAnsi="Times New Roman"/>
          <w:sz w:val="24"/>
          <w:szCs w:val="24"/>
        </w:rPr>
        <w:t xml:space="preserve">05 декабря </w:t>
      </w:r>
      <w:r w:rsidRPr="00247787">
        <w:rPr>
          <w:rFonts w:ascii="Times New Roman" w:hAnsi="Times New Roman"/>
          <w:sz w:val="24"/>
          <w:szCs w:val="24"/>
        </w:rPr>
        <w:t xml:space="preserve"> 2018г. № </w:t>
      </w:r>
      <w:r w:rsidR="003613B4">
        <w:rPr>
          <w:rFonts w:ascii="Times New Roman" w:hAnsi="Times New Roman"/>
          <w:sz w:val="24"/>
          <w:szCs w:val="24"/>
        </w:rPr>
        <w:t>489</w:t>
      </w:r>
    </w:p>
    <w:p w:rsidR="00BE0505" w:rsidRDefault="00BE0505" w:rsidP="00247787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BE0505" w:rsidRDefault="00BE0505" w:rsidP="00247787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1A2F13" w:rsidRPr="00DD21A7" w:rsidRDefault="001A2F13" w:rsidP="001A2F1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D21A7">
        <w:rPr>
          <w:rFonts w:ascii="Times New Roman" w:hAnsi="Times New Roman"/>
          <w:b/>
          <w:sz w:val="28"/>
          <w:szCs w:val="28"/>
        </w:rPr>
        <w:t>ПОРЯДОК ПРЕДОСТАВЛЕНИЯ ЗЕМЕЛЬНЫХ УЧАСТКОВ ДЛЯ РАЗМЕЩЕНИЯ МЕСТ ПОГРЕБЕНИЯ, В ТОМ ЧИСЛЕ СЕМЕЙНЫХ (РОДОВЫХ) ЗАХОРОНЕНИЙ</w:t>
      </w:r>
    </w:p>
    <w:p w:rsidR="001A2F13" w:rsidRDefault="001A2F13" w:rsidP="001A2F1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21A7" w:rsidRPr="00DD21A7" w:rsidRDefault="001A2F13" w:rsidP="00DD21A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1A7">
        <w:rPr>
          <w:rFonts w:ascii="Times New Roman" w:hAnsi="Times New Roman"/>
          <w:b/>
          <w:sz w:val="28"/>
          <w:szCs w:val="28"/>
        </w:rPr>
        <w:tab/>
      </w:r>
      <w:r w:rsidR="00DD21A7" w:rsidRPr="00DD21A7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Порядок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общественных кладбищах для создания семейных (родовых) захоронений (далее - Порядок) разработан в соответствии с Федеральными 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аконами  октября 2003 года</w:t>
      </w: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от 12 января 1996 года № 8-ФЗ  «О погребении и похоронном деле»,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Республики Тыва от 16.08.2000 № 543 «О погребении и похоронном деле в Республике Тыва»</w:t>
      </w: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регулирует отношения, связанные с предоставлением за плату участков земли на общественных кладбищах для создания мест семейных (родовых) захоронений (далее - резервирование земельных участков).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1.2. Настоящий Порядок не распространяется на отношения, связанные с бесплатным предоставлением участков земли на кладбищах в соответствии с частью 5 статьи 16 Федерального закона от 12 января 1996 года N 8-ФЗ "О погребении и похоронном деле".</w:t>
      </w:r>
    </w:p>
    <w:p w:rsidR="00DD21A7" w:rsidRPr="00DD21A7" w:rsidRDefault="007B51D9" w:rsidP="00DD2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Общественное кладбище</w:t>
      </w:r>
      <w:r w:rsidR="00DD21A7" w:rsidRPr="00DD21A7">
        <w:rPr>
          <w:rFonts w:ascii="Times New Roman" w:eastAsia="Times New Roman" w:hAnsi="Times New Roman"/>
          <w:sz w:val="28"/>
          <w:szCs w:val="28"/>
          <w:lang w:eastAsia="ru-RU"/>
        </w:rPr>
        <w:t>, на территории которого возможно резервирование мест для создания семейных захоронений, определяется органом местного самоуправления.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1.4. Площадь зоны семейных (родовых) захоронений на территории общественного кладбища не должна превышать одной трети общей площади зоны захоронения кладбища.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2. Семейные (родовые) захоронения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2.1. Семейное (родовое) захоронение (далее - семейное захоронение) - место захоронения, предоставляемое на платной основе на общественных кладбищах для погребения двух и более умерших родственников. Места для создания семейных захоронений предоставляются как непосредственно при погребении умершего, так и под будущие захоронения.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2.2. Участки под создание семейных захоронений предоставляются в соответствии с санитарными и экологическими требованиями, муниципальными правовыми актами, регулирующими организацию и содержание мест захоронений.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2.3. Земельный участок, предоставляемый  под семейное захоронение не может превышать площадь 20 кв. м (2,5 x 8,0) с учетом размера бесплатно предоставляемого места для одиночного захоронения.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3. Право граждан на резервирование земельных участков  для создания семейных захоронений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3.1. Правом на резервирование земельного участка для создания семейного захоронения обладают лица, состоящие в родстве или свойстве.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3.2. Степень родства подтверждается соответствующими документами (свидетельство о браке, свидетельство о рождении, свидетельство об усыновлении и т.п.).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4. Документы, необходимые для принятия решения о резервировании места семейного захоронения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4.1. Для резервирования участка под создание семейного захоронения заинтересованное лицо (заявитель) обращается  в орган местного самоуправления, в ведении которого находится общественное кладбище (далее – Администрация). Администрацией, по согласованию с заявителем, предварительно определяется место семейного захоронения и составляется акт предварительного согласования места семейного захоронения. В акте предварительного согласования места семейного захоронения указываются местонахождение участка (наименование кладбища, номер квартала, сектора, участка), размер и условия использования (под непосредственное или будущее захоронение). Акт предварительного согласования составляется в двух экземплярах, один из которых вручается заявителю.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4.2. Для решения вопроса о резервировании места для создания семейного захоронения заинтересованное лицо (заявитель) представляет в Администрацию, следующие документы: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 (далее - лица, указанные в заявлении);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2) копию паспорта или иного документа, удостоверяющего личность заявителя, с приложением подлинника для сверки;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3) копии документов, подтверждающих степень родства лиц, указанных в заявлении, с приложением подлинников для сверки;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4) акт предварительного согласования места семейного захоронения.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4.3. Не допускается требовать с заявителя представления документов, не предусмотренных настоящими Правилами.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пункте, с отметкой о дате их приема.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организует учет и хранение представленных документов.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Принятие решения о резервировании места семейного захоронения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 Резервирование места для создания семейного захоронения осуществляется на основании правового акта администрации (далее - решение о резервировании места под создание семейного захоронения).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5.2. Решение о резервировании места под создание семейного захоронения или об отказе в его резервировании принимается не позднее 1</w:t>
      </w:r>
      <w:r w:rsidR="007B51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со дня получения заявления со всеми необходимыми документами, указанными в пункте 4.2 настоящего Порядка.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При непосредственном осуществлении захоронения умершего решение о резервировании места для создания семейного захоронения или об отказе принимается в двухдневный срок с момента предоставления заявителем в орган местного самоуправления (не позднее одного дня до дня погребения) документов, указанных в пункте 4.2 настоящего Порядка.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5.3. Решение о резервировании места для создания семейного захоронения выдается заявителю в течение 7 календарных дней со дня принятия решения с указанием суммы и срока уплаты платежа за резервирование места семейного захоронения.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5.4. В решении о резервировании места семейного захоронения указываются: наименование кладбища, на территории которого оно зарезервировано, размер и место его расположения на кладбище (номер квартала, сектора, участка в соответствии с актом предварительного согласования, фамилия, имя и отчество лица, на которого зарегистрировано семейное захоронение (лицо, ответственное за захоронение).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5.5. Решение об отказе в резервировании места для создания семейного захоронения выдается заявителю в течение 7 календарных дней со дня принятия решения с указанием причин отказа, предусмотренных настоящим пунктом.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Отказ в резервировании места для создания семейного захоронения допускается в случаях, если: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1)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2) заявитель отказался от мест, предложенных для создания семейного захоронения;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3) заявитель выразил желание получить место, которое не может быть отведено под создание семейного захоронения в связи со структурными особенностями кладбища и архитектурно-ландшафтной средой кладбища;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4) заявитель не представил документы, указанные в пункте 4.2 настоящего Порядка;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5) заявитель является недееспособным лицом;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6) заявителем полностью не использовано ранее предоставленное место для создания семейного захоронения.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обжаловать отказ в резервировании места для создания семейного захоронения в судебном порядке либо повторно обратиться с заявлением о резервировании места для создания семейного захоронения после устранения обстоятельств, послуживших основанием для отказа в резервировании места для создания семейного захоронения.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6. Плата за резервирование места семейного захоронения.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6.1. За резервирование места семейного захоронения взимается дифференцированная плата в зависимости от его размера и места расположения.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6.2. Плата за резервирование места семейного захоронения является единовременной и взимается в размере и порядке, установленном органом местного самоуправления. Средства, полученные за резервирование места семейного захоронения, учитываются в доходах местного бюджета </w:t>
      </w:r>
      <w:r w:rsidR="00F6026F">
        <w:rPr>
          <w:rFonts w:ascii="Times New Roman" w:eastAsia="Times New Roman" w:hAnsi="Times New Roman"/>
          <w:sz w:val="28"/>
          <w:szCs w:val="28"/>
          <w:lang w:eastAsia="ru-RU"/>
        </w:rPr>
        <w:t>органа местного самоуправления</w:t>
      </w: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6.3. В случае невнесения в установленный срок платы за резервирование места семейного захоронения решение о резервировании места семейного захоронения отменяется правовым актом администрации.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7. Учет семейных захоронений 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7.1. Семейные захоронения учитываются органом местного самоуправления в реестре семейных захоронений.</w:t>
      </w:r>
    </w:p>
    <w:p w:rsidR="00DD21A7" w:rsidRPr="00DD21A7" w:rsidRDefault="00DD21A7" w:rsidP="007B5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7.2. Порядок ведения реестра семейных захоронений, порядок предоставления информации о регистрации семейных захоронений и использовании (неиспользовании) предоставленных мест для создания семейных захоронений определяются органом местного самоуправления.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8. Выделение земельного участка, регистрация и перерегистрация семейного захоронения 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8.1. Земельный участок для погребения на семейном захоронении отводится администрацией на основании решения о резервировании места семейного захоронения и платежного документа, подтверждающего факт оплаты резервирования, в течение 7 календарных дней с момента принятия решения о резервировании места семейного захоронения под будущее захоронение либо не позднее одного дня до погребения в случае непосредственного осуществления захоронения умершего.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8.2. Семейные захоронения регистрируются администрацией в трехдневный срок после выделения земельного участка в порядке, установленном органом местного самоуправления.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8.3. Администрацией в течение 10 дней с момента регистрации семейного захоронения оформляется удостоверение о семейном захоронении, в котором указываются: наименование кладбища, на территории которого предоставлено место для создания семейного захоронения, размер и место его расположения на кладбище (номер квартала, сектора, участка), фамилия, имя и отчество лица, ответственного за семейное захоронение, а также фамилии, имена и отчества лиц, указанных в заявлении, информация о произведенных погребениях. Удостоверение о семейном захоронении выдается лицу, ответственному за семейное захоронение.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8.4. Форма удостоверения о семейном захоронении утверждается органом местного самоуправления.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8.5. Размер платы за оформление резервирования и выдачу удостоверения о семейном захоронении устанавливается органом местного </w:t>
      </w: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Информация о каждом следующем погребении в семейном захоронении вносится администрацией в удостоверение о семейном захоронении.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8.6. По заявлению лица, ответственного за семейное захоронение, семейное захоронение должно быть перерегистрировано на близкого родственника заявителя в трехдневный срок с момента подачи заявления.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В случае смерти или признания недееспособным лица, ответственного за семейное захоронение, право на захоронение на участке семейного захоронения переходит к лицу из числа близких родственников, определенному ответственным за захоронение в заявлении о предоставлении места семейного захоронения. При отсутствии последнего право на захоронение переходит к ближайшему родственнику лица, ответственного за семейное захоронение.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8.7. Одновременно с перерегистрацией семейного захоронения администрацией вносятся соответствующие изменения в удостоверение о семейном захоронении и иные регистрационные документы.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9. Заключительные положения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9.1. Погребение на семейных захоронениях и содержание мест семейных захоронений осуществляются в соответствии с санитарными и экологическими требованиями и муниципальными правовыми актами, регулирующими организацию и содержание мест захоронений.</w:t>
      </w:r>
    </w:p>
    <w:p w:rsidR="00DD21A7" w:rsidRPr="00DD21A7" w:rsidRDefault="00DD21A7" w:rsidP="00F602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>9.2. Вопросы, отнесенные настоящим Порядком к ведению главы поселения, осуществляются им, если иное не предусмотрено уставом поселения.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1A7" w:rsidRPr="00DD21A7" w:rsidRDefault="00DD21A7" w:rsidP="00DD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026F" w:rsidRDefault="00F6026F" w:rsidP="00F6026F">
      <w:pPr>
        <w:pStyle w:val="a3"/>
        <w:spacing w:line="240" w:lineRule="auto"/>
        <w:ind w:left="0"/>
        <w:jc w:val="both"/>
        <w:rPr>
          <w:noProof/>
          <w:lang w:eastAsia="ru-RU"/>
        </w:rPr>
      </w:pPr>
    </w:p>
    <w:p w:rsidR="0029332B" w:rsidRDefault="0029332B" w:rsidP="00F6026F">
      <w:pPr>
        <w:pStyle w:val="a3"/>
        <w:spacing w:line="240" w:lineRule="auto"/>
        <w:ind w:left="0"/>
        <w:jc w:val="both"/>
        <w:rPr>
          <w:noProof/>
          <w:lang w:eastAsia="ru-RU"/>
        </w:rPr>
      </w:pPr>
    </w:p>
    <w:p w:rsidR="0029332B" w:rsidRDefault="0029332B" w:rsidP="00F6026F">
      <w:pPr>
        <w:pStyle w:val="a3"/>
        <w:spacing w:line="240" w:lineRule="auto"/>
        <w:ind w:left="0"/>
        <w:jc w:val="both"/>
        <w:rPr>
          <w:noProof/>
          <w:lang w:eastAsia="ru-RU"/>
        </w:rPr>
      </w:pPr>
    </w:p>
    <w:p w:rsidR="0029332B" w:rsidRDefault="0029332B" w:rsidP="00F6026F">
      <w:pPr>
        <w:pStyle w:val="a3"/>
        <w:spacing w:line="240" w:lineRule="auto"/>
        <w:ind w:left="0"/>
        <w:jc w:val="both"/>
        <w:rPr>
          <w:noProof/>
          <w:lang w:eastAsia="ru-RU"/>
        </w:rPr>
      </w:pPr>
    </w:p>
    <w:p w:rsidR="0029332B" w:rsidRDefault="0029332B" w:rsidP="00F6026F">
      <w:pPr>
        <w:pStyle w:val="a3"/>
        <w:spacing w:line="240" w:lineRule="auto"/>
        <w:ind w:left="0"/>
        <w:jc w:val="both"/>
        <w:rPr>
          <w:noProof/>
          <w:lang w:eastAsia="ru-RU"/>
        </w:rPr>
      </w:pPr>
    </w:p>
    <w:p w:rsidR="0029332B" w:rsidRDefault="0029332B" w:rsidP="00F6026F">
      <w:pPr>
        <w:pStyle w:val="a3"/>
        <w:spacing w:line="240" w:lineRule="auto"/>
        <w:ind w:left="0"/>
        <w:jc w:val="both"/>
        <w:rPr>
          <w:noProof/>
          <w:lang w:eastAsia="ru-RU"/>
        </w:rPr>
      </w:pPr>
    </w:p>
    <w:p w:rsidR="0029332B" w:rsidRDefault="0029332B" w:rsidP="00F6026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2F13" w:rsidRDefault="001A2F13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D2" w:rsidRDefault="007437D2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26F" w:rsidRDefault="00F6026F" w:rsidP="00F6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D62" w:rsidRDefault="00FB7D62" w:rsidP="00F6026F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6026F" w:rsidRPr="00247787" w:rsidRDefault="00F6026F" w:rsidP="00F6026F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47787">
        <w:rPr>
          <w:rFonts w:ascii="Times New Roman" w:hAnsi="Times New Roman"/>
          <w:sz w:val="24"/>
          <w:szCs w:val="24"/>
        </w:rPr>
        <w:lastRenderedPageBreak/>
        <w:t>Приложение № 1.</w:t>
      </w:r>
    </w:p>
    <w:p w:rsidR="00F6026F" w:rsidRDefault="00F6026F" w:rsidP="00F6026F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47787">
        <w:rPr>
          <w:rFonts w:ascii="Times New Roman" w:hAnsi="Times New Roman"/>
          <w:sz w:val="24"/>
          <w:szCs w:val="24"/>
        </w:rPr>
        <w:t xml:space="preserve">Утвержден постановлением администрации муниципального района «Дзун-Хемчикский кожуун РТ» от </w:t>
      </w:r>
      <w:r w:rsidR="003613B4">
        <w:rPr>
          <w:rFonts w:ascii="Times New Roman" w:hAnsi="Times New Roman"/>
          <w:sz w:val="24"/>
          <w:szCs w:val="24"/>
        </w:rPr>
        <w:t xml:space="preserve">05 декабря </w:t>
      </w:r>
      <w:r w:rsidRPr="00247787">
        <w:rPr>
          <w:rFonts w:ascii="Times New Roman" w:hAnsi="Times New Roman"/>
          <w:sz w:val="24"/>
          <w:szCs w:val="24"/>
        </w:rPr>
        <w:t xml:space="preserve">2018г. № </w:t>
      </w:r>
      <w:r w:rsidR="003613B4">
        <w:rPr>
          <w:rFonts w:ascii="Times New Roman" w:hAnsi="Times New Roman"/>
          <w:sz w:val="24"/>
          <w:szCs w:val="24"/>
        </w:rPr>
        <w:t>489</w:t>
      </w:r>
    </w:p>
    <w:p w:rsidR="00F6026F" w:rsidRDefault="00F6026F" w:rsidP="00F6026F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B7D62" w:rsidRDefault="00FB7D62" w:rsidP="00F6026F">
      <w:pPr>
        <w:pStyle w:val="a3"/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B7D62" w:rsidRDefault="00FB7D62" w:rsidP="00FB7D6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b/>
          <w:sz w:val="28"/>
          <w:szCs w:val="28"/>
          <w:lang w:eastAsia="ru-RU"/>
        </w:rPr>
        <w:t>СЕМЕЙНОГО (РОДОВОГО) ЗАХОРОНЕНИЯ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 xml:space="preserve"> «__»____________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№________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(дата, регистрационный номер паспорта)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1.Сведения о лице, ответственном за семейное (родовое) захоронение: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(Адрес)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2. Основания выдачи паспорта семейного (родового) захоронения: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дата и номер постановления администрации муниципального образования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3. Размер земельного участка ___________   кв.м.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4. Номер квартала ______________________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5. Сведения о лицах, захороненных на земельном участке семейного захоронения: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5.1.___________________________________________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«____»_______________________г. «____»___________________________г.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смерти)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(дата захоронения)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5.2._______________________________________________________________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«____»_______________________г. «____»___________________________г.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(дата смерти)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(дата захоронения)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5.3._______________________________________________________________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«____»_______________________г. «____»___________________________г.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смерти)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(дата захоронения)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5.4._______________________________________________________________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«____»_______________________г. «____»___________________________г.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смерти)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(дата захоронения)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5.5._______________________________________________________________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«____»_______________________г. «____»___________________________г.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 смерти)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Pr="00AA06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(дата захоронения)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Руководитель аппарата администрации                                      __________________________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Подпись:________________</w:t>
      </w:r>
    </w:p>
    <w:p w:rsidR="00AA0675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FB7D62" w:rsidRPr="00AA0675" w:rsidRDefault="00AA0675" w:rsidP="00AA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75">
        <w:rPr>
          <w:rFonts w:ascii="Times New Roman" w:eastAsia="Times New Roman" w:hAnsi="Times New Roman"/>
          <w:sz w:val="28"/>
          <w:szCs w:val="28"/>
          <w:lang w:eastAsia="ru-RU"/>
        </w:rPr>
        <w:t>«______»___________________20_____г.</w:t>
      </w:r>
    </w:p>
    <w:sectPr w:rsidR="00FB7D62" w:rsidRPr="00AA0675" w:rsidSect="007437D2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5B" w:rsidRDefault="00C9225B" w:rsidP="007B51D9">
      <w:pPr>
        <w:spacing w:after="0" w:line="240" w:lineRule="auto"/>
      </w:pPr>
      <w:r>
        <w:separator/>
      </w:r>
    </w:p>
  </w:endnote>
  <w:endnote w:type="continuationSeparator" w:id="0">
    <w:p w:rsidR="00C9225B" w:rsidRDefault="00C9225B" w:rsidP="007B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5B" w:rsidRDefault="00C9225B" w:rsidP="007B51D9">
      <w:pPr>
        <w:spacing w:after="0" w:line="240" w:lineRule="auto"/>
      </w:pPr>
      <w:r>
        <w:separator/>
      </w:r>
    </w:p>
  </w:footnote>
  <w:footnote w:type="continuationSeparator" w:id="0">
    <w:p w:rsidR="00C9225B" w:rsidRDefault="00C9225B" w:rsidP="007B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944317"/>
    </w:sdtPr>
    <w:sdtContent>
      <w:p w:rsidR="007B51D9" w:rsidRDefault="00752C3D">
        <w:pPr>
          <w:pStyle w:val="a4"/>
          <w:jc w:val="center"/>
        </w:pPr>
        <w:r>
          <w:fldChar w:fldCharType="begin"/>
        </w:r>
        <w:r w:rsidR="007B51D9">
          <w:instrText>PAGE   \* MERGEFORMAT</w:instrText>
        </w:r>
        <w:r>
          <w:fldChar w:fldCharType="separate"/>
        </w:r>
        <w:r w:rsidR="0029332B">
          <w:rPr>
            <w:noProof/>
          </w:rPr>
          <w:t>7</w:t>
        </w:r>
        <w:r>
          <w:fldChar w:fldCharType="end"/>
        </w:r>
      </w:p>
    </w:sdtContent>
  </w:sdt>
  <w:p w:rsidR="007B51D9" w:rsidRDefault="007B51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96C"/>
    <w:multiLevelType w:val="hybridMultilevel"/>
    <w:tmpl w:val="3202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D6E"/>
    <w:rsid w:val="000C6F8A"/>
    <w:rsid w:val="001A2F13"/>
    <w:rsid w:val="001E5D6E"/>
    <w:rsid w:val="00247787"/>
    <w:rsid w:val="0029332B"/>
    <w:rsid w:val="002D331B"/>
    <w:rsid w:val="003613B4"/>
    <w:rsid w:val="00404EF6"/>
    <w:rsid w:val="00422390"/>
    <w:rsid w:val="00550A91"/>
    <w:rsid w:val="00615125"/>
    <w:rsid w:val="007221A3"/>
    <w:rsid w:val="007437D2"/>
    <w:rsid w:val="007462D0"/>
    <w:rsid w:val="00752C3D"/>
    <w:rsid w:val="007B51D9"/>
    <w:rsid w:val="008B1F50"/>
    <w:rsid w:val="00A31DDC"/>
    <w:rsid w:val="00AA0675"/>
    <w:rsid w:val="00BE0505"/>
    <w:rsid w:val="00C9225B"/>
    <w:rsid w:val="00DD21A7"/>
    <w:rsid w:val="00DF6DD3"/>
    <w:rsid w:val="00E23210"/>
    <w:rsid w:val="00F22256"/>
    <w:rsid w:val="00F6026F"/>
    <w:rsid w:val="00FB0DBB"/>
    <w:rsid w:val="00FB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1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1D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7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1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1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Yurist</cp:lastModifiedBy>
  <cp:revision>11</cp:revision>
  <dcterms:created xsi:type="dcterms:W3CDTF">2018-08-29T08:31:00Z</dcterms:created>
  <dcterms:modified xsi:type="dcterms:W3CDTF">2019-02-08T09:59:00Z</dcterms:modified>
</cp:coreProperties>
</file>