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BE" w:rsidRDefault="000D06BE" w:rsidP="000D06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D06BE" w:rsidRPr="0099492C" w:rsidRDefault="000D06BE" w:rsidP="000D06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99492C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  <w:r w:rsidRPr="0099492C">
        <w:rPr>
          <w:rFonts w:ascii="Times New Roman" w:hAnsi="Times New Roman"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к бюджету сельского поселения сумон </w:t>
      </w:r>
      <w:proofErr w:type="spellStart"/>
      <w:r w:rsidRPr="0099492C">
        <w:rPr>
          <w:rFonts w:ascii="Times New Roman" w:hAnsi="Times New Roman"/>
          <w:b/>
          <w:bCs/>
          <w:color w:val="000000"/>
          <w:lang w:eastAsia="ru-RU"/>
        </w:rPr>
        <w:t>Хайыраканский</w:t>
      </w:r>
      <w:proofErr w:type="spellEnd"/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99492C">
        <w:rPr>
          <w:rFonts w:ascii="Times New Roman" w:hAnsi="Times New Roman"/>
          <w:b/>
          <w:bCs/>
          <w:color w:val="000000"/>
          <w:lang w:eastAsia="ru-RU"/>
        </w:rPr>
        <w:t>Дзун-Хемчикского</w:t>
      </w:r>
      <w:proofErr w:type="spellEnd"/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99492C">
        <w:rPr>
          <w:rFonts w:ascii="Times New Roman" w:hAnsi="Times New Roman"/>
          <w:b/>
          <w:bCs/>
          <w:color w:val="000000"/>
          <w:lang w:eastAsia="ru-RU"/>
        </w:rPr>
        <w:t>кожууна</w:t>
      </w:r>
      <w:proofErr w:type="spellEnd"/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Республики Тыва на 20</w:t>
      </w:r>
      <w:r w:rsidR="00362BD0">
        <w:rPr>
          <w:rFonts w:ascii="Times New Roman" w:hAnsi="Times New Roman"/>
          <w:b/>
          <w:bCs/>
          <w:color w:val="000000"/>
          <w:lang w:eastAsia="ru-RU"/>
        </w:rPr>
        <w:t>2</w:t>
      </w:r>
      <w:r w:rsidR="00B17D61">
        <w:rPr>
          <w:rFonts w:ascii="Times New Roman" w:hAnsi="Times New Roman"/>
          <w:b/>
          <w:bCs/>
          <w:color w:val="000000"/>
          <w:lang w:eastAsia="ru-RU"/>
        </w:rPr>
        <w:t>1</w:t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год и плановый период на 202</w:t>
      </w:r>
      <w:r w:rsidR="00B17D61">
        <w:rPr>
          <w:rFonts w:ascii="Times New Roman" w:hAnsi="Times New Roman"/>
          <w:b/>
          <w:bCs/>
          <w:color w:val="000000"/>
          <w:lang w:eastAsia="ru-RU"/>
        </w:rPr>
        <w:t>2</w:t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и 202</w:t>
      </w:r>
      <w:r w:rsidR="00B17D61">
        <w:rPr>
          <w:rFonts w:ascii="Times New Roman" w:hAnsi="Times New Roman"/>
          <w:b/>
          <w:bCs/>
          <w:color w:val="000000"/>
          <w:lang w:eastAsia="ru-RU"/>
        </w:rPr>
        <w:t>3</w:t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99492C">
        <w:rPr>
          <w:rFonts w:ascii="Times New Roman" w:hAnsi="Times New Roman"/>
          <w:color w:val="000000"/>
          <w:lang w:eastAsia="ru-RU"/>
        </w:rPr>
        <w:t xml:space="preserve">    </w:t>
      </w:r>
      <w:r w:rsidRPr="0099492C">
        <w:rPr>
          <w:rFonts w:ascii="Times New Roman" w:hAnsi="Times New Roman"/>
          <w:lang w:eastAsia="ru-RU"/>
        </w:rPr>
        <w:t xml:space="preserve">        Прогнозирование доходов бюджета поселения на 20</w:t>
      </w:r>
      <w:r w:rsidR="00B17D61">
        <w:rPr>
          <w:rFonts w:ascii="Times New Roman" w:hAnsi="Times New Roman"/>
          <w:lang w:eastAsia="ru-RU"/>
        </w:rPr>
        <w:t>21</w:t>
      </w:r>
      <w:r w:rsidRPr="0099492C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</w:t>
      </w:r>
      <w:r w:rsidR="00B17D61">
        <w:rPr>
          <w:rFonts w:ascii="Times New Roman" w:hAnsi="Times New Roman"/>
          <w:lang w:eastAsia="ru-RU"/>
        </w:rPr>
        <w:t>сполнения доходов бюджета за 2020</w:t>
      </w:r>
      <w:r w:rsidRPr="0099492C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       </w:t>
      </w:r>
      <w:proofErr w:type="gramStart"/>
      <w:r w:rsidRPr="0099492C">
        <w:rPr>
          <w:rFonts w:ascii="Times New Roman" w:hAnsi="Times New Roman"/>
          <w:color w:val="000000"/>
          <w:lang w:eastAsia="ru-RU"/>
        </w:rPr>
        <w:t>При прогнозе доходов проекта бюджета поселения учитывались следующие основные подходы: </w:t>
      </w:r>
      <w:r w:rsidRPr="0099492C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99492C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99492C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99492C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</w:t>
      </w:r>
      <w:proofErr w:type="gramEnd"/>
      <w:r w:rsidRPr="0099492C">
        <w:rPr>
          <w:rFonts w:ascii="Times New Roman" w:hAnsi="Times New Roman"/>
          <w:color w:val="000000"/>
          <w:lang w:eastAsia="ru-RU"/>
        </w:rPr>
        <w:t> </w:t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20</w:t>
      </w:r>
      <w:r w:rsidR="00362BD0">
        <w:rPr>
          <w:rFonts w:ascii="Times New Roman" w:hAnsi="Times New Roman"/>
          <w:color w:val="000000"/>
          <w:lang w:eastAsia="ru-RU"/>
        </w:rPr>
        <w:t>2</w:t>
      </w:r>
      <w:r w:rsidR="00B17D61">
        <w:rPr>
          <w:rFonts w:ascii="Times New Roman" w:hAnsi="Times New Roman"/>
          <w:color w:val="000000"/>
          <w:lang w:eastAsia="ru-RU"/>
        </w:rPr>
        <w:t>1</w:t>
      </w:r>
      <w:r w:rsidRPr="0099492C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</w:t>
      </w:r>
      <w:r w:rsidR="00B17D61">
        <w:rPr>
          <w:rFonts w:ascii="Times New Roman" w:hAnsi="Times New Roman"/>
          <w:color w:val="000000"/>
          <w:lang w:eastAsia="ru-RU"/>
        </w:rPr>
        <w:t>ства с учетом планируемых с 2020</w:t>
      </w:r>
      <w:r w:rsidRPr="0099492C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</w:t>
      </w:r>
      <w:r w:rsidR="00B17D61">
        <w:rPr>
          <w:rFonts w:ascii="Times New Roman" w:hAnsi="Times New Roman"/>
          <w:color w:val="000000"/>
          <w:lang w:eastAsia="ru-RU"/>
        </w:rPr>
        <w:t>олнения бюджета поселения на 2021</w:t>
      </w:r>
      <w:r w:rsidRPr="0099492C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</w:t>
      </w:r>
      <w:r w:rsidR="00362BD0">
        <w:rPr>
          <w:rFonts w:ascii="Times New Roman" w:hAnsi="Times New Roman"/>
          <w:color w:val="000000"/>
          <w:lang w:eastAsia="ru-RU"/>
        </w:rPr>
        <w:t>-экономического развития на 202</w:t>
      </w:r>
      <w:r w:rsidR="00B17D61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>-202</w:t>
      </w:r>
      <w:r w:rsidR="00B17D61">
        <w:rPr>
          <w:rFonts w:ascii="Times New Roman" w:hAnsi="Times New Roman"/>
          <w:color w:val="000000"/>
          <w:lang w:eastAsia="ru-RU"/>
        </w:rPr>
        <w:t>3</w:t>
      </w:r>
      <w:r w:rsidRPr="0099492C">
        <w:rPr>
          <w:rFonts w:ascii="Times New Roman" w:hAnsi="Times New Roman"/>
          <w:color w:val="000000"/>
          <w:lang w:eastAsia="ru-RU"/>
        </w:rPr>
        <w:t xml:space="preserve"> г.г.</w:t>
      </w:r>
      <w:r w:rsidR="00362BD0">
        <w:rPr>
          <w:rFonts w:ascii="Times New Roman" w:hAnsi="Times New Roman"/>
          <w:color w:val="000000"/>
          <w:lang w:eastAsia="ru-RU"/>
        </w:rPr>
        <w:tab/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сумон </w:t>
      </w:r>
      <w:proofErr w:type="spellStart"/>
      <w:r w:rsidR="00362BD0">
        <w:rPr>
          <w:rFonts w:ascii="Times New Roman" w:hAnsi="Times New Roman"/>
          <w:color w:val="000000"/>
          <w:lang w:eastAsia="ru-RU"/>
        </w:rPr>
        <w:t>Хайыраканский</w:t>
      </w:r>
      <w:proofErr w:type="spellEnd"/>
      <w:r w:rsidRPr="0099492C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9492C">
        <w:rPr>
          <w:rFonts w:ascii="Times New Roman" w:hAnsi="Times New Roman"/>
          <w:color w:val="000000"/>
          <w:lang w:eastAsia="ru-RU"/>
        </w:rPr>
        <w:t>Дзун-Хемчикского</w:t>
      </w:r>
      <w:proofErr w:type="spellEnd"/>
      <w:r w:rsidRPr="0099492C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9492C">
        <w:rPr>
          <w:rFonts w:ascii="Times New Roman" w:hAnsi="Times New Roman"/>
          <w:color w:val="000000"/>
          <w:lang w:eastAsia="ru-RU"/>
        </w:rPr>
        <w:t>кожууна</w:t>
      </w:r>
      <w:proofErr w:type="spellEnd"/>
      <w:r w:rsidRPr="0099492C">
        <w:rPr>
          <w:rFonts w:ascii="Times New Roman" w:hAnsi="Times New Roman"/>
          <w:color w:val="000000"/>
          <w:lang w:eastAsia="ru-RU"/>
        </w:rPr>
        <w:t xml:space="preserve"> Республики Тыва сформированы в следующих объемах: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>на 20</w:t>
      </w:r>
      <w:r w:rsidR="00B17D61">
        <w:rPr>
          <w:rFonts w:ascii="Times New Roman" w:hAnsi="Times New Roman"/>
          <w:color w:val="000000"/>
          <w:lang w:eastAsia="ru-RU"/>
        </w:rPr>
        <w:t>21</w:t>
      </w:r>
      <w:r w:rsidRPr="0099492C">
        <w:rPr>
          <w:rFonts w:ascii="Times New Roman" w:hAnsi="Times New Roman"/>
          <w:color w:val="000000"/>
          <w:lang w:eastAsia="ru-RU"/>
        </w:rPr>
        <w:t xml:space="preserve"> год: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B17D61">
        <w:rPr>
          <w:rFonts w:ascii="Times New Roman" w:hAnsi="Times New Roman"/>
          <w:color w:val="000000"/>
          <w:lang w:eastAsia="ru-RU"/>
        </w:rPr>
        <w:t>5307,2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0D06BE" w:rsidRPr="0099492C" w:rsidRDefault="00362BD0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B17D61">
        <w:rPr>
          <w:rFonts w:ascii="Times New Roman" w:hAnsi="Times New Roman"/>
          <w:color w:val="000000"/>
          <w:lang w:eastAsia="ru-RU"/>
        </w:rPr>
        <w:t>5307,2</w:t>
      </w:r>
      <w:r w:rsidR="000D06BE" w:rsidRPr="0099492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>на 202</w:t>
      </w:r>
      <w:r w:rsidR="00B17D61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год: 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B17D61">
        <w:rPr>
          <w:rFonts w:ascii="Times New Roman" w:hAnsi="Times New Roman"/>
          <w:color w:val="000000"/>
          <w:lang w:eastAsia="ru-RU"/>
        </w:rPr>
        <w:t>5315,6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0D06BE" w:rsidRPr="0099492C" w:rsidRDefault="00362BD0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расходы –</w:t>
      </w:r>
      <w:r w:rsidR="00B17D61">
        <w:rPr>
          <w:rFonts w:ascii="Times New Roman" w:hAnsi="Times New Roman"/>
          <w:color w:val="000000"/>
          <w:lang w:eastAsia="ru-RU"/>
        </w:rPr>
        <w:t>5315,6</w:t>
      </w:r>
      <w:r w:rsidR="000D06BE" w:rsidRPr="0099492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>на 202</w:t>
      </w:r>
      <w:r w:rsidR="00B17D61">
        <w:rPr>
          <w:rFonts w:ascii="Times New Roman" w:hAnsi="Times New Roman"/>
          <w:color w:val="000000"/>
          <w:lang w:eastAsia="ru-RU"/>
        </w:rPr>
        <w:t>3</w:t>
      </w:r>
      <w:r w:rsidRPr="0099492C">
        <w:rPr>
          <w:rFonts w:ascii="Times New Roman" w:hAnsi="Times New Roman"/>
          <w:color w:val="000000"/>
          <w:lang w:eastAsia="ru-RU"/>
        </w:rPr>
        <w:t xml:space="preserve"> год: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B17D61">
        <w:rPr>
          <w:rFonts w:ascii="Times New Roman" w:hAnsi="Times New Roman"/>
          <w:color w:val="000000"/>
          <w:lang w:eastAsia="ru-RU"/>
        </w:rPr>
        <w:t>5328,1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B17D61">
        <w:rPr>
          <w:rFonts w:ascii="Times New Roman" w:hAnsi="Times New Roman"/>
          <w:color w:val="000000"/>
          <w:lang w:eastAsia="ru-RU"/>
        </w:rPr>
        <w:t>5328,1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 xml:space="preserve">       </w:t>
      </w:r>
      <w:r w:rsidRPr="0099492C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99492C">
        <w:rPr>
          <w:rFonts w:ascii="Times New Roman" w:hAnsi="Times New Roman"/>
          <w:color w:val="000000"/>
          <w:lang w:eastAsia="ru-RU"/>
        </w:rPr>
        <w:t>бюджета сельского поселения на 20</w:t>
      </w:r>
      <w:r w:rsidR="006F2A52">
        <w:rPr>
          <w:rFonts w:ascii="Times New Roman" w:hAnsi="Times New Roman"/>
          <w:color w:val="000000"/>
          <w:lang w:eastAsia="ru-RU"/>
        </w:rPr>
        <w:t>21</w:t>
      </w:r>
      <w:r w:rsidR="00362BD0">
        <w:rPr>
          <w:rFonts w:ascii="Times New Roman" w:hAnsi="Times New Roman"/>
          <w:color w:val="000000"/>
          <w:lang w:eastAsia="ru-RU"/>
        </w:rPr>
        <w:t xml:space="preserve"> год спланирован</w:t>
      </w:r>
      <w:r w:rsidR="006F2A52">
        <w:rPr>
          <w:rFonts w:ascii="Times New Roman" w:hAnsi="Times New Roman"/>
          <w:color w:val="000000"/>
          <w:lang w:eastAsia="ru-RU"/>
        </w:rPr>
        <w:t>ы в сумме 335</w:t>
      </w:r>
      <w:r w:rsidRPr="0099492C">
        <w:rPr>
          <w:rFonts w:ascii="Times New Roman" w:hAnsi="Times New Roman"/>
          <w:color w:val="000000"/>
          <w:lang w:eastAsia="ru-RU"/>
        </w:rPr>
        <w:t>,0 тыс. рублей, на 202</w:t>
      </w:r>
      <w:r w:rsidR="006F2A52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</w:t>
      </w:r>
      <w:r w:rsidR="006F2A52">
        <w:rPr>
          <w:rFonts w:ascii="Times New Roman" w:hAnsi="Times New Roman"/>
          <w:color w:val="000000"/>
          <w:lang w:eastAsia="ru-RU"/>
        </w:rPr>
        <w:t>339,0 тыс. рублей, на 2023</w:t>
      </w:r>
      <w:r w:rsidRPr="0099492C">
        <w:rPr>
          <w:rFonts w:ascii="Times New Roman" w:hAnsi="Times New Roman"/>
          <w:color w:val="000000"/>
          <w:lang w:eastAsia="ru-RU"/>
        </w:rPr>
        <w:t xml:space="preserve"> год </w:t>
      </w:r>
      <w:r w:rsidR="006F2A52">
        <w:rPr>
          <w:rFonts w:ascii="Times New Roman" w:hAnsi="Times New Roman"/>
          <w:color w:val="000000"/>
          <w:lang w:eastAsia="ru-RU"/>
        </w:rPr>
        <w:t>34</w:t>
      </w:r>
      <w:r w:rsidR="00362BD0">
        <w:rPr>
          <w:rFonts w:ascii="Times New Roman" w:hAnsi="Times New Roman"/>
          <w:color w:val="000000"/>
          <w:lang w:eastAsia="ru-RU"/>
        </w:rPr>
        <w:t>4</w:t>
      </w:r>
      <w:r w:rsidRPr="0099492C">
        <w:rPr>
          <w:rFonts w:ascii="Times New Roman" w:hAnsi="Times New Roman"/>
          <w:color w:val="000000"/>
          <w:lang w:eastAsia="ru-RU"/>
        </w:rPr>
        <w:t>,0 тыс. рублей.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D06BE" w:rsidRPr="0099492C" w:rsidRDefault="000D06BE" w:rsidP="00C9671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bCs/>
          <w:i/>
        </w:rPr>
      </w:pPr>
      <w:r w:rsidRPr="0099492C">
        <w:rPr>
          <w:rFonts w:ascii="Times New Roman" w:hAnsi="Times New Roman"/>
          <w:b/>
          <w:bCs/>
          <w:i/>
        </w:rPr>
        <w:t xml:space="preserve">Налог на доходы физических лиц </w:t>
      </w:r>
      <w:r w:rsidRPr="0099492C">
        <w:rPr>
          <w:rFonts w:ascii="Times New Roman" w:hAnsi="Times New Roman"/>
          <w:b/>
          <w:bCs/>
        </w:rPr>
        <w:t xml:space="preserve"> </w:t>
      </w:r>
    </w:p>
    <w:p w:rsidR="000D06BE" w:rsidRPr="0099492C" w:rsidRDefault="000D06BE" w:rsidP="00C96717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492C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0D06BE" w:rsidRPr="0099492C" w:rsidRDefault="000D06BE" w:rsidP="00C967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9492C">
        <w:rPr>
          <w:rFonts w:ascii="Times New Roman" w:hAnsi="Times New Roman"/>
        </w:rPr>
        <w:t xml:space="preserve">            Поступление в бюджет поселения налога на доходы физических лиц на 20</w:t>
      </w:r>
      <w:r w:rsidR="008B56B4">
        <w:rPr>
          <w:rFonts w:ascii="Times New Roman" w:hAnsi="Times New Roman"/>
        </w:rPr>
        <w:t>21</w:t>
      </w:r>
      <w:r w:rsidRPr="0099492C">
        <w:rPr>
          <w:rFonts w:ascii="Times New Roman" w:hAnsi="Times New Roman"/>
        </w:rPr>
        <w:t xml:space="preserve"> год прогнозируется в сумме </w:t>
      </w:r>
      <w:r w:rsidR="008B56B4">
        <w:rPr>
          <w:rFonts w:ascii="Times New Roman" w:hAnsi="Times New Roman"/>
        </w:rPr>
        <w:t>70</w:t>
      </w:r>
      <w:r w:rsidRPr="0099492C">
        <w:rPr>
          <w:rFonts w:ascii="Times New Roman" w:hAnsi="Times New Roman"/>
        </w:rPr>
        <w:t xml:space="preserve">,0 тыс. рублей. </w:t>
      </w:r>
      <w:r w:rsidRPr="0099492C">
        <w:rPr>
          <w:rFonts w:ascii="Times New Roman" w:hAnsi="Times New Roman"/>
          <w:bCs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20</w:t>
      </w:r>
      <w:r w:rsidR="00362BD0">
        <w:rPr>
          <w:rFonts w:ascii="Times New Roman" w:hAnsi="Times New Roman"/>
          <w:bCs/>
        </w:rPr>
        <w:t>2</w:t>
      </w:r>
      <w:r w:rsidR="008B56B4">
        <w:rPr>
          <w:rFonts w:ascii="Times New Roman" w:hAnsi="Times New Roman"/>
          <w:bCs/>
        </w:rPr>
        <w:t>1</w:t>
      </w:r>
      <w:r w:rsidRPr="0099492C">
        <w:rPr>
          <w:rFonts w:ascii="Times New Roman" w:hAnsi="Times New Roman"/>
          <w:bCs/>
        </w:rPr>
        <w:t xml:space="preserve"> год. </w:t>
      </w:r>
      <w:r w:rsidRPr="0099492C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0D06BE" w:rsidRPr="0099492C" w:rsidRDefault="000D06BE" w:rsidP="00C96717">
      <w:pPr>
        <w:spacing w:after="0"/>
        <w:ind w:firstLine="540"/>
        <w:jc w:val="both"/>
        <w:rPr>
          <w:rFonts w:ascii="Times New Roman" w:hAnsi="Times New Roman"/>
        </w:rPr>
      </w:pPr>
      <w:r w:rsidRPr="0099492C">
        <w:rPr>
          <w:rFonts w:ascii="Times New Roman" w:hAnsi="Times New Roman"/>
        </w:rPr>
        <w:t>Поступление налога на доходы физических лиц, подлежащего зачислению в  бюджет поселения на 202</w:t>
      </w:r>
      <w:r w:rsidR="008B56B4">
        <w:rPr>
          <w:rFonts w:ascii="Times New Roman" w:hAnsi="Times New Roman"/>
        </w:rPr>
        <w:t>2</w:t>
      </w:r>
      <w:r w:rsidRPr="0099492C">
        <w:rPr>
          <w:rFonts w:ascii="Times New Roman" w:hAnsi="Times New Roman"/>
        </w:rPr>
        <w:t xml:space="preserve"> год прогнозируется в размере </w:t>
      </w:r>
      <w:r w:rsidR="008B56B4">
        <w:rPr>
          <w:rFonts w:ascii="Times New Roman" w:hAnsi="Times New Roman"/>
        </w:rPr>
        <w:t>72</w:t>
      </w:r>
      <w:r w:rsidRPr="0099492C">
        <w:rPr>
          <w:rFonts w:ascii="Times New Roman" w:hAnsi="Times New Roman"/>
        </w:rPr>
        <w:t>,0 тыс. рублей, на 202</w:t>
      </w:r>
      <w:r w:rsidR="008B56B4">
        <w:rPr>
          <w:rFonts w:ascii="Times New Roman" w:hAnsi="Times New Roman"/>
        </w:rPr>
        <w:t>3</w:t>
      </w:r>
      <w:r w:rsidRPr="0099492C">
        <w:rPr>
          <w:rFonts w:ascii="Times New Roman" w:hAnsi="Times New Roman"/>
        </w:rPr>
        <w:t xml:space="preserve"> год - в сумме </w:t>
      </w:r>
      <w:r w:rsidR="00362BD0">
        <w:rPr>
          <w:rFonts w:ascii="Times New Roman" w:hAnsi="Times New Roman"/>
        </w:rPr>
        <w:t>7</w:t>
      </w:r>
      <w:r w:rsidR="008B56B4">
        <w:rPr>
          <w:rFonts w:ascii="Times New Roman" w:hAnsi="Times New Roman"/>
        </w:rPr>
        <w:t>4</w:t>
      </w:r>
      <w:r w:rsidRPr="0099492C">
        <w:rPr>
          <w:rFonts w:ascii="Times New Roman" w:hAnsi="Times New Roman"/>
        </w:rPr>
        <w:t>,0 тыс. рублей.</w:t>
      </w:r>
    </w:p>
    <w:p w:rsidR="000D06BE" w:rsidRPr="0099492C" w:rsidRDefault="000D06BE" w:rsidP="00C96717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Налог на имущество физических лиц</w:t>
      </w:r>
      <w:r w:rsidR="00362BD0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20</w:t>
      </w:r>
      <w:r w:rsidR="002D01C4">
        <w:rPr>
          <w:rFonts w:ascii="Times New Roman" w:hAnsi="Times New Roman"/>
          <w:color w:val="000000"/>
          <w:lang w:eastAsia="ru-RU"/>
        </w:rPr>
        <w:t>21</w:t>
      </w:r>
      <w:r w:rsidRPr="0099492C">
        <w:rPr>
          <w:rFonts w:ascii="Times New Roman" w:hAnsi="Times New Roman"/>
          <w:color w:val="000000"/>
          <w:lang w:eastAsia="ru-RU"/>
        </w:rPr>
        <w:t xml:space="preserve">год в сумме </w:t>
      </w:r>
      <w:r w:rsidR="002D01C4">
        <w:rPr>
          <w:rFonts w:ascii="Times New Roman" w:hAnsi="Times New Roman"/>
          <w:color w:val="000000"/>
          <w:lang w:eastAsia="ru-RU"/>
        </w:rPr>
        <w:t>44</w:t>
      </w:r>
      <w:r w:rsidRPr="0099492C">
        <w:rPr>
          <w:rFonts w:ascii="Times New Roman" w:hAnsi="Times New Roman"/>
          <w:color w:val="000000"/>
          <w:lang w:eastAsia="ru-RU"/>
        </w:rPr>
        <w:t xml:space="preserve">,0 тыс. рублей в соответствии с данными, предоставленными администратором платежа - </w:t>
      </w:r>
      <w:r w:rsidR="002D01C4">
        <w:rPr>
          <w:rFonts w:ascii="Times New Roman" w:hAnsi="Times New Roman"/>
          <w:color w:val="000000"/>
          <w:lang w:eastAsia="ru-RU"/>
        </w:rPr>
        <w:t>У</w:t>
      </w:r>
      <w:r w:rsidRPr="0099492C">
        <w:rPr>
          <w:rFonts w:ascii="Times New Roman" w:hAnsi="Times New Roman"/>
          <w:color w:val="000000"/>
          <w:lang w:eastAsia="ru-RU"/>
        </w:rPr>
        <w:t xml:space="preserve">ФНС России </w:t>
      </w:r>
      <w:r w:rsidR="002D01C4">
        <w:rPr>
          <w:rFonts w:ascii="Times New Roman" w:hAnsi="Times New Roman"/>
          <w:color w:val="000000"/>
          <w:lang w:eastAsia="ru-RU"/>
        </w:rPr>
        <w:t xml:space="preserve"> по Республике</w:t>
      </w:r>
      <w:r w:rsidRPr="0099492C">
        <w:rPr>
          <w:rFonts w:ascii="Times New Roman" w:hAnsi="Times New Roman"/>
          <w:color w:val="000000"/>
          <w:lang w:eastAsia="ru-RU"/>
        </w:rPr>
        <w:t xml:space="preserve"> Тыва. На 202</w:t>
      </w:r>
      <w:r w:rsidR="002D01C4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4</w:t>
      </w:r>
      <w:r w:rsidR="002D01C4">
        <w:rPr>
          <w:rFonts w:ascii="Times New Roman" w:hAnsi="Times New Roman"/>
          <w:color w:val="000000"/>
          <w:lang w:eastAsia="ru-RU"/>
        </w:rPr>
        <w:t>5</w:t>
      </w:r>
      <w:r w:rsidRPr="0099492C">
        <w:rPr>
          <w:rFonts w:ascii="Times New Roman" w:hAnsi="Times New Roman"/>
          <w:color w:val="000000"/>
          <w:lang w:eastAsia="ru-RU"/>
        </w:rPr>
        <w:t>,0 тыс. рублей, на 202</w:t>
      </w:r>
      <w:r w:rsidR="002D01C4">
        <w:rPr>
          <w:rFonts w:ascii="Times New Roman" w:hAnsi="Times New Roman"/>
          <w:color w:val="000000"/>
          <w:lang w:eastAsia="ru-RU"/>
        </w:rPr>
        <w:t>3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2D01C4">
        <w:rPr>
          <w:rFonts w:ascii="Times New Roman" w:hAnsi="Times New Roman"/>
          <w:color w:val="000000"/>
          <w:lang w:eastAsia="ru-RU"/>
        </w:rPr>
        <w:t>46</w:t>
      </w:r>
      <w:r w:rsidRPr="0099492C">
        <w:rPr>
          <w:rFonts w:ascii="Times New Roman" w:hAnsi="Times New Roman"/>
          <w:color w:val="000000"/>
          <w:lang w:eastAsia="ru-RU"/>
        </w:rPr>
        <w:t>,0 тыс. рублей.</w:t>
      </w:r>
      <w:r w:rsidRPr="0099492C">
        <w:rPr>
          <w:rFonts w:ascii="Times New Roman" w:hAnsi="Times New Roman"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Земельный налог</w:t>
      </w:r>
      <w:r w:rsidR="00362BD0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20</w:t>
      </w:r>
      <w:r w:rsidR="00362BD0">
        <w:rPr>
          <w:rFonts w:ascii="Times New Roman" w:hAnsi="Times New Roman"/>
          <w:color w:val="000000"/>
          <w:lang w:eastAsia="ru-RU"/>
        </w:rPr>
        <w:t>2</w:t>
      </w:r>
      <w:r w:rsidR="00A36612">
        <w:rPr>
          <w:rFonts w:ascii="Times New Roman" w:hAnsi="Times New Roman"/>
          <w:color w:val="000000"/>
          <w:lang w:eastAsia="ru-RU"/>
        </w:rPr>
        <w:t>1</w:t>
      </w:r>
      <w:r w:rsidRPr="0099492C">
        <w:rPr>
          <w:rFonts w:ascii="Times New Roman" w:hAnsi="Times New Roman"/>
          <w:color w:val="000000"/>
          <w:lang w:eastAsia="ru-RU"/>
        </w:rPr>
        <w:t xml:space="preserve"> год составляет- </w:t>
      </w:r>
      <w:r w:rsidR="00A36612">
        <w:rPr>
          <w:rFonts w:ascii="Times New Roman" w:hAnsi="Times New Roman"/>
          <w:color w:val="000000"/>
          <w:lang w:eastAsia="ru-RU"/>
        </w:rPr>
        <w:t>141</w:t>
      </w:r>
      <w:r w:rsidRPr="0099492C">
        <w:rPr>
          <w:rFonts w:ascii="Times New Roman" w:hAnsi="Times New Roman"/>
          <w:color w:val="000000"/>
          <w:lang w:eastAsia="ru-RU"/>
        </w:rPr>
        <w:t xml:space="preserve">,0 тыс. рублей. Прогноз составлен в соответствии с данными, предоставленными администратором платежа - </w:t>
      </w:r>
      <w:r w:rsidR="00A36612">
        <w:rPr>
          <w:rFonts w:ascii="Times New Roman" w:hAnsi="Times New Roman"/>
          <w:color w:val="000000"/>
          <w:lang w:eastAsia="ru-RU"/>
        </w:rPr>
        <w:t>У</w:t>
      </w:r>
      <w:r w:rsidRPr="0099492C">
        <w:rPr>
          <w:rFonts w:ascii="Times New Roman" w:hAnsi="Times New Roman"/>
          <w:color w:val="000000"/>
          <w:lang w:eastAsia="ru-RU"/>
        </w:rPr>
        <w:t>ФНС России по Республи</w:t>
      </w:r>
      <w:r w:rsidR="00A36612">
        <w:rPr>
          <w:rFonts w:ascii="Times New Roman" w:hAnsi="Times New Roman"/>
          <w:color w:val="000000"/>
          <w:lang w:eastAsia="ru-RU"/>
        </w:rPr>
        <w:t>ке</w:t>
      </w:r>
      <w:r w:rsidRPr="0099492C">
        <w:rPr>
          <w:rFonts w:ascii="Times New Roman" w:hAnsi="Times New Roman"/>
          <w:color w:val="000000"/>
          <w:lang w:eastAsia="ru-RU"/>
        </w:rPr>
        <w:t xml:space="preserve"> Тыва. На 202</w:t>
      </w:r>
      <w:r w:rsidR="00A36612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362BD0">
        <w:rPr>
          <w:rFonts w:ascii="Times New Roman" w:hAnsi="Times New Roman"/>
          <w:color w:val="000000"/>
          <w:lang w:eastAsia="ru-RU"/>
        </w:rPr>
        <w:t>141</w:t>
      </w:r>
      <w:r w:rsidRPr="0099492C">
        <w:rPr>
          <w:rFonts w:ascii="Times New Roman" w:hAnsi="Times New Roman"/>
          <w:color w:val="000000"/>
          <w:lang w:eastAsia="ru-RU"/>
        </w:rPr>
        <w:t>,0 тыс. рублей, на 202</w:t>
      </w:r>
      <w:r w:rsidR="00A36612">
        <w:rPr>
          <w:rFonts w:ascii="Times New Roman" w:hAnsi="Times New Roman"/>
          <w:color w:val="000000"/>
          <w:lang w:eastAsia="ru-RU"/>
        </w:rPr>
        <w:t>3</w:t>
      </w:r>
      <w:r w:rsidRPr="0099492C">
        <w:rPr>
          <w:rFonts w:ascii="Times New Roman" w:hAnsi="Times New Roman"/>
          <w:color w:val="000000"/>
          <w:lang w:eastAsia="ru-RU"/>
        </w:rPr>
        <w:t>год-</w:t>
      </w:r>
      <w:r w:rsidR="00362BD0">
        <w:rPr>
          <w:rFonts w:ascii="Times New Roman" w:hAnsi="Times New Roman"/>
          <w:color w:val="000000"/>
          <w:lang w:eastAsia="ru-RU"/>
        </w:rPr>
        <w:t>14</w:t>
      </w:r>
      <w:r w:rsidR="00A36612">
        <w:rPr>
          <w:rFonts w:ascii="Times New Roman" w:hAnsi="Times New Roman"/>
          <w:color w:val="000000"/>
          <w:lang w:eastAsia="ru-RU"/>
        </w:rPr>
        <w:t>1</w:t>
      </w:r>
      <w:r w:rsidRPr="0099492C">
        <w:rPr>
          <w:rFonts w:ascii="Times New Roman" w:hAnsi="Times New Roman"/>
          <w:color w:val="000000"/>
          <w:lang w:eastAsia="ru-RU"/>
        </w:rPr>
        <w:t>,0 тыс. рублей с ростом.</w:t>
      </w:r>
    </w:p>
    <w:p w:rsidR="000D06BE" w:rsidRPr="0099492C" w:rsidRDefault="000D06BE" w:rsidP="00C96717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  <w:r w:rsidRPr="0099492C">
        <w:rPr>
          <w:rFonts w:ascii="Times New Roman" w:hAnsi="Times New Roman"/>
          <w:color w:val="000000"/>
          <w:lang w:eastAsia="ru-RU"/>
        </w:rPr>
        <w:lastRenderedPageBreak/>
        <w:t xml:space="preserve">        Неналоговые доходы в бюджет поселения на </w:t>
      </w:r>
      <w:r w:rsidR="00362BD0">
        <w:rPr>
          <w:rFonts w:ascii="Times New Roman" w:hAnsi="Times New Roman"/>
          <w:color w:val="000000"/>
          <w:lang w:eastAsia="ru-RU"/>
        </w:rPr>
        <w:t>202</w:t>
      </w:r>
      <w:r w:rsidR="00A36612">
        <w:rPr>
          <w:rFonts w:ascii="Times New Roman" w:hAnsi="Times New Roman"/>
          <w:color w:val="000000"/>
          <w:lang w:eastAsia="ru-RU"/>
        </w:rPr>
        <w:t>1</w:t>
      </w:r>
      <w:r w:rsidRPr="0099492C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A36612">
        <w:rPr>
          <w:rFonts w:ascii="Times New Roman" w:hAnsi="Times New Roman"/>
          <w:color w:val="000000"/>
          <w:lang w:eastAsia="ru-RU"/>
        </w:rPr>
        <w:t>77</w:t>
      </w:r>
      <w:r w:rsidRPr="0099492C">
        <w:rPr>
          <w:rFonts w:ascii="Times New Roman" w:hAnsi="Times New Roman"/>
          <w:color w:val="000000"/>
          <w:lang w:eastAsia="ru-RU"/>
        </w:rPr>
        <w:t>,0 тыс. рублей, на 202</w:t>
      </w:r>
      <w:r w:rsidR="00A36612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A36612">
        <w:rPr>
          <w:rFonts w:ascii="Times New Roman" w:hAnsi="Times New Roman"/>
          <w:color w:val="000000"/>
          <w:lang w:eastAsia="ru-RU"/>
        </w:rPr>
        <w:t>78</w:t>
      </w:r>
      <w:r w:rsidRPr="0099492C">
        <w:rPr>
          <w:rFonts w:ascii="Times New Roman" w:hAnsi="Times New Roman"/>
          <w:color w:val="000000"/>
          <w:lang w:eastAsia="ru-RU"/>
        </w:rPr>
        <w:t xml:space="preserve">,0 тыс. рублей, на 2021 год в сумме </w:t>
      </w:r>
      <w:r w:rsidR="00A36612">
        <w:rPr>
          <w:rFonts w:ascii="Times New Roman" w:hAnsi="Times New Roman"/>
          <w:color w:val="000000"/>
          <w:lang w:eastAsia="ru-RU"/>
        </w:rPr>
        <w:t>7</w:t>
      </w:r>
      <w:r w:rsidR="00362BD0">
        <w:rPr>
          <w:rFonts w:ascii="Times New Roman" w:hAnsi="Times New Roman"/>
          <w:color w:val="000000"/>
          <w:lang w:eastAsia="ru-RU"/>
        </w:rPr>
        <w:t>9</w:t>
      </w:r>
      <w:r w:rsidRPr="0099492C">
        <w:rPr>
          <w:rFonts w:ascii="Times New Roman" w:hAnsi="Times New Roman"/>
          <w:color w:val="000000"/>
          <w:lang w:eastAsia="ru-RU"/>
        </w:rPr>
        <w:t>,0тыс. рублей.</w:t>
      </w:r>
      <w:r w:rsidRPr="0099492C">
        <w:rPr>
          <w:rFonts w:ascii="Times New Roman" w:hAnsi="Times New Roman"/>
          <w:color w:val="000000"/>
          <w:lang w:eastAsia="ru-RU"/>
        </w:rPr>
        <w:br/>
      </w:r>
    </w:p>
    <w:p w:rsidR="000D06BE" w:rsidRPr="0099492C" w:rsidRDefault="000D06BE" w:rsidP="00C96717">
      <w:pPr>
        <w:spacing w:after="0"/>
        <w:jc w:val="both"/>
        <w:outlineLvl w:val="1"/>
        <w:rPr>
          <w:rFonts w:ascii="Times New Roman" w:hAnsi="Times New Roman"/>
          <w:b/>
        </w:rPr>
      </w:pPr>
      <w:r w:rsidRPr="0099492C">
        <w:rPr>
          <w:rFonts w:ascii="Times New Roman" w:hAnsi="Times New Roman"/>
          <w:b/>
        </w:rPr>
        <w:t>Доходы бюджета поселения от безвозмездных поступлений на 20</w:t>
      </w:r>
      <w:r w:rsidR="00362BD0">
        <w:rPr>
          <w:rFonts w:ascii="Times New Roman" w:hAnsi="Times New Roman"/>
          <w:b/>
        </w:rPr>
        <w:t>2</w:t>
      </w:r>
      <w:r w:rsidR="007E0BD2">
        <w:rPr>
          <w:rFonts w:ascii="Times New Roman" w:hAnsi="Times New Roman"/>
          <w:b/>
        </w:rPr>
        <w:t>1</w:t>
      </w:r>
      <w:r w:rsidRPr="0099492C">
        <w:rPr>
          <w:rFonts w:ascii="Times New Roman" w:hAnsi="Times New Roman"/>
          <w:b/>
        </w:rPr>
        <w:t>год и на плановый период 202</w:t>
      </w:r>
      <w:r w:rsidR="007E0BD2">
        <w:rPr>
          <w:rFonts w:ascii="Times New Roman" w:hAnsi="Times New Roman"/>
          <w:b/>
        </w:rPr>
        <w:t>2</w:t>
      </w:r>
      <w:r w:rsidRPr="0099492C">
        <w:rPr>
          <w:rFonts w:ascii="Times New Roman" w:hAnsi="Times New Roman"/>
          <w:b/>
        </w:rPr>
        <w:t>-202</w:t>
      </w:r>
      <w:r w:rsidR="007E0BD2">
        <w:rPr>
          <w:rFonts w:ascii="Times New Roman" w:hAnsi="Times New Roman"/>
          <w:b/>
        </w:rPr>
        <w:t>3</w:t>
      </w:r>
      <w:r w:rsidRPr="0099492C">
        <w:rPr>
          <w:rFonts w:ascii="Times New Roman" w:hAnsi="Times New Roman"/>
          <w:b/>
        </w:rPr>
        <w:t xml:space="preserve"> годы</w:t>
      </w:r>
    </w:p>
    <w:p w:rsidR="000D06BE" w:rsidRPr="0099492C" w:rsidRDefault="000D06BE" w:rsidP="00C96717">
      <w:pPr>
        <w:spacing w:after="0"/>
        <w:ind w:firstLine="720"/>
        <w:jc w:val="both"/>
        <w:rPr>
          <w:rFonts w:ascii="Times New Roman" w:hAnsi="Times New Roman"/>
        </w:rPr>
      </w:pPr>
      <w:r w:rsidRPr="0099492C">
        <w:rPr>
          <w:rFonts w:ascii="Times New Roman" w:hAnsi="Times New Roman"/>
        </w:rPr>
        <w:t>Безвозмездные поступления на 20</w:t>
      </w:r>
      <w:r w:rsidR="00362BD0">
        <w:rPr>
          <w:rFonts w:ascii="Times New Roman" w:hAnsi="Times New Roman"/>
        </w:rPr>
        <w:t>2</w:t>
      </w:r>
      <w:r w:rsidR="007E0BD2">
        <w:rPr>
          <w:rFonts w:ascii="Times New Roman" w:hAnsi="Times New Roman"/>
        </w:rPr>
        <w:t>1</w:t>
      </w:r>
      <w:r w:rsidRPr="0099492C">
        <w:rPr>
          <w:rFonts w:ascii="Times New Roman" w:hAnsi="Times New Roman"/>
        </w:rPr>
        <w:t xml:space="preserve"> год прогнозируются в сумме </w:t>
      </w:r>
      <w:r w:rsidR="00362BD0">
        <w:rPr>
          <w:rFonts w:ascii="Times New Roman" w:hAnsi="Times New Roman"/>
        </w:rPr>
        <w:t>4</w:t>
      </w:r>
      <w:r w:rsidR="009468BB">
        <w:rPr>
          <w:rFonts w:ascii="Times New Roman" w:hAnsi="Times New Roman"/>
        </w:rPr>
        <w:t>972,2</w:t>
      </w:r>
      <w:r w:rsidRPr="0099492C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 – </w:t>
      </w:r>
      <w:r w:rsidR="009468BB">
        <w:rPr>
          <w:rFonts w:ascii="Times New Roman" w:hAnsi="Times New Roman"/>
        </w:rPr>
        <w:t>4522,9</w:t>
      </w:r>
      <w:r w:rsidRPr="0099492C">
        <w:rPr>
          <w:rFonts w:ascii="Times New Roman" w:hAnsi="Times New Roman"/>
        </w:rPr>
        <w:t xml:space="preserve"> тыс</w:t>
      </w:r>
      <w:proofErr w:type="gramStart"/>
      <w:r w:rsidRPr="0099492C">
        <w:rPr>
          <w:rFonts w:ascii="Times New Roman" w:hAnsi="Times New Roman"/>
        </w:rPr>
        <w:t>.р</w:t>
      </w:r>
      <w:proofErr w:type="gramEnd"/>
      <w:r w:rsidRPr="0099492C">
        <w:rPr>
          <w:rFonts w:ascii="Times New Roman" w:hAnsi="Times New Roman"/>
        </w:rPr>
        <w:t xml:space="preserve">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– </w:t>
      </w:r>
      <w:r w:rsidR="009468BB">
        <w:rPr>
          <w:rFonts w:ascii="Times New Roman" w:hAnsi="Times New Roman"/>
        </w:rPr>
        <w:t>241,9</w:t>
      </w:r>
      <w:r w:rsidRPr="0099492C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– </w:t>
      </w:r>
      <w:r w:rsidR="009468BB">
        <w:rPr>
          <w:rFonts w:ascii="Times New Roman" w:hAnsi="Times New Roman"/>
        </w:rPr>
        <w:t>206,4</w:t>
      </w:r>
      <w:r w:rsidRPr="0099492C">
        <w:rPr>
          <w:rFonts w:ascii="Times New Roman" w:hAnsi="Times New Roman"/>
        </w:rPr>
        <w:t xml:space="preserve"> тыс</w:t>
      </w:r>
      <w:proofErr w:type="gramStart"/>
      <w:r w:rsidRPr="0099492C">
        <w:rPr>
          <w:rFonts w:ascii="Times New Roman" w:hAnsi="Times New Roman"/>
        </w:rPr>
        <w:t>.р</w:t>
      </w:r>
      <w:proofErr w:type="gramEnd"/>
      <w:r w:rsidRPr="0099492C">
        <w:rPr>
          <w:rFonts w:ascii="Times New Roman" w:hAnsi="Times New Roman"/>
        </w:rPr>
        <w:t>ублей, субвенции на осуществление государственных полномочий по установлению запрета на розничную продажу алкогольной продукции – 1,0 тыс.рублей.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b/>
          <w:color w:val="000000"/>
          <w:lang w:eastAsia="ru-RU"/>
        </w:rPr>
        <w:t xml:space="preserve">                              РАСХОДЫ БЮДЖЕТА ПОСЕЛЕНИЯ</w:t>
      </w:r>
      <w:r w:rsidR="00362BD0">
        <w:rPr>
          <w:rFonts w:ascii="Times New Roman" w:hAnsi="Times New Roman"/>
          <w:b/>
          <w:color w:val="000000"/>
          <w:lang w:eastAsia="ru-RU"/>
        </w:rPr>
        <w:tab/>
      </w:r>
      <w:r w:rsidRPr="0099492C">
        <w:rPr>
          <w:rFonts w:ascii="Times New Roman" w:hAnsi="Times New Roman"/>
          <w:b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="00362BD0">
        <w:rPr>
          <w:rFonts w:ascii="Times New Roman" w:hAnsi="Times New Roman"/>
          <w:b/>
          <w:bCs/>
          <w:color w:val="000000"/>
          <w:lang w:eastAsia="ru-RU"/>
        </w:rPr>
        <w:tab/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</w:t>
      </w:r>
      <w:proofErr w:type="gramStart"/>
      <w:r w:rsidRPr="0099492C">
        <w:rPr>
          <w:rFonts w:ascii="Times New Roman" w:hAnsi="Times New Roman"/>
          <w:color w:val="000000"/>
          <w:lang w:eastAsia="ru-RU"/>
        </w:rPr>
        <w:t>Общий объем расходов по указанному разделу составляет: на 20</w:t>
      </w:r>
      <w:r w:rsidR="00390BEB">
        <w:rPr>
          <w:rFonts w:ascii="Times New Roman" w:hAnsi="Times New Roman"/>
          <w:color w:val="000000"/>
          <w:lang w:eastAsia="ru-RU"/>
        </w:rPr>
        <w:t>21</w:t>
      </w:r>
      <w:r w:rsidRPr="0099492C">
        <w:rPr>
          <w:rFonts w:ascii="Times New Roman" w:hAnsi="Times New Roman"/>
          <w:color w:val="000000"/>
          <w:lang w:eastAsia="ru-RU"/>
        </w:rPr>
        <w:t xml:space="preserve">год  </w:t>
      </w:r>
      <w:r w:rsidR="00390BEB">
        <w:rPr>
          <w:rFonts w:ascii="Times New Roman" w:hAnsi="Times New Roman"/>
          <w:color w:val="000000"/>
          <w:lang w:eastAsia="ru-RU"/>
        </w:rPr>
        <w:t>4760,8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 </w:t>
      </w:r>
      <w:r w:rsidR="00390BEB">
        <w:rPr>
          <w:rFonts w:ascii="Times New Roman" w:hAnsi="Times New Roman"/>
          <w:color w:val="000000"/>
          <w:lang w:eastAsia="ru-RU"/>
        </w:rPr>
        <w:t>4398,9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</w:t>
      </w:r>
      <w:r w:rsidR="00390BEB">
        <w:rPr>
          <w:rFonts w:ascii="Times New Roman" w:hAnsi="Times New Roman"/>
          <w:color w:val="000000"/>
          <w:lang w:eastAsia="ru-RU"/>
        </w:rPr>
        <w:t xml:space="preserve">ей,  средства резервного фонда </w:t>
      </w:r>
      <w:r w:rsidRPr="0099492C">
        <w:rPr>
          <w:rFonts w:ascii="Times New Roman" w:hAnsi="Times New Roman"/>
          <w:color w:val="000000"/>
          <w:lang w:eastAsia="ru-RU"/>
        </w:rPr>
        <w:t xml:space="preserve">0 тыс. рублей, другие расходы </w:t>
      </w:r>
      <w:r w:rsidR="00390BEB">
        <w:rPr>
          <w:rFonts w:ascii="Times New Roman" w:hAnsi="Times New Roman"/>
          <w:color w:val="000000"/>
          <w:lang w:eastAsia="ru-RU"/>
        </w:rPr>
        <w:t>361,9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рублей., на 202</w:t>
      </w:r>
      <w:r w:rsidR="00390BEB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 </w:t>
      </w:r>
      <w:r w:rsidR="00390BEB">
        <w:rPr>
          <w:rFonts w:ascii="Times New Roman" w:hAnsi="Times New Roman"/>
          <w:color w:val="000000"/>
          <w:lang w:eastAsia="ru-RU"/>
        </w:rPr>
        <w:t>4760,3</w:t>
      </w:r>
      <w:r w:rsidRPr="0099492C">
        <w:rPr>
          <w:rFonts w:ascii="Times New Roman" w:hAnsi="Times New Roman"/>
          <w:color w:val="000000"/>
          <w:lang w:eastAsia="ru-RU"/>
        </w:rPr>
        <w:t xml:space="preserve"> тыс.  рублей, в том числе: заработная плата с начислениями  </w:t>
      </w:r>
      <w:r w:rsidR="00390BEB">
        <w:rPr>
          <w:rFonts w:ascii="Times New Roman" w:hAnsi="Times New Roman"/>
          <w:color w:val="000000"/>
          <w:lang w:eastAsia="ru-RU"/>
        </w:rPr>
        <w:t>4398,9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</w:t>
      </w:r>
      <w:r w:rsidR="00390BEB">
        <w:rPr>
          <w:rFonts w:ascii="Times New Roman" w:hAnsi="Times New Roman"/>
          <w:color w:val="000000"/>
          <w:lang w:eastAsia="ru-RU"/>
        </w:rPr>
        <w:t xml:space="preserve">ей,  средства резервного фонда </w:t>
      </w:r>
      <w:r w:rsidRPr="0099492C">
        <w:rPr>
          <w:rFonts w:ascii="Times New Roman" w:hAnsi="Times New Roman"/>
          <w:color w:val="000000"/>
          <w:lang w:eastAsia="ru-RU"/>
        </w:rPr>
        <w:t xml:space="preserve">0 тыс. рублей, другие расходы </w:t>
      </w:r>
      <w:r w:rsidR="00390BEB">
        <w:rPr>
          <w:rFonts w:ascii="Times New Roman" w:hAnsi="Times New Roman"/>
          <w:color w:val="000000"/>
          <w:lang w:eastAsia="ru-RU"/>
        </w:rPr>
        <w:t xml:space="preserve">361,9 </w:t>
      </w:r>
      <w:r w:rsidRPr="0099492C">
        <w:rPr>
          <w:rFonts w:ascii="Times New Roman" w:hAnsi="Times New Roman"/>
          <w:color w:val="000000"/>
          <w:lang w:eastAsia="ru-RU"/>
        </w:rPr>
        <w:t>тыс. рублей</w:t>
      </w:r>
      <w:proofErr w:type="gramEnd"/>
      <w:r w:rsidRPr="0099492C">
        <w:rPr>
          <w:rFonts w:ascii="Times New Roman" w:hAnsi="Times New Roman"/>
          <w:color w:val="000000"/>
          <w:lang w:eastAsia="ru-RU"/>
        </w:rPr>
        <w:t>, на 202</w:t>
      </w:r>
      <w:r w:rsidR="00390BEB">
        <w:rPr>
          <w:rFonts w:ascii="Times New Roman" w:hAnsi="Times New Roman"/>
          <w:color w:val="000000"/>
          <w:lang w:eastAsia="ru-RU"/>
        </w:rPr>
        <w:t>3</w:t>
      </w:r>
      <w:r w:rsidR="002344DF">
        <w:rPr>
          <w:rFonts w:ascii="Times New Roman" w:hAnsi="Times New Roman"/>
          <w:color w:val="000000"/>
          <w:lang w:eastAsia="ru-RU"/>
        </w:rPr>
        <w:t xml:space="preserve"> год  </w:t>
      </w:r>
      <w:r w:rsidR="00EA0537">
        <w:rPr>
          <w:rFonts w:ascii="Times New Roman" w:hAnsi="Times New Roman"/>
          <w:color w:val="000000"/>
          <w:lang w:eastAsia="ru-RU"/>
        </w:rPr>
        <w:t>4673,4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 </w:t>
      </w:r>
      <w:r w:rsidR="00AC7998">
        <w:rPr>
          <w:rFonts w:ascii="Times New Roman" w:hAnsi="Times New Roman"/>
          <w:color w:val="000000"/>
          <w:lang w:eastAsia="ru-RU"/>
        </w:rPr>
        <w:t>4398,9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EA0537">
        <w:rPr>
          <w:rFonts w:ascii="Times New Roman" w:hAnsi="Times New Roman"/>
          <w:color w:val="000000"/>
          <w:lang w:eastAsia="ru-RU"/>
        </w:rPr>
        <w:t>274,5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>Планируемые расходы на 20</w:t>
      </w:r>
      <w:r w:rsidR="00103A81">
        <w:rPr>
          <w:rFonts w:ascii="Times New Roman" w:hAnsi="Times New Roman"/>
          <w:color w:val="000000"/>
          <w:lang w:eastAsia="ru-RU"/>
        </w:rPr>
        <w:t>21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03A81">
        <w:rPr>
          <w:rFonts w:ascii="Times New Roman" w:hAnsi="Times New Roman"/>
          <w:color w:val="000000"/>
          <w:lang w:eastAsia="ru-RU"/>
        </w:rPr>
        <w:t>206,4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рублей, 202</w:t>
      </w:r>
      <w:r w:rsidR="00103A81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03A81">
        <w:rPr>
          <w:rFonts w:ascii="Times New Roman" w:hAnsi="Times New Roman"/>
          <w:color w:val="000000"/>
          <w:lang w:eastAsia="ru-RU"/>
        </w:rPr>
        <w:t>210,8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рублей, 202</w:t>
      </w:r>
      <w:r w:rsidR="00103A81">
        <w:rPr>
          <w:rFonts w:ascii="Times New Roman" w:hAnsi="Times New Roman"/>
          <w:color w:val="000000"/>
          <w:lang w:eastAsia="ru-RU"/>
        </w:rPr>
        <w:t>3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03A81">
        <w:rPr>
          <w:rFonts w:ascii="Times New Roman" w:hAnsi="Times New Roman"/>
          <w:color w:val="000000"/>
          <w:lang w:eastAsia="ru-RU"/>
        </w:rPr>
        <w:t>218,3</w:t>
      </w:r>
      <w:r w:rsidRPr="0099492C">
        <w:rPr>
          <w:rFonts w:ascii="Times New Roman" w:hAnsi="Times New Roman"/>
          <w:color w:val="000000"/>
          <w:lang w:eastAsia="ru-RU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br/>
      </w: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04 «Национальная экономика»</w:t>
      </w:r>
    </w:p>
    <w:p w:rsidR="000D06BE" w:rsidRPr="0099492C" w:rsidRDefault="000D06BE" w:rsidP="00C96717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9492C">
        <w:rPr>
          <w:b w:val="0"/>
          <w:sz w:val="22"/>
          <w:szCs w:val="22"/>
        </w:rPr>
        <w:t>Подраздел 04 00  "Другие вопросы в области  национальной экономики"</w:t>
      </w:r>
    </w:p>
    <w:p w:rsidR="000D06BE" w:rsidRPr="0099492C" w:rsidRDefault="000D06BE" w:rsidP="00C96717">
      <w:pPr>
        <w:pStyle w:val="a4"/>
        <w:spacing w:after="0"/>
        <w:ind w:left="0" w:firstLine="720"/>
        <w:jc w:val="both"/>
        <w:outlineLvl w:val="0"/>
        <w:rPr>
          <w:sz w:val="22"/>
          <w:szCs w:val="22"/>
        </w:rPr>
      </w:pPr>
      <w:r w:rsidRPr="0099492C">
        <w:rPr>
          <w:sz w:val="22"/>
          <w:szCs w:val="22"/>
        </w:rPr>
        <w:t>По данному подразделу запланированы расходные обязательства на реализацию на 20</w:t>
      </w:r>
      <w:r w:rsidR="00011099">
        <w:rPr>
          <w:sz w:val="22"/>
          <w:szCs w:val="22"/>
        </w:rPr>
        <w:t>21</w:t>
      </w:r>
      <w:r w:rsidRPr="0099492C">
        <w:rPr>
          <w:sz w:val="22"/>
          <w:szCs w:val="22"/>
        </w:rPr>
        <w:t>г</w:t>
      </w:r>
      <w:r w:rsidR="00011099">
        <w:rPr>
          <w:sz w:val="22"/>
          <w:szCs w:val="22"/>
        </w:rPr>
        <w:t>од  в сумме 100 тыс. рублей, 2022 год в сумме 10</w:t>
      </w:r>
      <w:r w:rsidRPr="0099492C">
        <w:rPr>
          <w:sz w:val="22"/>
          <w:szCs w:val="22"/>
        </w:rPr>
        <w:t>0,0 тыс. рублей, 202</w:t>
      </w:r>
      <w:r w:rsidR="00011099">
        <w:rPr>
          <w:sz w:val="22"/>
          <w:szCs w:val="22"/>
        </w:rPr>
        <w:t>3 год в сумме 10</w:t>
      </w:r>
      <w:r w:rsidRPr="0099492C">
        <w:rPr>
          <w:sz w:val="22"/>
          <w:szCs w:val="22"/>
        </w:rPr>
        <w:t xml:space="preserve">0,0 тыс. рублей в том числе: </w:t>
      </w:r>
    </w:p>
    <w:p w:rsidR="000D06BE" w:rsidRDefault="000D06BE" w:rsidP="00C96717">
      <w:pPr>
        <w:pStyle w:val="a4"/>
        <w:spacing w:after="0"/>
        <w:ind w:left="0" w:firstLine="720"/>
        <w:jc w:val="both"/>
        <w:outlineLvl w:val="0"/>
        <w:rPr>
          <w:sz w:val="22"/>
          <w:szCs w:val="22"/>
        </w:rPr>
      </w:pPr>
      <w:r w:rsidRPr="0099492C">
        <w:rPr>
          <w:b/>
          <w:sz w:val="22"/>
          <w:szCs w:val="22"/>
        </w:rPr>
        <w:t xml:space="preserve">- </w:t>
      </w:r>
      <w:r w:rsidRPr="0099492C">
        <w:rPr>
          <w:sz w:val="22"/>
          <w:szCs w:val="22"/>
        </w:rPr>
        <w:t xml:space="preserve">муниципальная программа </w:t>
      </w:r>
      <w:r w:rsidRPr="0099492C">
        <w:rPr>
          <w:b/>
          <w:sz w:val="22"/>
          <w:szCs w:val="22"/>
        </w:rPr>
        <w:t xml:space="preserve">«Комплексные меры по профилактике  злоупотреблению наркотиками и их незаконному обороту на 2019-2021 годы» </w:t>
      </w:r>
      <w:r w:rsidRPr="0099492C">
        <w:rPr>
          <w:sz w:val="22"/>
          <w:szCs w:val="22"/>
        </w:rPr>
        <w:t>в 20</w:t>
      </w:r>
      <w:r w:rsidR="002344DF">
        <w:rPr>
          <w:sz w:val="22"/>
          <w:szCs w:val="22"/>
        </w:rPr>
        <w:t>20 год и на плановый период 2021</w:t>
      </w:r>
      <w:r w:rsidRPr="0099492C">
        <w:rPr>
          <w:sz w:val="22"/>
          <w:szCs w:val="22"/>
        </w:rPr>
        <w:t>-202</w:t>
      </w:r>
      <w:r w:rsidR="002344DF">
        <w:rPr>
          <w:sz w:val="22"/>
          <w:szCs w:val="22"/>
        </w:rPr>
        <w:t>2</w:t>
      </w:r>
      <w:r w:rsidRPr="0099492C">
        <w:rPr>
          <w:sz w:val="22"/>
          <w:szCs w:val="22"/>
        </w:rPr>
        <w:t xml:space="preserve"> годы в сумме 10,0 тыс. рублей. Планируется реализация мероприятий по уничтожению дикорастущей конопли.</w:t>
      </w:r>
    </w:p>
    <w:p w:rsidR="002344DF" w:rsidRPr="0099492C" w:rsidRDefault="002344DF" w:rsidP="00C96717">
      <w:pPr>
        <w:pStyle w:val="a4"/>
        <w:spacing w:after="0"/>
        <w:ind w:left="0" w:firstLine="720"/>
        <w:jc w:val="both"/>
        <w:outlineLvl w:val="0"/>
        <w:rPr>
          <w:sz w:val="22"/>
          <w:szCs w:val="22"/>
        </w:rPr>
      </w:pP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                 Раздел 05 «Жилищно-коммунальное хозяйство»</w:t>
      </w:r>
    </w:p>
    <w:p w:rsidR="000D06BE" w:rsidRPr="0099492C" w:rsidRDefault="000D06BE" w:rsidP="00C9671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color w:val="000000"/>
          <w:lang w:eastAsia="ru-RU"/>
        </w:rPr>
        <w:t>В данном разделе запланированы расходные обязательства на проведение мероприятий по благоустройству и утилизации бытовых отходов на 20</w:t>
      </w:r>
      <w:r w:rsidR="000A2F70">
        <w:rPr>
          <w:rFonts w:ascii="Times New Roman" w:hAnsi="Times New Roman"/>
          <w:color w:val="000000"/>
          <w:lang w:eastAsia="ru-RU"/>
        </w:rPr>
        <w:t>21</w:t>
      </w:r>
      <w:r w:rsidRPr="0099492C">
        <w:rPr>
          <w:rFonts w:ascii="Times New Roman" w:hAnsi="Times New Roman"/>
          <w:color w:val="000000"/>
          <w:lang w:eastAsia="ru-RU"/>
        </w:rPr>
        <w:t xml:space="preserve"> год в объеме </w:t>
      </w:r>
      <w:r w:rsidR="002344DF">
        <w:rPr>
          <w:rFonts w:ascii="Times New Roman" w:hAnsi="Times New Roman"/>
          <w:color w:val="000000"/>
          <w:lang w:eastAsia="ru-RU"/>
        </w:rPr>
        <w:t>2</w:t>
      </w:r>
      <w:r w:rsidR="000A2F70">
        <w:rPr>
          <w:rFonts w:ascii="Times New Roman" w:hAnsi="Times New Roman"/>
          <w:color w:val="000000"/>
          <w:lang w:eastAsia="ru-RU"/>
        </w:rPr>
        <w:t>20</w:t>
      </w:r>
      <w:r w:rsidRPr="0099492C">
        <w:rPr>
          <w:rFonts w:ascii="Times New Roman" w:hAnsi="Times New Roman"/>
          <w:color w:val="000000"/>
          <w:lang w:eastAsia="ru-RU"/>
        </w:rPr>
        <w:t>,0 тыс. рублей, на 202</w:t>
      </w:r>
      <w:r w:rsidR="000A2F70">
        <w:rPr>
          <w:rFonts w:ascii="Times New Roman" w:hAnsi="Times New Roman"/>
          <w:color w:val="000000"/>
          <w:lang w:eastAsia="ru-RU"/>
        </w:rPr>
        <w:t>2</w:t>
      </w:r>
      <w:r w:rsidRPr="0099492C">
        <w:rPr>
          <w:rFonts w:ascii="Times New Roman" w:hAnsi="Times New Roman"/>
          <w:color w:val="000000"/>
          <w:lang w:eastAsia="ru-RU"/>
        </w:rPr>
        <w:t xml:space="preserve"> год </w:t>
      </w:r>
      <w:r w:rsidR="000A2F70">
        <w:rPr>
          <w:rFonts w:ascii="Times New Roman" w:hAnsi="Times New Roman"/>
          <w:color w:val="000000"/>
          <w:lang w:eastAsia="ru-RU"/>
        </w:rPr>
        <w:t>9</w:t>
      </w:r>
      <w:r w:rsidR="00616296">
        <w:rPr>
          <w:rFonts w:ascii="Times New Roman" w:hAnsi="Times New Roman"/>
          <w:color w:val="000000"/>
          <w:lang w:eastAsia="ru-RU"/>
        </w:rPr>
        <w:t>1,1</w:t>
      </w:r>
      <w:r w:rsidRPr="0099492C">
        <w:rPr>
          <w:rFonts w:ascii="Times New Roman" w:hAnsi="Times New Roman"/>
          <w:color w:val="000000"/>
          <w:lang w:eastAsia="ru-RU"/>
        </w:rPr>
        <w:t>тыс. рублей, на 202</w:t>
      </w:r>
      <w:r w:rsidR="000A2F70">
        <w:rPr>
          <w:rFonts w:ascii="Times New Roman" w:hAnsi="Times New Roman"/>
          <w:color w:val="000000"/>
          <w:lang w:eastAsia="ru-RU"/>
        </w:rPr>
        <w:t>3</w:t>
      </w:r>
      <w:r w:rsidR="002344DF">
        <w:rPr>
          <w:rFonts w:ascii="Times New Roman" w:hAnsi="Times New Roman"/>
          <w:color w:val="000000"/>
          <w:lang w:eastAsia="ru-RU"/>
        </w:rPr>
        <w:t xml:space="preserve"> год </w:t>
      </w:r>
      <w:r w:rsidR="000A2F70">
        <w:rPr>
          <w:rFonts w:ascii="Times New Roman" w:hAnsi="Times New Roman"/>
          <w:color w:val="000000"/>
          <w:lang w:eastAsia="ru-RU"/>
        </w:rPr>
        <w:t>5</w:t>
      </w:r>
      <w:r w:rsidR="002344DF">
        <w:rPr>
          <w:rFonts w:ascii="Times New Roman" w:hAnsi="Times New Roman"/>
          <w:color w:val="000000"/>
          <w:lang w:eastAsia="ru-RU"/>
        </w:rPr>
        <w:t>0</w:t>
      </w:r>
      <w:r w:rsidRPr="0099492C">
        <w:rPr>
          <w:rFonts w:ascii="Times New Roman" w:hAnsi="Times New Roman"/>
          <w:color w:val="000000"/>
          <w:lang w:eastAsia="ru-RU"/>
        </w:rPr>
        <w:t>,0 тыс. рублей.</w:t>
      </w:r>
    </w:p>
    <w:p w:rsidR="000D06BE" w:rsidRPr="0099492C" w:rsidRDefault="000D06BE" w:rsidP="00C96717">
      <w:pPr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99492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10 «Социальная политика»</w:t>
      </w:r>
      <w:r w:rsidR="003B2E4F">
        <w:rPr>
          <w:rFonts w:ascii="Times New Roman" w:hAnsi="Times New Roman"/>
          <w:b/>
          <w:bCs/>
          <w:color w:val="000000"/>
          <w:lang w:eastAsia="ru-RU"/>
        </w:rPr>
        <w:tab/>
      </w:r>
      <w:r w:rsidRPr="0099492C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</w:t>
      </w:r>
      <w:proofErr w:type="spellStart"/>
      <w:r w:rsidRPr="0099492C">
        <w:rPr>
          <w:rFonts w:ascii="Times New Roman" w:hAnsi="Times New Roman"/>
          <w:color w:val="000000"/>
          <w:lang w:eastAsia="ru-RU"/>
        </w:rPr>
        <w:t>сумона</w:t>
      </w:r>
      <w:proofErr w:type="spellEnd"/>
      <w:r w:rsidRPr="0099492C">
        <w:rPr>
          <w:rFonts w:ascii="Times New Roman" w:hAnsi="Times New Roman"/>
          <w:color w:val="000000"/>
          <w:lang w:eastAsia="ru-RU"/>
        </w:rPr>
        <w:t>» на 20</w:t>
      </w:r>
      <w:r w:rsidR="002344DF">
        <w:rPr>
          <w:rFonts w:ascii="Times New Roman" w:hAnsi="Times New Roman"/>
          <w:color w:val="000000"/>
          <w:lang w:eastAsia="ru-RU"/>
        </w:rPr>
        <w:t>20</w:t>
      </w:r>
      <w:r w:rsidRPr="0099492C">
        <w:rPr>
          <w:rFonts w:ascii="Times New Roman" w:hAnsi="Times New Roman"/>
          <w:color w:val="000000"/>
          <w:lang w:eastAsia="ru-RU"/>
        </w:rPr>
        <w:t xml:space="preserve"> год и на плановый период 202</w:t>
      </w:r>
      <w:r w:rsidR="002344DF">
        <w:rPr>
          <w:rFonts w:ascii="Times New Roman" w:hAnsi="Times New Roman"/>
          <w:color w:val="000000"/>
          <w:lang w:eastAsia="ru-RU"/>
        </w:rPr>
        <w:t>1</w:t>
      </w:r>
      <w:r w:rsidRPr="0099492C">
        <w:rPr>
          <w:rFonts w:ascii="Times New Roman" w:hAnsi="Times New Roman"/>
          <w:color w:val="000000"/>
          <w:lang w:eastAsia="ru-RU"/>
        </w:rPr>
        <w:t>-202</w:t>
      </w:r>
      <w:r w:rsidR="002344DF">
        <w:rPr>
          <w:rFonts w:ascii="Times New Roman" w:hAnsi="Times New Roman"/>
          <w:color w:val="000000"/>
          <w:lang w:eastAsia="ru-RU"/>
        </w:rPr>
        <w:t>2</w:t>
      </w:r>
      <w:r w:rsidR="000A2F70">
        <w:rPr>
          <w:rFonts w:ascii="Times New Roman" w:hAnsi="Times New Roman"/>
          <w:color w:val="000000"/>
          <w:lang w:eastAsia="ru-RU"/>
        </w:rPr>
        <w:t xml:space="preserve"> годы в сумме 20</w:t>
      </w:r>
      <w:r w:rsidRPr="0099492C">
        <w:rPr>
          <w:rFonts w:ascii="Times New Roman" w:hAnsi="Times New Roman"/>
          <w:color w:val="000000"/>
          <w:lang w:eastAsia="ru-RU"/>
        </w:rPr>
        <w:t>,0 тыс. рублей</w:t>
      </w:r>
      <w:bookmarkStart w:id="0" w:name="_GoBack"/>
      <w:bookmarkEnd w:id="0"/>
      <w:r w:rsidR="00007D36">
        <w:rPr>
          <w:rFonts w:ascii="Times New Roman" w:hAnsi="Times New Roman"/>
          <w:color w:val="000000"/>
          <w:lang w:eastAsia="ru-RU"/>
        </w:rPr>
        <w:t>.</w:t>
      </w:r>
    </w:p>
    <w:sectPr w:rsidR="000D06BE" w:rsidRPr="0099492C" w:rsidSect="00A27AA9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02554"/>
    <w:rsid w:val="00007D36"/>
    <w:rsid w:val="00011099"/>
    <w:rsid w:val="00070CF1"/>
    <w:rsid w:val="000A2F70"/>
    <w:rsid w:val="000D06BE"/>
    <w:rsid w:val="000D0F0D"/>
    <w:rsid w:val="000E28F2"/>
    <w:rsid w:val="000E68A6"/>
    <w:rsid w:val="000F52A3"/>
    <w:rsid w:val="00102BED"/>
    <w:rsid w:val="00103A81"/>
    <w:rsid w:val="00133D81"/>
    <w:rsid w:val="00180639"/>
    <w:rsid w:val="00187408"/>
    <w:rsid w:val="00195BEB"/>
    <w:rsid w:val="001E1878"/>
    <w:rsid w:val="00202D9D"/>
    <w:rsid w:val="002124BA"/>
    <w:rsid w:val="0022063C"/>
    <w:rsid w:val="002344DF"/>
    <w:rsid w:val="00254036"/>
    <w:rsid w:val="00255A4F"/>
    <w:rsid w:val="00262B0B"/>
    <w:rsid w:val="00267CFA"/>
    <w:rsid w:val="00282E8F"/>
    <w:rsid w:val="00292EDE"/>
    <w:rsid w:val="002B4279"/>
    <w:rsid w:val="002D01C4"/>
    <w:rsid w:val="002D6E79"/>
    <w:rsid w:val="002E03B9"/>
    <w:rsid w:val="002F3A5A"/>
    <w:rsid w:val="0030102D"/>
    <w:rsid w:val="00313A95"/>
    <w:rsid w:val="00327970"/>
    <w:rsid w:val="00347E3F"/>
    <w:rsid w:val="00350AE2"/>
    <w:rsid w:val="003539B4"/>
    <w:rsid w:val="003546CE"/>
    <w:rsid w:val="003558EA"/>
    <w:rsid w:val="00362BD0"/>
    <w:rsid w:val="00387DED"/>
    <w:rsid w:val="00390BEB"/>
    <w:rsid w:val="003B2E4F"/>
    <w:rsid w:val="003B3C42"/>
    <w:rsid w:val="003B5FA7"/>
    <w:rsid w:val="003B7337"/>
    <w:rsid w:val="004039B2"/>
    <w:rsid w:val="00404D20"/>
    <w:rsid w:val="00424DEA"/>
    <w:rsid w:val="004460DD"/>
    <w:rsid w:val="0046642E"/>
    <w:rsid w:val="004A7538"/>
    <w:rsid w:val="004F5861"/>
    <w:rsid w:val="00513D92"/>
    <w:rsid w:val="00521A3C"/>
    <w:rsid w:val="005444D4"/>
    <w:rsid w:val="00554124"/>
    <w:rsid w:val="00595E1F"/>
    <w:rsid w:val="005A1B17"/>
    <w:rsid w:val="005A5624"/>
    <w:rsid w:val="005B118B"/>
    <w:rsid w:val="005C5299"/>
    <w:rsid w:val="005E6ED6"/>
    <w:rsid w:val="005F1974"/>
    <w:rsid w:val="005F1BB9"/>
    <w:rsid w:val="00616296"/>
    <w:rsid w:val="0062312D"/>
    <w:rsid w:val="00626C00"/>
    <w:rsid w:val="00632522"/>
    <w:rsid w:val="006958DB"/>
    <w:rsid w:val="006A6362"/>
    <w:rsid w:val="006F193A"/>
    <w:rsid w:val="006F2A52"/>
    <w:rsid w:val="007407D6"/>
    <w:rsid w:val="00743919"/>
    <w:rsid w:val="00751728"/>
    <w:rsid w:val="00762CC0"/>
    <w:rsid w:val="007E0BD2"/>
    <w:rsid w:val="007F5957"/>
    <w:rsid w:val="007F6B22"/>
    <w:rsid w:val="008772B9"/>
    <w:rsid w:val="00894334"/>
    <w:rsid w:val="008B56B4"/>
    <w:rsid w:val="008C13B6"/>
    <w:rsid w:val="008C2EAC"/>
    <w:rsid w:val="008C48DB"/>
    <w:rsid w:val="008C6D3D"/>
    <w:rsid w:val="008D0AC9"/>
    <w:rsid w:val="009105D0"/>
    <w:rsid w:val="009353B6"/>
    <w:rsid w:val="00941EA7"/>
    <w:rsid w:val="009468BB"/>
    <w:rsid w:val="0095364A"/>
    <w:rsid w:val="00957B67"/>
    <w:rsid w:val="00974691"/>
    <w:rsid w:val="009777B0"/>
    <w:rsid w:val="00992B71"/>
    <w:rsid w:val="0099492C"/>
    <w:rsid w:val="009A01D7"/>
    <w:rsid w:val="009B408D"/>
    <w:rsid w:val="009F1A8E"/>
    <w:rsid w:val="009F3F92"/>
    <w:rsid w:val="009F626C"/>
    <w:rsid w:val="00A05435"/>
    <w:rsid w:val="00A32FFB"/>
    <w:rsid w:val="00A36612"/>
    <w:rsid w:val="00A43B71"/>
    <w:rsid w:val="00A70EE7"/>
    <w:rsid w:val="00AA21FF"/>
    <w:rsid w:val="00AB3C0B"/>
    <w:rsid w:val="00AC6BE0"/>
    <w:rsid w:val="00AC7998"/>
    <w:rsid w:val="00AD5D23"/>
    <w:rsid w:val="00AE0849"/>
    <w:rsid w:val="00B0023C"/>
    <w:rsid w:val="00B00388"/>
    <w:rsid w:val="00B01CDA"/>
    <w:rsid w:val="00B07B4E"/>
    <w:rsid w:val="00B16BAD"/>
    <w:rsid w:val="00B17D61"/>
    <w:rsid w:val="00B17F68"/>
    <w:rsid w:val="00B2691B"/>
    <w:rsid w:val="00B43066"/>
    <w:rsid w:val="00B43F2B"/>
    <w:rsid w:val="00B577DF"/>
    <w:rsid w:val="00B67E9D"/>
    <w:rsid w:val="00B7530C"/>
    <w:rsid w:val="00B7741F"/>
    <w:rsid w:val="00B80E7B"/>
    <w:rsid w:val="00B86E9C"/>
    <w:rsid w:val="00BA760D"/>
    <w:rsid w:val="00C30C8A"/>
    <w:rsid w:val="00C40B7A"/>
    <w:rsid w:val="00C43FA4"/>
    <w:rsid w:val="00C515BC"/>
    <w:rsid w:val="00C521FA"/>
    <w:rsid w:val="00C81207"/>
    <w:rsid w:val="00C83ECC"/>
    <w:rsid w:val="00C96717"/>
    <w:rsid w:val="00CA467A"/>
    <w:rsid w:val="00CD52DD"/>
    <w:rsid w:val="00CF4DC1"/>
    <w:rsid w:val="00CF5CAF"/>
    <w:rsid w:val="00D05FB8"/>
    <w:rsid w:val="00D119F9"/>
    <w:rsid w:val="00D468C5"/>
    <w:rsid w:val="00D858A5"/>
    <w:rsid w:val="00D93114"/>
    <w:rsid w:val="00D94C28"/>
    <w:rsid w:val="00DE2EBD"/>
    <w:rsid w:val="00E06A06"/>
    <w:rsid w:val="00E21A2D"/>
    <w:rsid w:val="00E25E99"/>
    <w:rsid w:val="00E33C2E"/>
    <w:rsid w:val="00E42EBB"/>
    <w:rsid w:val="00E44E85"/>
    <w:rsid w:val="00E52D4A"/>
    <w:rsid w:val="00E62F8D"/>
    <w:rsid w:val="00E954B8"/>
    <w:rsid w:val="00EA0537"/>
    <w:rsid w:val="00EE04E6"/>
    <w:rsid w:val="00EE3C97"/>
    <w:rsid w:val="00EE6487"/>
    <w:rsid w:val="00EF6F2D"/>
    <w:rsid w:val="00F05CCE"/>
    <w:rsid w:val="00F33963"/>
    <w:rsid w:val="00F958F2"/>
    <w:rsid w:val="00FA2C87"/>
    <w:rsid w:val="00FD1D66"/>
    <w:rsid w:val="00FE1BA9"/>
    <w:rsid w:val="00FE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3558E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Эконоист</cp:lastModifiedBy>
  <cp:revision>108</cp:revision>
  <cp:lastPrinted>2018-11-29T05:59:00Z</cp:lastPrinted>
  <dcterms:created xsi:type="dcterms:W3CDTF">2013-11-19T08:29:00Z</dcterms:created>
  <dcterms:modified xsi:type="dcterms:W3CDTF">2020-11-15T12:01:00Z</dcterms:modified>
</cp:coreProperties>
</file>