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45" w:rsidRDefault="00B95445" w:rsidP="002C43B2">
      <w:pPr>
        <w:shd w:val="clear" w:color="auto" w:fill="FFFFFF"/>
        <w:ind w:firstLine="709"/>
        <w:jc w:val="center"/>
        <w:rPr>
          <w:b/>
          <w:sz w:val="28"/>
        </w:rPr>
      </w:pPr>
      <w:r w:rsidRPr="00B95445">
        <w:rPr>
          <w:b/>
          <w:sz w:val="28"/>
        </w:rPr>
        <w:t xml:space="preserve">Краткий текст </w:t>
      </w:r>
    </w:p>
    <w:p w:rsidR="00143E09" w:rsidRPr="00B95445" w:rsidRDefault="00143E09" w:rsidP="002C43B2">
      <w:pPr>
        <w:shd w:val="clear" w:color="auto" w:fill="FFFFFF"/>
        <w:ind w:firstLine="709"/>
        <w:jc w:val="center"/>
        <w:rPr>
          <w:b/>
          <w:sz w:val="28"/>
        </w:rPr>
      </w:pPr>
    </w:p>
    <w:p w:rsidR="00B95445" w:rsidRDefault="00B95445" w:rsidP="005A07E0">
      <w:pPr>
        <w:shd w:val="clear" w:color="auto" w:fill="FFFFFF"/>
        <w:ind w:firstLine="709"/>
        <w:jc w:val="both"/>
        <w:rPr>
          <w:sz w:val="28"/>
        </w:rPr>
      </w:pPr>
      <w:r w:rsidRPr="006725E5">
        <w:rPr>
          <w:b/>
          <w:sz w:val="28"/>
        </w:rPr>
        <w:t xml:space="preserve"> </w:t>
      </w:r>
      <w:r w:rsidR="0033104E" w:rsidRPr="006725E5">
        <w:rPr>
          <w:b/>
          <w:sz w:val="28"/>
        </w:rPr>
        <w:t>1</w:t>
      </w:r>
      <w:r w:rsidRPr="006725E5">
        <w:rPr>
          <w:b/>
          <w:sz w:val="28"/>
        </w:rPr>
        <w:t>. Принятые меры</w:t>
      </w:r>
      <w:r w:rsidRPr="00B95445">
        <w:rPr>
          <w:sz w:val="28"/>
        </w:rPr>
        <w:t xml:space="preserve"> (исполнение контрольных точек и мероприятий по плану: сколько всего контрольных точек и сколько исполнено в срок</w:t>
      </w:r>
      <w:r w:rsidR="0064282C">
        <w:rPr>
          <w:sz w:val="28"/>
        </w:rPr>
        <w:t>-</w:t>
      </w:r>
      <w:r w:rsidR="00965EBE">
        <w:rPr>
          <w:sz w:val="28"/>
        </w:rPr>
        <w:t>90 или</w:t>
      </w:r>
      <w:r w:rsidRPr="00B95445">
        <w:rPr>
          <w:sz w:val="28"/>
        </w:rPr>
        <w:t xml:space="preserve"> </w:t>
      </w:r>
      <w:r w:rsidR="00B25D2C">
        <w:rPr>
          <w:sz w:val="28"/>
        </w:rPr>
        <w:t>77,7</w:t>
      </w:r>
      <w:r w:rsidRPr="00B95445">
        <w:rPr>
          <w:sz w:val="28"/>
        </w:rPr>
        <w:t>%, сколько не исполнено</w:t>
      </w:r>
      <w:r w:rsidR="00965EBE">
        <w:rPr>
          <w:sz w:val="28"/>
        </w:rPr>
        <w:t xml:space="preserve">-20 или </w:t>
      </w:r>
      <w:r w:rsidR="00B25D2C">
        <w:rPr>
          <w:sz w:val="28"/>
        </w:rPr>
        <w:t>22,3</w:t>
      </w:r>
      <w:r w:rsidRPr="00B95445">
        <w:rPr>
          <w:sz w:val="28"/>
        </w:rPr>
        <w:t xml:space="preserve"> %, причины</w:t>
      </w:r>
      <w:r w:rsidR="0064282C">
        <w:rPr>
          <w:sz w:val="28"/>
        </w:rPr>
        <w:t xml:space="preserve">: срок </w:t>
      </w:r>
      <w:r w:rsidR="00B25D2C">
        <w:rPr>
          <w:sz w:val="28"/>
        </w:rPr>
        <w:t xml:space="preserve">сдачи объектов строительства </w:t>
      </w:r>
      <w:r w:rsidR="0064282C">
        <w:rPr>
          <w:sz w:val="28"/>
        </w:rPr>
        <w:t>не наступил по проекту Служебное жилье, Эзирлернин уязы</w:t>
      </w:r>
      <w:r w:rsidRPr="00B95445">
        <w:rPr>
          <w:sz w:val="28"/>
        </w:rPr>
        <w:t>; сколько всего мероприятий и сколько исполнено в срок</w:t>
      </w:r>
      <w:r w:rsidR="00B25D2C">
        <w:rPr>
          <w:sz w:val="28"/>
        </w:rPr>
        <w:t>-90 или</w:t>
      </w:r>
      <w:r w:rsidRPr="00B95445">
        <w:rPr>
          <w:sz w:val="28"/>
        </w:rPr>
        <w:t xml:space="preserve"> </w:t>
      </w:r>
      <w:r w:rsidR="00B25D2C">
        <w:rPr>
          <w:sz w:val="28"/>
        </w:rPr>
        <w:t>77,7</w:t>
      </w:r>
      <w:r w:rsidRPr="00B95445">
        <w:rPr>
          <w:sz w:val="28"/>
        </w:rPr>
        <w:t>%, сколько не исполнено</w:t>
      </w:r>
      <w:r w:rsidR="0033104E">
        <w:rPr>
          <w:sz w:val="28"/>
        </w:rPr>
        <w:t>-20 или 22,3%</w:t>
      </w:r>
      <w:r w:rsidRPr="00B95445">
        <w:rPr>
          <w:sz w:val="28"/>
        </w:rPr>
        <w:t xml:space="preserve">) </w:t>
      </w:r>
    </w:p>
    <w:p w:rsidR="009707A9" w:rsidRDefault="0033104E" w:rsidP="005A07E0">
      <w:pPr>
        <w:shd w:val="clear" w:color="auto" w:fill="FFFFFF"/>
        <w:ind w:firstLine="709"/>
        <w:jc w:val="both"/>
        <w:rPr>
          <w:sz w:val="28"/>
        </w:rPr>
      </w:pPr>
      <w:r w:rsidRPr="006725E5">
        <w:rPr>
          <w:b/>
          <w:sz w:val="28"/>
        </w:rPr>
        <w:t>2</w:t>
      </w:r>
      <w:r w:rsidR="00B95445" w:rsidRPr="006725E5">
        <w:rPr>
          <w:b/>
          <w:sz w:val="28"/>
        </w:rPr>
        <w:t>. Вывод</w:t>
      </w:r>
      <w:r w:rsidR="00B95445" w:rsidRPr="00B95445">
        <w:rPr>
          <w:sz w:val="28"/>
        </w:rPr>
        <w:t xml:space="preserve"> (</w:t>
      </w:r>
      <w:r>
        <w:rPr>
          <w:sz w:val="28"/>
        </w:rPr>
        <w:t>за 2 полугодие всего</w:t>
      </w:r>
      <w:r w:rsidR="00B95445" w:rsidRPr="00B95445">
        <w:rPr>
          <w:sz w:val="28"/>
        </w:rPr>
        <w:t xml:space="preserve"> общий</w:t>
      </w:r>
      <w:r>
        <w:rPr>
          <w:sz w:val="28"/>
        </w:rPr>
        <w:t xml:space="preserve"> 77,7 %</w:t>
      </w:r>
      <w:r w:rsidR="00B95445" w:rsidRPr="00B95445">
        <w:rPr>
          <w:sz w:val="28"/>
        </w:rPr>
        <w:t xml:space="preserve"> исполнения мероприятий за отчетный период</w:t>
      </w:r>
      <w:r w:rsidR="009707A9">
        <w:rPr>
          <w:sz w:val="28"/>
        </w:rPr>
        <w:t>-90</w:t>
      </w:r>
      <w:r w:rsidR="00B95445" w:rsidRPr="00B95445">
        <w:rPr>
          <w:sz w:val="28"/>
        </w:rPr>
        <w:t xml:space="preserve">) </w:t>
      </w:r>
    </w:p>
    <w:p w:rsidR="00B95445" w:rsidRPr="006725E5" w:rsidRDefault="004D62F9" w:rsidP="005A07E0">
      <w:pPr>
        <w:shd w:val="clear" w:color="auto" w:fill="FFFFFF"/>
        <w:ind w:firstLine="709"/>
        <w:jc w:val="both"/>
        <w:rPr>
          <w:b/>
          <w:sz w:val="28"/>
        </w:rPr>
      </w:pPr>
      <w:r w:rsidRPr="006725E5">
        <w:rPr>
          <w:b/>
          <w:sz w:val="28"/>
        </w:rPr>
        <w:t>3</w:t>
      </w:r>
      <w:r w:rsidR="00B95445" w:rsidRPr="006725E5">
        <w:rPr>
          <w:b/>
          <w:sz w:val="28"/>
        </w:rPr>
        <w:t xml:space="preserve">. Риски </w:t>
      </w:r>
      <w:r w:rsidR="009707A9" w:rsidRPr="000F56C8">
        <w:rPr>
          <w:sz w:val="28"/>
        </w:rPr>
        <w:t>(</w:t>
      </w:r>
      <w:r w:rsidR="00D83077" w:rsidRPr="000F56C8">
        <w:rPr>
          <w:sz w:val="28"/>
        </w:rPr>
        <w:t>проблемы по выплате страховых взносов</w:t>
      </w:r>
      <w:r w:rsidR="00AE2208" w:rsidRPr="000F56C8">
        <w:rPr>
          <w:sz w:val="28"/>
        </w:rPr>
        <w:t xml:space="preserve"> участников проекта «Кыштаг для молодой семьи», срыв сроков по заготовке сена; падеж скота</w:t>
      </w:r>
      <w:r w:rsidR="000F56C8" w:rsidRPr="000F56C8">
        <w:rPr>
          <w:sz w:val="28"/>
        </w:rPr>
        <w:t>);</w:t>
      </w:r>
      <w:r w:rsidR="00AE2208">
        <w:rPr>
          <w:b/>
          <w:sz w:val="28"/>
        </w:rPr>
        <w:t xml:space="preserve"> </w:t>
      </w:r>
    </w:p>
    <w:p w:rsidR="00B95445" w:rsidRDefault="004D62F9" w:rsidP="009707A9">
      <w:pPr>
        <w:shd w:val="clear" w:color="auto" w:fill="FFFFFF"/>
        <w:ind w:firstLine="709"/>
        <w:rPr>
          <w:b/>
          <w:sz w:val="28"/>
        </w:rPr>
      </w:pPr>
      <w:r>
        <w:rPr>
          <w:sz w:val="28"/>
        </w:rPr>
        <w:t>4</w:t>
      </w:r>
      <w:r w:rsidR="00B95445" w:rsidRPr="00B95445">
        <w:rPr>
          <w:sz w:val="28"/>
        </w:rPr>
        <w:t xml:space="preserve">. </w:t>
      </w:r>
      <w:r w:rsidR="00B95445" w:rsidRPr="006725E5">
        <w:rPr>
          <w:b/>
          <w:sz w:val="28"/>
        </w:rPr>
        <w:t>Задачи на следующее полугодие 2020 года</w:t>
      </w:r>
    </w:p>
    <w:p w:rsidR="005A07E0" w:rsidRPr="005A07E0" w:rsidRDefault="005A07E0" w:rsidP="009707A9">
      <w:pPr>
        <w:shd w:val="clear" w:color="auto" w:fill="FFFFFF"/>
        <w:ind w:firstLine="709"/>
        <w:rPr>
          <w:sz w:val="28"/>
        </w:rPr>
      </w:pPr>
      <w:r w:rsidRPr="005A07E0">
        <w:rPr>
          <w:sz w:val="28"/>
        </w:rPr>
        <w:t>-</w:t>
      </w:r>
      <w:r>
        <w:rPr>
          <w:sz w:val="28"/>
        </w:rPr>
        <w:t xml:space="preserve"> Проведение </w:t>
      </w:r>
      <w:r w:rsidRPr="005A07E0">
        <w:rPr>
          <w:sz w:val="28"/>
        </w:rPr>
        <w:t xml:space="preserve"> Капитальн</w:t>
      </w:r>
      <w:r>
        <w:rPr>
          <w:sz w:val="28"/>
        </w:rPr>
        <w:t>ого</w:t>
      </w:r>
      <w:r w:rsidRPr="005A07E0">
        <w:rPr>
          <w:sz w:val="28"/>
        </w:rPr>
        <w:t xml:space="preserve"> ремонт</w:t>
      </w:r>
      <w:r>
        <w:rPr>
          <w:sz w:val="28"/>
        </w:rPr>
        <w:t>а</w:t>
      </w:r>
      <w:r w:rsidRPr="005A07E0">
        <w:rPr>
          <w:sz w:val="28"/>
        </w:rPr>
        <w:t xml:space="preserve"> Хемчикской оросительной системы</w:t>
      </w:r>
      <w:r>
        <w:rPr>
          <w:sz w:val="28"/>
        </w:rPr>
        <w:t xml:space="preserve"> с. Ийме</w:t>
      </w:r>
      <w:r w:rsidRPr="005A07E0">
        <w:rPr>
          <w:sz w:val="28"/>
        </w:rPr>
        <w:t>;</w:t>
      </w:r>
    </w:p>
    <w:p w:rsidR="009707A9" w:rsidRDefault="004D62F9" w:rsidP="00C667D4">
      <w:pPr>
        <w:shd w:val="clear" w:color="auto" w:fill="FFFFFF"/>
        <w:ind w:firstLine="709"/>
        <w:jc w:val="both"/>
        <w:rPr>
          <w:sz w:val="28"/>
        </w:rPr>
      </w:pPr>
      <w:r>
        <w:rPr>
          <w:sz w:val="28"/>
        </w:rPr>
        <w:t xml:space="preserve">- </w:t>
      </w:r>
      <w:r w:rsidR="003B0AF9">
        <w:rPr>
          <w:sz w:val="28"/>
        </w:rPr>
        <w:t>Практическая помощь по з</w:t>
      </w:r>
      <w:r>
        <w:rPr>
          <w:sz w:val="28"/>
        </w:rPr>
        <w:t>аготовк</w:t>
      </w:r>
      <w:r w:rsidR="008E7C63">
        <w:rPr>
          <w:sz w:val="28"/>
        </w:rPr>
        <w:t>е</w:t>
      </w:r>
      <w:r>
        <w:rPr>
          <w:sz w:val="28"/>
        </w:rPr>
        <w:t xml:space="preserve"> сена, кормовых культур на зиму участников губернаторских проектов «Кыштаг для молодой семьи, ЧАА СОРУК (Новая Жизнь), Корова-Кормилица</w:t>
      </w:r>
      <w:r w:rsidR="003B0AF9">
        <w:rPr>
          <w:sz w:val="28"/>
        </w:rPr>
        <w:t>, Село, в котором я живу</w:t>
      </w:r>
      <w:r>
        <w:rPr>
          <w:sz w:val="28"/>
        </w:rPr>
        <w:t>»</w:t>
      </w:r>
      <w:r w:rsidR="00264B3D">
        <w:rPr>
          <w:sz w:val="28"/>
        </w:rPr>
        <w:t>;</w:t>
      </w:r>
    </w:p>
    <w:p w:rsidR="00264B3D" w:rsidRDefault="003B0AF9" w:rsidP="00C667D4">
      <w:pPr>
        <w:shd w:val="clear" w:color="auto" w:fill="FFFFFF"/>
        <w:ind w:firstLine="709"/>
        <w:jc w:val="both"/>
        <w:rPr>
          <w:sz w:val="28"/>
        </w:rPr>
      </w:pPr>
      <w:r>
        <w:rPr>
          <w:sz w:val="28"/>
        </w:rPr>
        <w:t xml:space="preserve">- ввод в </w:t>
      </w:r>
      <w:r w:rsidR="00264B3D">
        <w:rPr>
          <w:sz w:val="28"/>
        </w:rPr>
        <w:t>эксплуатацию объектов строительства/реконструкции/капитальных ремонтов в рамках госпрограмм, нацпроектов и губернаторских проектов;</w:t>
      </w:r>
    </w:p>
    <w:p w:rsidR="003B0AF9" w:rsidRDefault="00264B3D" w:rsidP="00C667D4">
      <w:pPr>
        <w:shd w:val="clear" w:color="auto" w:fill="FFFFFF"/>
        <w:ind w:firstLine="709"/>
        <w:jc w:val="both"/>
        <w:rPr>
          <w:sz w:val="28"/>
        </w:rPr>
      </w:pPr>
      <w:r>
        <w:rPr>
          <w:sz w:val="28"/>
        </w:rPr>
        <w:t xml:space="preserve">- </w:t>
      </w:r>
      <w:r w:rsidR="003B0AF9">
        <w:rPr>
          <w:sz w:val="28"/>
        </w:rPr>
        <w:t xml:space="preserve"> </w:t>
      </w:r>
      <w:r w:rsidR="00CD724D">
        <w:rPr>
          <w:sz w:val="28"/>
        </w:rPr>
        <w:t>достижение плановых и целевых показателей по Указу 607 Президента РФ, исполнение 320-р  Правительства РТ;</w:t>
      </w:r>
    </w:p>
    <w:p w:rsidR="00CD724D" w:rsidRDefault="00CD724D" w:rsidP="00C667D4">
      <w:pPr>
        <w:shd w:val="clear" w:color="auto" w:fill="FFFFFF"/>
        <w:ind w:firstLine="709"/>
        <w:jc w:val="both"/>
        <w:rPr>
          <w:sz w:val="28"/>
        </w:rPr>
      </w:pPr>
      <w:r>
        <w:rPr>
          <w:sz w:val="28"/>
        </w:rPr>
        <w:t xml:space="preserve">- </w:t>
      </w:r>
      <w:r w:rsidR="008E7C63">
        <w:rPr>
          <w:sz w:val="28"/>
        </w:rPr>
        <w:t xml:space="preserve">Создание новых рабочих мест в рамках Социального контракта получивших поддержку (регистрация в качестве ИП, </w:t>
      </w:r>
      <w:r w:rsidR="003D6D3E">
        <w:rPr>
          <w:sz w:val="28"/>
        </w:rPr>
        <w:t>помощь в организации проектов);</w:t>
      </w:r>
    </w:p>
    <w:p w:rsidR="003D6D3E" w:rsidRDefault="003D6D3E" w:rsidP="00C667D4">
      <w:pPr>
        <w:shd w:val="clear" w:color="auto" w:fill="FFFFFF"/>
        <w:ind w:firstLine="709"/>
        <w:jc w:val="both"/>
        <w:rPr>
          <w:sz w:val="28"/>
        </w:rPr>
      </w:pPr>
      <w:r>
        <w:rPr>
          <w:sz w:val="28"/>
        </w:rPr>
        <w:t>- ввод в эксплуатацию объекта Откормочной площадки на базе ИП ГКФХ Монгуш Ай-Суу Сергеевны;</w:t>
      </w:r>
    </w:p>
    <w:p w:rsidR="003D6D3E" w:rsidRDefault="003D6D3E" w:rsidP="00C667D4">
      <w:pPr>
        <w:shd w:val="clear" w:color="auto" w:fill="FFFFFF"/>
        <w:ind w:firstLine="709"/>
        <w:jc w:val="both"/>
        <w:rPr>
          <w:sz w:val="28"/>
        </w:rPr>
      </w:pPr>
      <w:r>
        <w:rPr>
          <w:sz w:val="28"/>
        </w:rPr>
        <w:t xml:space="preserve">- подача заявок на 2021 год в </w:t>
      </w:r>
      <w:r w:rsidR="006725E5">
        <w:rPr>
          <w:sz w:val="28"/>
        </w:rPr>
        <w:t>госпрограммы, нацпроекты и губернаторские проекты;</w:t>
      </w:r>
    </w:p>
    <w:p w:rsidR="00F005D2" w:rsidRDefault="00F005D2" w:rsidP="00C667D4">
      <w:pPr>
        <w:shd w:val="clear" w:color="auto" w:fill="FFFFFF"/>
        <w:ind w:firstLine="709"/>
        <w:jc w:val="both"/>
        <w:rPr>
          <w:sz w:val="28"/>
          <w:szCs w:val="28"/>
        </w:rPr>
      </w:pPr>
      <w:r>
        <w:rPr>
          <w:sz w:val="28"/>
        </w:rPr>
        <w:t xml:space="preserve">- </w:t>
      </w:r>
      <w:r w:rsidR="00C667D4" w:rsidRPr="00545C0F">
        <w:rPr>
          <w:sz w:val="28"/>
          <w:szCs w:val="28"/>
        </w:rPr>
        <w:t xml:space="preserve">Оказание практического содействия  по </w:t>
      </w:r>
      <w:r w:rsidR="00C667D4">
        <w:rPr>
          <w:sz w:val="28"/>
          <w:szCs w:val="28"/>
        </w:rPr>
        <w:t>запуску</w:t>
      </w:r>
      <w:r w:rsidR="00C667D4" w:rsidRPr="00545C0F">
        <w:rPr>
          <w:sz w:val="28"/>
          <w:szCs w:val="28"/>
        </w:rPr>
        <w:t xml:space="preserve">  убойного цеха на базе </w:t>
      </w:r>
      <w:r w:rsidR="00C667D4">
        <w:rPr>
          <w:sz w:val="28"/>
          <w:szCs w:val="28"/>
        </w:rPr>
        <w:t xml:space="preserve">                     </w:t>
      </w:r>
      <w:r w:rsidR="00C667D4" w:rsidRPr="00545C0F">
        <w:rPr>
          <w:sz w:val="28"/>
          <w:szCs w:val="28"/>
        </w:rPr>
        <w:t xml:space="preserve">ИП </w:t>
      </w:r>
      <w:r w:rsidR="00C667D4">
        <w:rPr>
          <w:sz w:val="28"/>
          <w:szCs w:val="28"/>
        </w:rPr>
        <w:t xml:space="preserve">Ондар А.Б. </w:t>
      </w:r>
      <w:r w:rsidR="00C667D4" w:rsidRPr="00545C0F">
        <w:rPr>
          <w:sz w:val="28"/>
          <w:szCs w:val="28"/>
        </w:rPr>
        <w:t xml:space="preserve"> Выявление потенциальных поставщиков мяса в бюджетные организации кожууна через убойный цех</w:t>
      </w:r>
      <w:r w:rsidR="003F397E">
        <w:rPr>
          <w:sz w:val="28"/>
          <w:szCs w:val="28"/>
        </w:rPr>
        <w:t>;</w:t>
      </w:r>
    </w:p>
    <w:p w:rsidR="003F397E" w:rsidRDefault="003F397E" w:rsidP="00C667D4">
      <w:pPr>
        <w:shd w:val="clear" w:color="auto" w:fill="FFFFFF"/>
        <w:ind w:firstLine="709"/>
        <w:jc w:val="both"/>
        <w:rPr>
          <w:sz w:val="28"/>
        </w:rPr>
      </w:pPr>
      <w:r>
        <w:rPr>
          <w:sz w:val="28"/>
          <w:szCs w:val="28"/>
        </w:rPr>
        <w:t>- Заготовка кормов сельхозтоваропроизводителей на зиму;</w:t>
      </w:r>
    </w:p>
    <w:p w:rsidR="005A07E0" w:rsidRPr="005A07E0" w:rsidRDefault="00B95445" w:rsidP="005A07E0">
      <w:pPr>
        <w:shd w:val="clear" w:color="auto" w:fill="FFFFFF"/>
        <w:ind w:firstLine="709"/>
        <w:rPr>
          <w:sz w:val="28"/>
        </w:rPr>
      </w:pPr>
      <w:r w:rsidRPr="00B95445">
        <w:rPr>
          <w:sz w:val="28"/>
        </w:rPr>
        <w:t xml:space="preserve"> </w:t>
      </w:r>
      <w:r w:rsidRPr="006725E5">
        <w:rPr>
          <w:b/>
          <w:sz w:val="28"/>
        </w:rPr>
        <w:t>8. Предложения</w:t>
      </w:r>
      <w:r w:rsidR="005A07E0">
        <w:rPr>
          <w:b/>
          <w:sz w:val="28"/>
        </w:rPr>
        <w:t xml:space="preserve">- </w:t>
      </w:r>
      <w:r w:rsidR="005A07E0" w:rsidRPr="005A07E0">
        <w:rPr>
          <w:sz w:val="28"/>
        </w:rPr>
        <w:t>Не имеется.</w:t>
      </w:r>
    </w:p>
    <w:p w:rsidR="00B95445" w:rsidRDefault="00B9544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9707A9">
      <w:pPr>
        <w:shd w:val="clear" w:color="auto" w:fill="FFFFFF"/>
        <w:ind w:firstLine="709"/>
        <w:rPr>
          <w:b/>
          <w:sz w:val="28"/>
        </w:rPr>
      </w:pPr>
    </w:p>
    <w:p w:rsidR="006725E5" w:rsidRDefault="006725E5" w:rsidP="000F56C8">
      <w:pPr>
        <w:shd w:val="clear" w:color="auto" w:fill="FFFFFF"/>
        <w:rPr>
          <w:b/>
          <w:sz w:val="28"/>
        </w:rPr>
      </w:pPr>
    </w:p>
    <w:p w:rsidR="00B95445" w:rsidRDefault="00B95445" w:rsidP="002C43B2">
      <w:pPr>
        <w:shd w:val="clear" w:color="auto" w:fill="FFFFFF"/>
        <w:ind w:firstLine="709"/>
        <w:jc w:val="center"/>
        <w:rPr>
          <w:b/>
          <w:sz w:val="28"/>
          <w:szCs w:val="28"/>
        </w:rPr>
      </w:pPr>
    </w:p>
    <w:p w:rsidR="002C43B2" w:rsidRPr="00A325CA" w:rsidRDefault="002C43B2" w:rsidP="002C43B2">
      <w:pPr>
        <w:shd w:val="clear" w:color="auto" w:fill="FFFFFF"/>
        <w:ind w:firstLine="709"/>
        <w:jc w:val="center"/>
        <w:rPr>
          <w:b/>
          <w:sz w:val="28"/>
          <w:szCs w:val="28"/>
        </w:rPr>
      </w:pPr>
      <w:r w:rsidRPr="00A325CA">
        <w:rPr>
          <w:b/>
          <w:sz w:val="28"/>
          <w:szCs w:val="28"/>
        </w:rPr>
        <w:lastRenderedPageBreak/>
        <w:t>Информаци</w:t>
      </w:r>
      <w:r w:rsidR="00BA7681" w:rsidRPr="00A325CA">
        <w:rPr>
          <w:b/>
          <w:sz w:val="28"/>
          <w:szCs w:val="28"/>
        </w:rPr>
        <w:t>я</w:t>
      </w:r>
      <w:r w:rsidRPr="00A325CA">
        <w:rPr>
          <w:b/>
          <w:sz w:val="28"/>
          <w:szCs w:val="28"/>
        </w:rPr>
        <w:t xml:space="preserve"> о реализации губернаторских проектов на территории Дзун-Хемчикского кожууна Республики Тыва </w:t>
      </w:r>
    </w:p>
    <w:p w:rsidR="002C43B2" w:rsidRPr="00A325CA" w:rsidRDefault="002C43B2" w:rsidP="002C43B2">
      <w:pPr>
        <w:shd w:val="clear" w:color="auto" w:fill="FFFFFF"/>
        <w:ind w:firstLine="709"/>
        <w:jc w:val="center"/>
        <w:rPr>
          <w:b/>
          <w:sz w:val="28"/>
          <w:szCs w:val="28"/>
        </w:rPr>
      </w:pPr>
      <w:r w:rsidRPr="00A325CA">
        <w:rPr>
          <w:b/>
          <w:sz w:val="28"/>
          <w:szCs w:val="28"/>
        </w:rPr>
        <w:t xml:space="preserve"> </w:t>
      </w:r>
    </w:p>
    <w:p w:rsidR="002C43B2" w:rsidRPr="00A325CA" w:rsidRDefault="002C43B2" w:rsidP="002C43B2">
      <w:pPr>
        <w:shd w:val="clear" w:color="auto" w:fill="FFFFFF"/>
        <w:ind w:firstLine="709"/>
        <w:jc w:val="center"/>
        <w:rPr>
          <w:b/>
          <w:sz w:val="28"/>
          <w:szCs w:val="28"/>
        </w:rPr>
      </w:pPr>
      <w:r w:rsidRPr="00A325CA">
        <w:rPr>
          <w:b/>
          <w:sz w:val="28"/>
          <w:szCs w:val="28"/>
          <w:lang w:val="en-US"/>
        </w:rPr>
        <w:t>I</w:t>
      </w:r>
      <w:r w:rsidRPr="00A325CA">
        <w:rPr>
          <w:b/>
          <w:sz w:val="28"/>
          <w:szCs w:val="28"/>
        </w:rPr>
        <w:t xml:space="preserve">. «Кыштаг для молодой семьи 2020 года» </w:t>
      </w:r>
    </w:p>
    <w:p w:rsidR="002C43B2" w:rsidRPr="00A325CA" w:rsidRDefault="002C43B2" w:rsidP="002C43B2">
      <w:pPr>
        <w:shd w:val="clear" w:color="auto" w:fill="FFFFFF"/>
        <w:ind w:firstLine="709"/>
        <w:jc w:val="both"/>
        <w:rPr>
          <w:sz w:val="28"/>
          <w:szCs w:val="28"/>
        </w:rPr>
      </w:pPr>
      <w:r w:rsidRPr="00A325CA">
        <w:rPr>
          <w:sz w:val="28"/>
          <w:szCs w:val="28"/>
        </w:rPr>
        <w:t xml:space="preserve">Утвержден список участников постановлением администрации от 13 декабря 2019 года за №547 на 2020 год, и предоставлен в Минсельхозпрод РТ. </w:t>
      </w:r>
    </w:p>
    <w:p w:rsidR="002C43B2" w:rsidRPr="00A325CA" w:rsidRDefault="002C43B2" w:rsidP="002C43B2">
      <w:pPr>
        <w:shd w:val="clear" w:color="auto" w:fill="FFFFFF"/>
        <w:ind w:firstLine="709"/>
        <w:jc w:val="both"/>
        <w:rPr>
          <w:sz w:val="28"/>
          <w:szCs w:val="28"/>
        </w:rPr>
      </w:pPr>
      <w:r w:rsidRPr="00A325CA">
        <w:rPr>
          <w:sz w:val="28"/>
          <w:szCs w:val="28"/>
        </w:rPr>
        <w:t>Участники прошли регистрацию в Налоговом органе в качестве ИП Глав КФХ, Выделены и  постановлены на кадастровый учет 30 земельных участков по 3 участка каждому участнику проекта (под сенокос, пашня, для ведения ЛПХ), все 10 участников прошли краткосрочные курсы в ТывГУ, Отвод деляны произведен 10 участниками проекта, договора заключены.</w:t>
      </w:r>
    </w:p>
    <w:p w:rsidR="002C43B2" w:rsidRPr="00A325CA" w:rsidRDefault="002C43B2" w:rsidP="002C43B2">
      <w:pPr>
        <w:shd w:val="clear" w:color="auto" w:fill="FFFFFF"/>
        <w:ind w:firstLine="709"/>
        <w:jc w:val="both"/>
        <w:rPr>
          <w:sz w:val="28"/>
          <w:szCs w:val="28"/>
        </w:rPr>
      </w:pPr>
      <w:r w:rsidRPr="00A325CA">
        <w:rPr>
          <w:sz w:val="28"/>
          <w:szCs w:val="28"/>
        </w:rPr>
        <w:t>Расчетные счета открыты в Сбербанк, Росбанк, РСХБ банке всех 10-ти участников, выписки собственных средств 10% от суммы гранта имеются у всех участников.</w:t>
      </w:r>
    </w:p>
    <w:p w:rsidR="002C43B2" w:rsidRPr="00A325CA" w:rsidRDefault="002C43B2" w:rsidP="002C43B2">
      <w:pPr>
        <w:shd w:val="clear" w:color="auto" w:fill="FFFFFF"/>
        <w:ind w:firstLine="709"/>
        <w:jc w:val="both"/>
        <w:rPr>
          <w:sz w:val="28"/>
          <w:szCs w:val="28"/>
        </w:rPr>
      </w:pPr>
      <w:r w:rsidRPr="00A325CA">
        <w:rPr>
          <w:sz w:val="28"/>
          <w:szCs w:val="28"/>
        </w:rPr>
        <w:t xml:space="preserve">Для строительства жилых помещений и кошары для содержания скота в целях привлечения подрядчиков, заключены договора всеми участниками </w:t>
      </w:r>
      <w:r w:rsidRPr="00A325CA">
        <w:rPr>
          <w:b/>
          <w:sz w:val="28"/>
          <w:szCs w:val="28"/>
        </w:rPr>
        <w:t>(ниже прилагается таблица)</w:t>
      </w:r>
      <w:r w:rsidRPr="00A325CA">
        <w:rPr>
          <w:sz w:val="28"/>
          <w:szCs w:val="28"/>
        </w:rPr>
        <w:t xml:space="preserve"> 5 участники проекта следующих сумонов: Чыргакы, Хайыракан, Бажын-Алаак, Хорум-Даг, Ийме отказались от привлечения подрядчиков для строительства. </w:t>
      </w:r>
    </w:p>
    <w:p w:rsidR="002C43B2" w:rsidRPr="00A325CA" w:rsidRDefault="002C43B2" w:rsidP="002C43B2">
      <w:pPr>
        <w:shd w:val="clear" w:color="auto" w:fill="FFFFFF"/>
        <w:ind w:firstLine="709"/>
        <w:jc w:val="both"/>
        <w:rPr>
          <w:sz w:val="28"/>
          <w:szCs w:val="28"/>
        </w:rPr>
      </w:pPr>
    </w:p>
    <w:tbl>
      <w:tblPr>
        <w:tblStyle w:val="a3"/>
        <w:tblW w:w="0" w:type="auto"/>
        <w:tblLook w:val="04A0"/>
      </w:tblPr>
      <w:tblGrid>
        <w:gridCol w:w="699"/>
        <w:gridCol w:w="2950"/>
        <w:gridCol w:w="1985"/>
        <w:gridCol w:w="4678"/>
      </w:tblGrid>
      <w:tr w:rsidR="002C43B2" w:rsidRPr="00A325CA" w:rsidTr="00412F02">
        <w:trPr>
          <w:trHeight w:val="547"/>
        </w:trPr>
        <w:tc>
          <w:tcPr>
            <w:tcW w:w="699" w:type="dxa"/>
          </w:tcPr>
          <w:p w:rsidR="002C43B2" w:rsidRPr="00A325CA" w:rsidRDefault="002C43B2" w:rsidP="00412F02">
            <w:pPr>
              <w:ind w:firstLine="709"/>
              <w:jc w:val="center"/>
              <w:rPr>
                <w:b/>
                <w:szCs w:val="28"/>
              </w:rPr>
            </w:pPr>
            <w:r w:rsidRPr="00A325CA">
              <w:rPr>
                <w:b/>
                <w:szCs w:val="28"/>
              </w:rPr>
              <w:t>№№</w:t>
            </w:r>
          </w:p>
          <w:p w:rsidR="002C43B2" w:rsidRPr="00A325CA" w:rsidRDefault="002C43B2" w:rsidP="00412F02">
            <w:pPr>
              <w:ind w:firstLine="709"/>
              <w:jc w:val="center"/>
              <w:rPr>
                <w:b/>
                <w:szCs w:val="28"/>
              </w:rPr>
            </w:pPr>
            <w:r w:rsidRPr="00A325CA">
              <w:rPr>
                <w:b/>
                <w:szCs w:val="28"/>
              </w:rPr>
              <w:t>П</w:t>
            </w:r>
          </w:p>
        </w:tc>
        <w:tc>
          <w:tcPr>
            <w:tcW w:w="2950" w:type="dxa"/>
          </w:tcPr>
          <w:p w:rsidR="002C43B2" w:rsidRPr="00A325CA" w:rsidRDefault="002C43B2" w:rsidP="00412F02">
            <w:pPr>
              <w:ind w:firstLine="10"/>
              <w:jc w:val="center"/>
              <w:rPr>
                <w:b/>
                <w:szCs w:val="28"/>
              </w:rPr>
            </w:pPr>
            <w:r w:rsidRPr="00A325CA">
              <w:rPr>
                <w:b/>
                <w:szCs w:val="28"/>
              </w:rPr>
              <w:t>ФИО</w:t>
            </w:r>
          </w:p>
        </w:tc>
        <w:tc>
          <w:tcPr>
            <w:tcW w:w="1985" w:type="dxa"/>
          </w:tcPr>
          <w:p w:rsidR="002C43B2" w:rsidRPr="00A325CA" w:rsidRDefault="002C43B2" w:rsidP="00412F02">
            <w:pPr>
              <w:jc w:val="center"/>
              <w:rPr>
                <w:b/>
                <w:szCs w:val="28"/>
              </w:rPr>
            </w:pPr>
            <w:r w:rsidRPr="00A325CA">
              <w:rPr>
                <w:b/>
                <w:szCs w:val="28"/>
              </w:rPr>
              <w:t>Сумон</w:t>
            </w:r>
          </w:p>
        </w:tc>
        <w:tc>
          <w:tcPr>
            <w:tcW w:w="4678" w:type="dxa"/>
          </w:tcPr>
          <w:p w:rsidR="002C43B2" w:rsidRPr="00A325CA" w:rsidRDefault="002C43B2" w:rsidP="00412F02">
            <w:pPr>
              <w:ind w:firstLine="36"/>
              <w:jc w:val="center"/>
              <w:rPr>
                <w:b/>
                <w:szCs w:val="28"/>
              </w:rPr>
            </w:pPr>
            <w:r w:rsidRPr="00A325CA">
              <w:rPr>
                <w:b/>
                <w:szCs w:val="28"/>
              </w:rPr>
              <w:t>Заключение договора с подрядчиками</w:t>
            </w:r>
          </w:p>
        </w:tc>
      </w:tr>
      <w:tr w:rsidR="002C43B2" w:rsidRPr="00A325CA" w:rsidTr="00412F02">
        <w:tc>
          <w:tcPr>
            <w:tcW w:w="699" w:type="dxa"/>
          </w:tcPr>
          <w:p w:rsidR="002C43B2" w:rsidRPr="00A325CA" w:rsidRDefault="002C43B2" w:rsidP="00412F02">
            <w:pPr>
              <w:ind w:firstLine="709"/>
              <w:rPr>
                <w:szCs w:val="28"/>
              </w:rPr>
            </w:pPr>
            <w:r w:rsidRPr="00A325CA">
              <w:rPr>
                <w:szCs w:val="28"/>
              </w:rPr>
              <w:t>11</w:t>
            </w:r>
          </w:p>
        </w:tc>
        <w:tc>
          <w:tcPr>
            <w:tcW w:w="2950" w:type="dxa"/>
          </w:tcPr>
          <w:p w:rsidR="002C43B2" w:rsidRPr="00A325CA" w:rsidRDefault="002C43B2" w:rsidP="00412F02">
            <w:pPr>
              <w:ind w:firstLine="10"/>
              <w:jc w:val="center"/>
              <w:rPr>
                <w:szCs w:val="28"/>
              </w:rPr>
            </w:pPr>
            <w:r w:rsidRPr="00A325CA">
              <w:rPr>
                <w:szCs w:val="28"/>
              </w:rPr>
              <w:t>Куулар Буян Каадыр-оолович</w:t>
            </w:r>
          </w:p>
        </w:tc>
        <w:tc>
          <w:tcPr>
            <w:tcW w:w="1985" w:type="dxa"/>
          </w:tcPr>
          <w:p w:rsidR="002C43B2" w:rsidRPr="00A325CA" w:rsidRDefault="002C43B2" w:rsidP="00412F02">
            <w:pPr>
              <w:jc w:val="center"/>
              <w:rPr>
                <w:szCs w:val="28"/>
              </w:rPr>
            </w:pPr>
            <w:r w:rsidRPr="00A325CA">
              <w:rPr>
                <w:szCs w:val="28"/>
              </w:rPr>
              <w:t>Чыраа-Бажы</w:t>
            </w:r>
          </w:p>
        </w:tc>
        <w:tc>
          <w:tcPr>
            <w:tcW w:w="4678" w:type="dxa"/>
          </w:tcPr>
          <w:p w:rsidR="002C43B2" w:rsidRPr="00A325CA" w:rsidRDefault="002C43B2" w:rsidP="00412F02">
            <w:pPr>
              <w:ind w:firstLine="36"/>
              <w:jc w:val="center"/>
              <w:rPr>
                <w:szCs w:val="28"/>
              </w:rPr>
            </w:pPr>
            <w:r w:rsidRPr="00A325CA">
              <w:rPr>
                <w:szCs w:val="28"/>
              </w:rPr>
              <w:t>Заключено с ИП Монгуш Саида Николаевной, договор №4 от 11.03.2020 года</w:t>
            </w:r>
          </w:p>
        </w:tc>
      </w:tr>
      <w:tr w:rsidR="002C43B2" w:rsidRPr="00A325CA" w:rsidTr="00412F02">
        <w:tc>
          <w:tcPr>
            <w:tcW w:w="699" w:type="dxa"/>
          </w:tcPr>
          <w:p w:rsidR="002C43B2" w:rsidRPr="00A325CA" w:rsidRDefault="002C43B2" w:rsidP="00412F02">
            <w:pPr>
              <w:ind w:firstLine="709"/>
              <w:rPr>
                <w:szCs w:val="28"/>
              </w:rPr>
            </w:pPr>
            <w:r w:rsidRPr="00A325CA">
              <w:rPr>
                <w:szCs w:val="28"/>
              </w:rPr>
              <w:t>42</w:t>
            </w:r>
          </w:p>
        </w:tc>
        <w:tc>
          <w:tcPr>
            <w:tcW w:w="2950" w:type="dxa"/>
          </w:tcPr>
          <w:p w:rsidR="002C43B2" w:rsidRPr="00A325CA" w:rsidRDefault="002C43B2" w:rsidP="00412F02">
            <w:pPr>
              <w:ind w:firstLine="10"/>
              <w:jc w:val="center"/>
              <w:rPr>
                <w:szCs w:val="28"/>
              </w:rPr>
            </w:pPr>
            <w:r w:rsidRPr="00A325CA">
              <w:rPr>
                <w:szCs w:val="28"/>
              </w:rPr>
              <w:t>Монгуш Инна Владимировна</w:t>
            </w:r>
          </w:p>
        </w:tc>
        <w:tc>
          <w:tcPr>
            <w:tcW w:w="1985" w:type="dxa"/>
          </w:tcPr>
          <w:p w:rsidR="002C43B2" w:rsidRPr="00A325CA" w:rsidRDefault="002C43B2" w:rsidP="00412F02">
            <w:pPr>
              <w:jc w:val="center"/>
              <w:rPr>
                <w:szCs w:val="28"/>
              </w:rPr>
            </w:pPr>
            <w:r w:rsidRPr="00A325CA">
              <w:rPr>
                <w:szCs w:val="28"/>
              </w:rPr>
              <w:t>Шеми</w:t>
            </w:r>
          </w:p>
        </w:tc>
        <w:tc>
          <w:tcPr>
            <w:tcW w:w="4678" w:type="dxa"/>
          </w:tcPr>
          <w:p w:rsidR="002C43B2" w:rsidRPr="00A325CA" w:rsidRDefault="002C43B2" w:rsidP="00412F02">
            <w:pPr>
              <w:ind w:firstLine="36"/>
              <w:jc w:val="center"/>
              <w:rPr>
                <w:szCs w:val="28"/>
              </w:rPr>
            </w:pPr>
            <w:r w:rsidRPr="00A325CA">
              <w:rPr>
                <w:szCs w:val="28"/>
              </w:rPr>
              <w:t>Заключено с ГКФХ Ховалыг Эштеш-оол Экер-ооловичем договор №1 от 10.02.2020 года</w:t>
            </w:r>
          </w:p>
        </w:tc>
      </w:tr>
      <w:tr w:rsidR="002C43B2" w:rsidRPr="00A325CA" w:rsidTr="00412F02">
        <w:tc>
          <w:tcPr>
            <w:tcW w:w="699" w:type="dxa"/>
          </w:tcPr>
          <w:p w:rsidR="002C43B2" w:rsidRPr="00A325CA" w:rsidRDefault="002C43B2" w:rsidP="00412F02">
            <w:pPr>
              <w:ind w:firstLine="709"/>
              <w:rPr>
                <w:szCs w:val="28"/>
              </w:rPr>
            </w:pPr>
            <w:r w:rsidRPr="00A325CA">
              <w:rPr>
                <w:szCs w:val="28"/>
              </w:rPr>
              <w:t>53</w:t>
            </w:r>
          </w:p>
        </w:tc>
        <w:tc>
          <w:tcPr>
            <w:tcW w:w="2950" w:type="dxa"/>
          </w:tcPr>
          <w:p w:rsidR="002C43B2" w:rsidRPr="00A325CA" w:rsidRDefault="002C43B2" w:rsidP="00412F02">
            <w:pPr>
              <w:ind w:firstLine="10"/>
              <w:jc w:val="center"/>
              <w:rPr>
                <w:szCs w:val="28"/>
              </w:rPr>
            </w:pPr>
            <w:r w:rsidRPr="00A325CA">
              <w:rPr>
                <w:szCs w:val="28"/>
              </w:rPr>
              <w:t>Ооржак Буян Белекович</w:t>
            </w:r>
          </w:p>
        </w:tc>
        <w:tc>
          <w:tcPr>
            <w:tcW w:w="1985" w:type="dxa"/>
          </w:tcPr>
          <w:p w:rsidR="002C43B2" w:rsidRPr="00A325CA" w:rsidRDefault="002C43B2" w:rsidP="00412F02">
            <w:pPr>
              <w:jc w:val="center"/>
              <w:rPr>
                <w:szCs w:val="28"/>
              </w:rPr>
            </w:pPr>
            <w:r w:rsidRPr="00A325CA">
              <w:rPr>
                <w:szCs w:val="28"/>
              </w:rPr>
              <w:t>Хондергей</w:t>
            </w:r>
          </w:p>
        </w:tc>
        <w:tc>
          <w:tcPr>
            <w:tcW w:w="4678" w:type="dxa"/>
          </w:tcPr>
          <w:p w:rsidR="002C43B2" w:rsidRPr="00A325CA" w:rsidRDefault="002C43B2" w:rsidP="00412F02">
            <w:pPr>
              <w:ind w:firstLine="36"/>
              <w:jc w:val="center"/>
              <w:rPr>
                <w:szCs w:val="28"/>
              </w:rPr>
            </w:pPr>
            <w:r w:rsidRPr="00A325CA">
              <w:rPr>
                <w:szCs w:val="28"/>
              </w:rPr>
              <w:t>Заключено с ГКФХ Куулар Алексей Кошкар-ооловичем, договор №1 от 10.02.2020 года</w:t>
            </w:r>
          </w:p>
        </w:tc>
      </w:tr>
      <w:tr w:rsidR="002C43B2" w:rsidRPr="00A325CA" w:rsidTr="00412F02">
        <w:tc>
          <w:tcPr>
            <w:tcW w:w="699" w:type="dxa"/>
          </w:tcPr>
          <w:p w:rsidR="002C43B2" w:rsidRPr="00A325CA" w:rsidRDefault="002C43B2" w:rsidP="00412F02">
            <w:pPr>
              <w:ind w:firstLine="709"/>
              <w:rPr>
                <w:szCs w:val="28"/>
              </w:rPr>
            </w:pPr>
            <w:r w:rsidRPr="00A325CA">
              <w:rPr>
                <w:szCs w:val="28"/>
              </w:rPr>
              <w:t>64</w:t>
            </w:r>
          </w:p>
        </w:tc>
        <w:tc>
          <w:tcPr>
            <w:tcW w:w="2950" w:type="dxa"/>
          </w:tcPr>
          <w:p w:rsidR="002C43B2" w:rsidRPr="00A325CA" w:rsidRDefault="002C43B2" w:rsidP="00412F02">
            <w:pPr>
              <w:ind w:firstLine="10"/>
              <w:jc w:val="center"/>
              <w:rPr>
                <w:szCs w:val="28"/>
              </w:rPr>
            </w:pPr>
            <w:r w:rsidRPr="00A325CA">
              <w:rPr>
                <w:szCs w:val="28"/>
              </w:rPr>
              <w:t>Донгак Аржаана Адар-ооловна</w:t>
            </w:r>
          </w:p>
        </w:tc>
        <w:tc>
          <w:tcPr>
            <w:tcW w:w="1985" w:type="dxa"/>
          </w:tcPr>
          <w:p w:rsidR="002C43B2" w:rsidRPr="00A325CA" w:rsidRDefault="002C43B2" w:rsidP="00412F02">
            <w:pPr>
              <w:jc w:val="center"/>
              <w:rPr>
                <w:szCs w:val="28"/>
              </w:rPr>
            </w:pPr>
            <w:r w:rsidRPr="00A325CA">
              <w:rPr>
                <w:szCs w:val="28"/>
              </w:rPr>
              <w:t>Теве-Хая</w:t>
            </w:r>
          </w:p>
        </w:tc>
        <w:tc>
          <w:tcPr>
            <w:tcW w:w="4678" w:type="dxa"/>
          </w:tcPr>
          <w:p w:rsidR="002C43B2" w:rsidRPr="00A325CA" w:rsidRDefault="002C43B2" w:rsidP="00412F02">
            <w:pPr>
              <w:ind w:firstLine="36"/>
              <w:jc w:val="center"/>
              <w:rPr>
                <w:szCs w:val="28"/>
              </w:rPr>
            </w:pPr>
            <w:r w:rsidRPr="00A325CA">
              <w:rPr>
                <w:szCs w:val="28"/>
              </w:rPr>
              <w:t>Заключено с ИП Тулуш Орлан Эрес-ооловичем, договор №1 от 02.03.2020 года</w:t>
            </w:r>
          </w:p>
        </w:tc>
      </w:tr>
      <w:tr w:rsidR="002C43B2" w:rsidRPr="00A325CA" w:rsidTr="00412F02">
        <w:tc>
          <w:tcPr>
            <w:tcW w:w="699" w:type="dxa"/>
          </w:tcPr>
          <w:p w:rsidR="002C43B2" w:rsidRPr="00A325CA" w:rsidRDefault="002C43B2" w:rsidP="00412F02">
            <w:pPr>
              <w:ind w:firstLine="709"/>
              <w:rPr>
                <w:szCs w:val="28"/>
              </w:rPr>
            </w:pPr>
            <w:r w:rsidRPr="00A325CA">
              <w:rPr>
                <w:szCs w:val="28"/>
              </w:rPr>
              <w:t>85</w:t>
            </w:r>
          </w:p>
        </w:tc>
        <w:tc>
          <w:tcPr>
            <w:tcW w:w="2950" w:type="dxa"/>
          </w:tcPr>
          <w:p w:rsidR="002C43B2" w:rsidRPr="00A325CA" w:rsidRDefault="002C43B2" w:rsidP="00412F02">
            <w:pPr>
              <w:ind w:firstLine="10"/>
              <w:jc w:val="center"/>
              <w:rPr>
                <w:szCs w:val="28"/>
              </w:rPr>
            </w:pPr>
            <w:r w:rsidRPr="00A325CA">
              <w:rPr>
                <w:szCs w:val="28"/>
              </w:rPr>
              <w:t>Машпак-оол Айдын Олегович</w:t>
            </w:r>
          </w:p>
        </w:tc>
        <w:tc>
          <w:tcPr>
            <w:tcW w:w="1985" w:type="dxa"/>
          </w:tcPr>
          <w:p w:rsidR="002C43B2" w:rsidRPr="00A325CA" w:rsidRDefault="002C43B2" w:rsidP="00412F02">
            <w:pPr>
              <w:jc w:val="center"/>
              <w:rPr>
                <w:szCs w:val="28"/>
              </w:rPr>
            </w:pPr>
            <w:r w:rsidRPr="00A325CA">
              <w:rPr>
                <w:szCs w:val="28"/>
              </w:rPr>
              <w:t>Баян-Тала</w:t>
            </w:r>
          </w:p>
        </w:tc>
        <w:tc>
          <w:tcPr>
            <w:tcW w:w="4678" w:type="dxa"/>
          </w:tcPr>
          <w:p w:rsidR="002C43B2" w:rsidRPr="00A325CA" w:rsidRDefault="002C43B2" w:rsidP="00412F02">
            <w:pPr>
              <w:ind w:firstLine="36"/>
              <w:jc w:val="center"/>
              <w:rPr>
                <w:szCs w:val="28"/>
              </w:rPr>
            </w:pPr>
            <w:r w:rsidRPr="00A325CA">
              <w:rPr>
                <w:szCs w:val="28"/>
              </w:rPr>
              <w:t>Заключено с ИП Балчыырак Людмила Владимировной, договор №2 от 06.03.2020 года</w:t>
            </w:r>
          </w:p>
        </w:tc>
      </w:tr>
      <w:tr w:rsidR="002C43B2" w:rsidRPr="00A325CA" w:rsidTr="00412F02">
        <w:tc>
          <w:tcPr>
            <w:tcW w:w="699" w:type="dxa"/>
          </w:tcPr>
          <w:p w:rsidR="002C43B2" w:rsidRPr="00A325CA" w:rsidRDefault="002C43B2" w:rsidP="00412F02">
            <w:pPr>
              <w:ind w:firstLine="709"/>
              <w:rPr>
                <w:szCs w:val="28"/>
              </w:rPr>
            </w:pPr>
            <w:r w:rsidRPr="00A325CA">
              <w:rPr>
                <w:szCs w:val="28"/>
              </w:rPr>
              <w:t>66</w:t>
            </w:r>
          </w:p>
        </w:tc>
        <w:tc>
          <w:tcPr>
            <w:tcW w:w="2950" w:type="dxa"/>
          </w:tcPr>
          <w:p w:rsidR="002C43B2" w:rsidRPr="00A325CA" w:rsidRDefault="002C43B2" w:rsidP="00412F02">
            <w:pPr>
              <w:ind w:firstLine="10"/>
              <w:jc w:val="center"/>
              <w:rPr>
                <w:szCs w:val="28"/>
              </w:rPr>
            </w:pPr>
            <w:r w:rsidRPr="00A325CA">
              <w:rPr>
                <w:szCs w:val="28"/>
              </w:rPr>
              <w:t>Монгуш Чодураа Николаевна</w:t>
            </w:r>
          </w:p>
        </w:tc>
        <w:tc>
          <w:tcPr>
            <w:tcW w:w="1985" w:type="dxa"/>
          </w:tcPr>
          <w:p w:rsidR="002C43B2" w:rsidRPr="00A325CA" w:rsidRDefault="002C43B2" w:rsidP="00412F02">
            <w:pPr>
              <w:jc w:val="center"/>
              <w:rPr>
                <w:szCs w:val="28"/>
              </w:rPr>
            </w:pPr>
            <w:r w:rsidRPr="00A325CA">
              <w:rPr>
                <w:szCs w:val="28"/>
              </w:rPr>
              <w:t>Бажын-Алаак</w:t>
            </w:r>
          </w:p>
        </w:tc>
        <w:tc>
          <w:tcPr>
            <w:tcW w:w="4678" w:type="dxa"/>
          </w:tcPr>
          <w:p w:rsidR="002C43B2" w:rsidRPr="00A325CA" w:rsidRDefault="002C43B2" w:rsidP="00412F02">
            <w:pPr>
              <w:ind w:firstLine="36"/>
              <w:jc w:val="center"/>
              <w:rPr>
                <w:szCs w:val="28"/>
              </w:rPr>
            </w:pPr>
            <w:r w:rsidRPr="00A325CA">
              <w:rPr>
                <w:szCs w:val="28"/>
              </w:rPr>
              <w:t>Заключено с ООО «Прогресс» от 07.05.2020 года, договор №22</w:t>
            </w:r>
          </w:p>
        </w:tc>
      </w:tr>
      <w:tr w:rsidR="002C43B2" w:rsidRPr="00A325CA" w:rsidTr="00412F02">
        <w:tc>
          <w:tcPr>
            <w:tcW w:w="699" w:type="dxa"/>
          </w:tcPr>
          <w:p w:rsidR="002C43B2" w:rsidRPr="00A325CA" w:rsidRDefault="002C43B2" w:rsidP="00412F02">
            <w:pPr>
              <w:ind w:firstLine="709"/>
              <w:rPr>
                <w:szCs w:val="28"/>
              </w:rPr>
            </w:pPr>
            <w:r w:rsidRPr="00A325CA">
              <w:rPr>
                <w:szCs w:val="28"/>
              </w:rPr>
              <w:t>77</w:t>
            </w:r>
          </w:p>
        </w:tc>
        <w:tc>
          <w:tcPr>
            <w:tcW w:w="2950" w:type="dxa"/>
          </w:tcPr>
          <w:p w:rsidR="002C43B2" w:rsidRPr="00A325CA" w:rsidRDefault="002C43B2" w:rsidP="00412F02">
            <w:pPr>
              <w:ind w:firstLine="10"/>
              <w:jc w:val="center"/>
              <w:rPr>
                <w:szCs w:val="28"/>
              </w:rPr>
            </w:pPr>
            <w:r w:rsidRPr="00A325CA">
              <w:rPr>
                <w:szCs w:val="28"/>
              </w:rPr>
              <w:t>Суманчик Анжела Кимовна</w:t>
            </w:r>
          </w:p>
        </w:tc>
        <w:tc>
          <w:tcPr>
            <w:tcW w:w="1985" w:type="dxa"/>
          </w:tcPr>
          <w:p w:rsidR="002C43B2" w:rsidRPr="00A325CA" w:rsidRDefault="002C43B2" w:rsidP="00412F02">
            <w:pPr>
              <w:jc w:val="center"/>
              <w:rPr>
                <w:szCs w:val="28"/>
              </w:rPr>
            </w:pPr>
            <w:r w:rsidRPr="00A325CA">
              <w:rPr>
                <w:szCs w:val="28"/>
              </w:rPr>
              <w:t xml:space="preserve">Чыргакы </w:t>
            </w:r>
          </w:p>
        </w:tc>
        <w:tc>
          <w:tcPr>
            <w:tcW w:w="4678" w:type="dxa"/>
          </w:tcPr>
          <w:p w:rsidR="002C43B2" w:rsidRPr="00A325CA" w:rsidRDefault="002C43B2" w:rsidP="00412F02">
            <w:pPr>
              <w:ind w:firstLine="36"/>
              <w:jc w:val="center"/>
              <w:rPr>
                <w:szCs w:val="28"/>
              </w:rPr>
            </w:pPr>
            <w:r w:rsidRPr="00A325CA">
              <w:rPr>
                <w:szCs w:val="28"/>
              </w:rPr>
              <w:t>Заключено с ООО «Прогресс» от 07.05.2020 года, договор №23</w:t>
            </w:r>
          </w:p>
        </w:tc>
      </w:tr>
      <w:tr w:rsidR="002C43B2" w:rsidRPr="00A325CA" w:rsidTr="00412F02">
        <w:tc>
          <w:tcPr>
            <w:tcW w:w="699" w:type="dxa"/>
          </w:tcPr>
          <w:p w:rsidR="002C43B2" w:rsidRPr="00A325CA" w:rsidRDefault="002C43B2" w:rsidP="00412F02">
            <w:pPr>
              <w:ind w:firstLine="709"/>
              <w:rPr>
                <w:szCs w:val="28"/>
              </w:rPr>
            </w:pPr>
            <w:r w:rsidRPr="00A325CA">
              <w:rPr>
                <w:szCs w:val="28"/>
              </w:rPr>
              <w:t>88</w:t>
            </w:r>
          </w:p>
        </w:tc>
        <w:tc>
          <w:tcPr>
            <w:tcW w:w="2950" w:type="dxa"/>
          </w:tcPr>
          <w:p w:rsidR="002C43B2" w:rsidRPr="00A325CA" w:rsidRDefault="002C43B2" w:rsidP="00412F02">
            <w:pPr>
              <w:ind w:firstLine="10"/>
              <w:jc w:val="center"/>
              <w:rPr>
                <w:szCs w:val="28"/>
              </w:rPr>
            </w:pPr>
            <w:r w:rsidRPr="00A325CA">
              <w:rPr>
                <w:szCs w:val="28"/>
              </w:rPr>
              <w:t>Ондар Айдыс Арутревич</w:t>
            </w:r>
          </w:p>
        </w:tc>
        <w:tc>
          <w:tcPr>
            <w:tcW w:w="1985" w:type="dxa"/>
          </w:tcPr>
          <w:p w:rsidR="002C43B2" w:rsidRPr="00A325CA" w:rsidRDefault="002C43B2" w:rsidP="00412F02">
            <w:pPr>
              <w:jc w:val="center"/>
              <w:rPr>
                <w:szCs w:val="28"/>
              </w:rPr>
            </w:pPr>
            <w:r w:rsidRPr="00A325CA">
              <w:rPr>
                <w:szCs w:val="28"/>
              </w:rPr>
              <w:t xml:space="preserve">Ийме </w:t>
            </w:r>
          </w:p>
        </w:tc>
        <w:tc>
          <w:tcPr>
            <w:tcW w:w="4678" w:type="dxa"/>
          </w:tcPr>
          <w:p w:rsidR="002C43B2" w:rsidRPr="00A325CA" w:rsidRDefault="002C43B2" w:rsidP="00412F02">
            <w:pPr>
              <w:ind w:firstLine="36"/>
              <w:jc w:val="center"/>
              <w:rPr>
                <w:szCs w:val="28"/>
              </w:rPr>
            </w:pPr>
            <w:r w:rsidRPr="00A325CA">
              <w:rPr>
                <w:szCs w:val="28"/>
              </w:rPr>
              <w:t>Заключено с ООО «Прогресс» от 07.05.2020 года, договор №24</w:t>
            </w:r>
          </w:p>
        </w:tc>
      </w:tr>
      <w:tr w:rsidR="002C43B2" w:rsidRPr="00A325CA" w:rsidTr="00412F02">
        <w:tc>
          <w:tcPr>
            <w:tcW w:w="699" w:type="dxa"/>
          </w:tcPr>
          <w:p w:rsidR="002C43B2" w:rsidRPr="00A325CA" w:rsidRDefault="002C43B2" w:rsidP="00412F02">
            <w:pPr>
              <w:ind w:firstLine="709"/>
              <w:rPr>
                <w:szCs w:val="28"/>
              </w:rPr>
            </w:pPr>
            <w:r w:rsidRPr="00A325CA">
              <w:rPr>
                <w:szCs w:val="28"/>
              </w:rPr>
              <w:t>99</w:t>
            </w:r>
          </w:p>
        </w:tc>
        <w:tc>
          <w:tcPr>
            <w:tcW w:w="2950" w:type="dxa"/>
          </w:tcPr>
          <w:p w:rsidR="002C43B2" w:rsidRPr="00A325CA" w:rsidRDefault="002C43B2" w:rsidP="00412F02">
            <w:pPr>
              <w:ind w:firstLine="10"/>
              <w:jc w:val="center"/>
              <w:rPr>
                <w:szCs w:val="28"/>
              </w:rPr>
            </w:pPr>
            <w:r w:rsidRPr="00A325CA">
              <w:rPr>
                <w:szCs w:val="28"/>
              </w:rPr>
              <w:t>Монгуш Сергек Николаевич</w:t>
            </w:r>
          </w:p>
        </w:tc>
        <w:tc>
          <w:tcPr>
            <w:tcW w:w="1985" w:type="dxa"/>
          </w:tcPr>
          <w:p w:rsidR="002C43B2" w:rsidRPr="00A325CA" w:rsidRDefault="002C43B2" w:rsidP="00412F02">
            <w:pPr>
              <w:jc w:val="center"/>
              <w:rPr>
                <w:szCs w:val="28"/>
              </w:rPr>
            </w:pPr>
            <w:r w:rsidRPr="00A325CA">
              <w:rPr>
                <w:szCs w:val="28"/>
              </w:rPr>
              <w:t>Хорум-Даг</w:t>
            </w:r>
          </w:p>
        </w:tc>
        <w:tc>
          <w:tcPr>
            <w:tcW w:w="4678" w:type="dxa"/>
          </w:tcPr>
          <w:p w:rsidR="002C43B2" w:rsidRPr="00A325CA" w:rsidRDefault="002C43B2" w:rsidP="00412F02">
            <w:pPr>
              <w:ind w:firstLine="36"/>
              <w:jc w:val="center"/>
              <w:rPr>
                <w:szCs w:val="28"/>
              </w:rPr>
            </w:pPr>
            <w:r w:rsidRPr="00A325CA">
              <w:rPr>
                <w:szCs w:val="28"/>
              </w:rPr>
              <w:t>Заключено с ООО «Прогресс» от 07.05.2020 года, договор №25</w:t>
            </w:r>
          </w:p>
        </w:tc>
      </w:tr>
      <w:tr w:rsidR="002C43B2" w:rsidRPr="00A325CA" w:rsidTr="00412F02">
        <w:tc>
          <w:tcPr>
            <w:tcW w:w="699" w:type="dxa"/>
          </w:tcPr>
          <w:p w:rsidR="002C43B2" w:rsidRPr="00A325CA" w:rsidRDefault="002C43B2" w:rsidP="00412F02">
            <w:pPr>
              <w:ind w:firstLine="709"/>
              <w:rPr>
                <w:szCs w:val="28"/>
              </w:rPr>
            </w:pPr>
            <w:r w:rsidRPr="00A325CA">
              <w:rPr>
                <w:szCs w:val="28"/>
              </w:rPr>
              <w:t>110</w:t>
            </w:r>
          </w:p>
        </w:tc>
        <w:tc>
          <w:tcPr>
            <w:tcW w:w="2950" w:type="dxa"/>
          </w:tcPr>
          <w:p w:rsidR="002C43B2" w:rsidRPr="00A325CA" w:rsidRDefault="002C43B2" w:rsidP="00412F02">
            <w:pPr>
              <w:ind w:firstLine="10"/>
              <w:jc w:val="center"/>
              <w:rPr>
                <w:szCs w:val="28"/>
              </w:rPr>
            </w:pPr>
            <w:r w:rsidRPr="00A325CA">
              <w:rPr>
                <w:szCs w:val="28"/>
              </w:rPr>
              <w:t>Сат Александр Васильевич</w:t>
            </w:r>
          </w:p>
        </w:tc>
        <w:tc>
          <w:tcPr>
            <w:tcW w:w="1985" w:type="dxa"/>
          </w:tcPr>
          <w:p w:rsidR="002C43B2" w:rsidRPr="00A325CA" w:rsidRDefault="002C43B2" w:rsidP="00412F02">
            <w:pPr>
              <w:jc w:val="center"/>
              <w:rPr>
                <w:szCs w:val="28"/>
              </w:rPr>
            </w:pPr>
            <w:r w:rsidRPr="00A325CA">
              <w:rPr>
                <w:szCs w:val="28"/>
              </w:rPr>
              <w:t>Хайыракан</w:t>
            </w:r>
          </w:p>
        </w:tc>
        <w:tc>
          <w:tcPr>
            <w:tcW w:w="4678" w:type="dxa"/>
          </w:tcPr>
          <w:p w:rsidR="002C43B2" w:rsidRPr="00A325CA" w:rsidRDefault="002C43B2" w:rsidP="00412F02">
            <w:pPr>
              <w:ind w:firstLine="36"/>
              <w:jc w:val="center"/>
              <w:rPr>
                <w:szCs w:val="28"/>
              </w:rPr>
            </w:pPr>
            <w:r w:rsidRPr="00A325CA">
              <w:rPr>
                <w:szCs w:val="28"/>
              </w:rPr>
              <w:t>Заключено с ИП Сат А.В от 07.05.2020 года, договор №1</w:t>
            </w:r>
          </w:p>
        </w:tc>
      </w:tr>
    </w:tbl>
    <w:p w:rsidR="002C43B2" w:rsidRPr="00A325CA" w:rsidRDefault="002C43B2" w:rsidP="002C43B2">
      <w:pPr>
        <w:ind w:firstLine="709"/>
        <w:rPr>
          <w:sz w:val="28"/>
          <w:szCs w:val="28"/>
        </w:rPr>
      </w:pPr>
    </w:p>
    <w:p w:rsidR="002C43B2" w:rsidRPr="00A325CA" w:rsidRDefault="002C43B2" w:rsidP="002C43B2">
      <w:pPr>
        <w:shd w:val="clear" w:color="auto" w:fill="FFFFFF"/>
        <w:ind w:firstLine="709"/>
        <w:jc w:val="both"/>
        <w:rPr>
          <w:sz w:val="28"/>
          <w:szCs w:val="28"/>
        </w:rPr>
      </w:pPr>
      <w:r w:rsidRPr="00A325CA">
        <w:rPr>
          <w:sz w:val="28"/>
          <w:szCs w:val="28"/>
        </w:rPr>
        <w:lastRenderedPageBreak/>
        <w:t xml:space="preserve">На сегодняшний день начато строительство жилых домов и кошар для разведения мелкого рогатого скота во всех 10 сумонах: </w:t>
      </w:r>
    </w:p>
    <w:p w:rsidR="002C43B2" w:rsidRPr="00A325CA" w:rsidRDefault="002C43B2" w:rsidP="002C43B2">
      <w:pPr>
        <w:shd w:val="clear" w:color="auto" w:fill="FFFFFF"/>
        <w:ind w:firstLine="709"/>
        <w:jc w:val="both"/>
        <w:rPr>
          <w:sz w:val="28"/>
          <w:szCs w:val="28"/>
        </w:rPr>
      </w:pPr>
      <w:r w:rsidRPr="00A325CA">
        <w:rPr>
          <w:sz w:val="28"/>
          <w:szCs w:val="28"/>
        </w:rPr>
        <w:t xml:space="preserve">1. Чыраа-Бажы- ход строительства, кошара для содержания МРС построен на </w:t>
      </w:r>
      <w:r w:rsidR="0050341E" w:rsidRPr="00A325CA">
        <w:rPr>
          <w:sz w:val="28"/>
          <w:szCs w:val="28"/>
        </w:rPr>
        <w:t>10</w:t>
      </w:r>
      <w:r w:rsidRPr="00A325CA">
        <w:rPr>
          <w:sz w:val="28"/>
          <w:szCs w:val="28"/>
        </w:rPr>
        <w:t xml:space="preserve">0%, жилой дом построено на 100% (залито фундамент дома, возведены 4 стены дома, дошита кровля, пол, стропел, крыша, </w:t>
      </w:r>
      <w:r w:rsidR="00E96664" w:rsidRPr="00A325CA">
        <w:rPr>
          <w:sz w:val="28"/>
          <w:szCs w:val="28"/>
        </w:rPr>
        <w:t>внутренние отделочные работы завершены</w:t>
      </w:r>
      <w:r w:rsidRPr="00A325CA">
        <w:rPr>
          <w:sz w:val="28"/>
          <w:szCs w:val="28"/>
        </w:rPr>
        <w:t>);</w:t>
      </w:r>
    </w:p>
    <w:p w:rsidR="002C43B2" w:rsidRPr="00A325CA" w:rsidRDefault="002C43B2" w:rsidP="002C43B2">
      <w:pPr>
        <w:shd w:val="clear" w:color="auto" w:fill="FFFFFF"/>
        <w:ind w:firstLine="709"/>
        <w:jc w:val="both"/>
        <w:rPr>
          <w:sz w:val="28"/>
          <w:szCs w:val="28"/>
        </w:rPr>
      </w:pPr>
      <w:r w:rsidRPr="00A325CA">
        <w:rPr>
          <w:sz w:val="28"/>
          <w:szCs w:val="28"/>
        </w:rPr>
        <w:t xml:space="preserve"> 2. Чыргакы- </w:t>
      </w:r>
      <w:r w:rsidR="00072A14" w:rsidRPr="00A325CA">
        <w:rPr>
          <w:sz w:val="28"/>
          <w:szCs w:val="28"/>
        </w:rPr>
        <w:t>ход строительства, кошара для содержания МРС построен на 100%, жилой дом построено на 100% (залито фундамент дома, возведены 4 стены дома, дошита кровля, пол, стропел, крыша, внутренние отделочные работы завершены);</w:t>
      </w:r>
    </w:p>
    <w:p w:rsidR="002C43B2" w:rsidRPr="00A325CA" w:rsidRDefault="002C43B2" w:rsidP="002C43B2">
      <w:pPr>
        <w:shd w:val="clear" w:color="auto" w:fill="FFFFFF"/>
        <w:ind w:firstLine="709"/>
        <w:jc w:val="both"/>
        <w:rPr>
          <w:sz w:val="28"/>
          <w:szCs w:val="28"/>
        </w:rPr>
      </w:pPr>
      <w:r w:rsidRPr="00A325CA">
        <w:rPr>
          <w:sz w:val="28"/>
          <w:szCs w:val="28"/>
        </w:rPr>
        <w:t xml:space="preserve"> 3. Шеми -</w:t>
      </w:r>
      <w:r w:rsidR="00072A14" w:rsidRPr="00A325CA">
        <w:rPr>
          <w:sz w:val="28"/>
          <w:szCs w:val="28"/>
        </w:rPr>
        <w:t xml:space="preserve"> ход строительства, кошара для содержания МРС построен на 100%, жилой дом построено на 100% (залито фундамент дома, возведены 4 стены дома, дошита кровля, пол, стропел, крыша, внутренние отделочные работы завершены);</w:t>
      </w:r>
    </w:p>
    <w:p w:rsidR="002C43B2" w:rsidRPr="00A325CA" w:rsidRDefault="002C43B2" w:rsidP="002C43B2">
      <w:pPr>
        <w:shd w:val="clear" w:color="auto" w:fill="FFFFFF"/>
        <w:ind w:firstLine="709"/>
        <w:jc w:val="both"/>
        <w:rPr>
          <w:sz w:val="28"/>
          <w:szCs w:val="28"/>
        </w:rPr>
      </w:pPr>
      <w:r w:rsidRPr="00A325CA">
        <w:rPr>
          <w:sz w:val="28"/>
          <w:szCs w:val="28"/>
        </w:rPr>
        <w:t xml:space="preserve">4. Хайыракан- </w:t>
      </w:r>
      <w:r w:rsidR="00072A14" w:rsidRPr="00A325CA">
        <w:rPr>
          <w:sz w:val="28"/>
          <w:szCs w:val="28"/>
        </w:rPr>
        <w:t>ход строительства, кошара для содержания МРС построен на 100%, жилой дом построено на 100% (залито фундамент дома, возведены 4 стены дома, дошита кровля, пол, стропел, крыша, внутренние отделочные работы завершены);</w:t>
      </w:r>
    </w:p>
    <w:p w:rsidR="002C43B2" w:rsidRPr="00A325CA" w:rsidRDefault="002C43B2" w:rsidP="002C43B2">
      <w:pPr>
        <w:shd w:val="clear" w:color="auto" w:fill="FFFFFF"/>
        <w:ind w:firstLine="709"/>
        <w:jc w:val="both"/>
        <w:rPr>
          <w:sz w:val="28"/>
          <w:szCs w:val="28"/>
        </w:rPr>
      </w:pPr>
      <w:r w:rsidRPr="00A325CA">
        <w:rPr>
          <w:sz w:val="28"/>
          <w:szCs w:val="28"/>
        </w:rPr>
        <w:t xml:space="preserve">5. Хондергей- </w:t>
      </w:r>
      <w:r w:rsidR="00072A14" w:rsidRPr="00A325CA">
        <w:rPr>
          <w:sz w:val="28"/>
          <w:szCs w:val="28"/>
        </w:rPr>
        <w:t>ход строительства, кошара для содержания МРС построен на 100%, жилой дом построено на 100% (залито фундамент дома, возведены 4 стены дома, дошита кровля, пол, стропел, крыша, внутренние отделочные работы завершены);</w:t>
      </w:r>
    </w:p>
    <w:p w:rsidR="00DF2998" w:rsidRPr="00A325CA" w:rsidRDefault="002C43B2" w:rsidP="002C43B2">
      <w:pPr>
        <w:shd w:val="clear" w:color="auto" w:fill="FFFFFF"/>
        <w:ind w:firstLine="709"/>
        <w:jc w:val="both"/>
        <w:rPr>
          <w:sz w:val="28"/>
          <w:szCs w:val="28"/>
        </w:rPr>
      </w:pPr>
      <w:r w:rsidRPr="00A325CA">
        <w:rPr>
          <w:sz w:val="28"/>
          <w:szCs w:val="28"/>
        </w:rPr>
        <w:t xml:space="preserve">6. Теве-Хая- </w:t>
      </w:r>
      <w:r w:rsidR="00072A14" w:rsidRPr="00A325CA">
        <w:rPr>
          <w:sz w:val="28"/>
          <w:szCs w:val="28"/>
        </w:rPr>
        <w:t>ход строительства, кошара для содержания МРС построен на 100%, жилой дом построено на 100% (залито фундамент дома, возведены 4 стены дома, дошита кровля, пол, стропел, крыша, внутренние отделочные работы завершены);</w:t>
      </w:r>
    </w:p>
    <w:p w:rsidR="00856B94" w:rsidRPr="00A325CA" w:rsidRDefault="002C43B2" w:rsidP="002C43B2">
      <w:pPr>
        <w:shd w:val="clear" w:color="auto" w:fill="FFFFFF"/>
        <w:ind w:firstLine="709"/>
        <w:jc w:val="both"/>
        <w:rPr>
          <w:sz w:val="28"/>
          <w:szCs w:val="28"/>
        </w:rPr>
      </w:pPr>
      <w:r w:rsidRPr="00A325CA">
        <w:rPr>
          <w:sz w:val="28"/>
          <w:szCs w:val="28"/>
        </w:rPr>
        <w:t xml:space="preserve">7.  Ийме- </w:t>
      </w:r>
      <w:r w:rsidR="00856B94" w:rsidRPr="00A325CA">
        <w:rPr>
          <w:sz w:val="28"/>
          <w:szCs w:val="28"/>
        </w:rPr>
        <w:t>ход строительства, кошара для содержания МРС построен на 100%, жилой дом построено на 100% (залито фундамент дома, возведены 4 стены дома, дошита кровля, пол, стропел, крыша, внутренние отделочные работы завершены);</w:t>
      </w:r>
    </w:p>
    <w:p w:rsidR="002C43B2" w:rsidRPr="00A325CA" w:rsidRDefault="002C43B2" w:rsidP="002C43B2">
      <w:pPr>
        <w:shd w:val="clear" w:color="auto" w:fill="FFFFFF"/>
        <w:ind w:firstLine="709"/>
        <w:jc w:val="both"/>
        <w:rPr>
          <w:sz w:val="28"/>
          <w:szCs w:val="28"/>
        </w:rPr>
      </w:pPr>
      <w:r w:rsidRPr="00A325CA">
        <w:rPr>
          <w:sz w:val="28"/>
          <w:szCs w:val="28"/>
        </w:rPr>
        <w:t xml:space="preserve">8. Баян-Тала- </w:t>
      </w:r>
      <w:r w:rsidR="00072A14" w:rsidRPr="00A325CA">
        <w:rPr>
          <w:sz w:val="28"/>
          <w:szCs w:val="28"/>
        </w:rPr>
        <w:t>ход строительства, кошара для содержания МРС построен на 100%, жилой дом построено на 100% (залито фундамент дома, возведены 4 стены дома, дошита кровля, пол, стропел, крыша, внутренние отделочные работы завершены);</w:t>
      </w:r>
    </w:p>
    <w:p w:rsidR="002C43B2" w:rsidRPr="00A325CA" w:rsidRDefault="002C43B2" w:rsidP="002C43B2">
      <w:pPr>
        <w:shd w:val="clear" w:color="auto" w:fill="FFFFFF"/>
        <w:ind w:firstLine="709"/>
        <w:jc w:val="both"/>
        <w:rPr>
          <w:sz w:val="28"/>
          <w:szCs w:val="28"/>
        </w:rPr>
      </w:pPr>
      <w:r w:rsidRPr="00A325CA">
        <w:rPr>
          <w:sz w:val="28"/>
          <w:szCs w:val="28"/>
        </w:rPr>
        <w:t xml:space="preserve">9.   Бажын-Алаак- </w:t>
      </w:r>
      <w:r w:rsidR="00072A14" w:rsidRPr="00A325CA">
        <w:rPr>
          <w:sz w:val="28"/>
          <w:szCs w:val="28"/>
        </w:rPr>
        <w:t>ход строительства, кошара для содержания МРС построен на 100%, жилой дом построено на 100% (залито фундамент дома, возведены 4 стены дома, дошита кровля, пол, стропел, крыша, внутренние отделочные работы завершены);</w:t>
      </w:r>
    </w:p>
    <w:p w:rsidR="002C43B2" w:rsidRPr="00A325CA" w:rsidRDefault="002C43B2" w:rsidP="002C43B2">
      <w:pPr>
        <w:shd w:val="clear" w:color="auto" w:fill="FFFFFF"/>
        <w:jc w:val="both"/>
        <w:rPr>
          <w:sz w:val="28"/>
          <w:szCs w:val="28"/>
        </w:rPr>
      </w:pPr>
      <w:r w:rsidRPr="00A325CA">
        <w:rPr>
          <w:sz w:val="28"/>
          <w:szCs w:val="28"/>
        </w:rPr>
        <w:t xml:space="preserve">          10. Хорум-Даг- </w:t>
      </w:r>
      <w:r w:rsidR="00072A14" w:rsidRPr="00A325CA">
        <w:rPr>
          <w:sz w:val="28"/>
          <w:szCs w:val="28"/>
        </w:rPr>
        <w:t>ход строительства, кошара для содержания МРС построен на 100%, жилой дом построено на 100% (залито фундамент дома, возведены 4 стены дома, дошита кровля, пол, стропел, крыша, внутренние отделочные работы завершены);</w:t>
      </w:r>
    </w:p>
    <w:p w:rsidR="002C43B2" w:rsidRPr="00A325CA" w:rsidRDefault="002C43B2" w:rsidP="002C43B2">
      <w:pPr>
        <w:shd w:val="clear" w:color="auto" w:fill="FFFFFF"/>
        <w:ind w:firstLine="709"/>
        <w:jc w:val="both"/>
        <w:rPr>
          <w:sz w:val="28"/>
          <w:szCs w:val="28"/>
        </w:rPr>
      </w:pPr>
      <w:r w:rsidRPr="00A325CA">
        <w:rPr>
          <w:sz w:val="28"/>
          <w:szCs w:val="28"/>
        </w:rPr>
        <w:t>По финансированию. Открыты лицевые в Управлении Федерального Казнсейства №3 по Дзун-Хемчикском кожууну, соглашение между участниками проекта с Министерством сельского хозяйства и продовольствия РТ заключено.</w:t>
      </w:r>
    </w:p>
    <w:p w:rsidR="002C43B2" w:rsidRPr="00A325CA" w:rsidRDefault="002C43B2" w:rsidP="002C43B2">
      <w:pPr>
        <w:shd w:val="clear" w:color="auto" w:fill="FFFFFF"/>
        <w:ind w:firstLine="709"/>
        <w:jc w:val="both"/>
        <w:rPr>
          <w:sz w:val="28"/>
          <w:szCs w:val="28"/>
        </w:rPr>
      </w:pPr>
    </w:p>
    <w:p w:rsidR="00856B94" w:rsidRPr="00A325CA" w:rsidRDefault="00856B94" w:rsidP="002C43B2">
      <w:pPr>
        <w:shd w:val="clear" w:color="auto" w:fill="FFFFFF"/>
        <w:ind w:firstLine="709"/>
        <w:jc w:val="both"/>
        <w:rPr>
          <w:sz w:val="28"/>
          <w:szCs w:val="28"/>
        </w:rPr>
      </w:pPr>
    </w:p>
    <w:p w:rsidR="00856B94" w:rsidRPr="00A325CA" w:rsidRDefault="00856B94" w:rsidP="002C43B2">
      <w:pPr>
        <w:shd w:val="clear" w:color="auto" w:fill="FFFFFF"/>
        <w:ind w:firstLine="709"/>
        <w:jc w:val="both"/>
        <w:rPr>
          <w:sz w:val="28"/>
          <w:szCs w:val="28"/>
        </w:rPr>
      </w:pPr>
    </w:p>
    <w:p w:rsidR="00856B94" w:rsidRPr="00A325CA" w:rsidRDefault="00856B94" w:rsidP="002C43B2">
      <w:pPr>
        <w:shd w:val="clear" w:color="auto" w:fill="FFFFFF"/>
        <w:ind w:firstLine="709"/>
        <w:jc w:val="both"/>
        <w:rPr>
          <w:sz w:val="28"/>
          <w:szCs w:val="28"/>
        </w:rPr>
      </w:pPr>
    </w:p>
    <w:p w:rsidR="002C43B2" w:rsidRPr="00A325CA" w:rsidRDefault="002C43B2" w:rsidP="002C43B2">
      <w:pPr>
        <w:shd w:val="clear" w:color="auto" w:fill="FFFFFF"/>
        <w:ind w:firstLine="709"/>
        <w:jc w:val="both"/>
        <w:rPr>
          <w:sz w:val="28"/>
          <w:szCs w:val="28"/>
        </w:rPr>
      </w:pPr>
    </w:p>
    <w:p w:rsidR="002C43B2" w:rsidRPr="00A325CA" w:rsidRDefault="002C43B2" w:rsidP="002C43B2">
      <w:pPr>
        <w:ind w:firstLine="709"/>
        <w:jc w:val="center"/>
        <w:rPr>
          <w:b/>
          <w:sz w:val="28"/>
          <w:szCs w:val="28"/>
        </w:rPr>
      </w:pPr>
      <w:r w:rsidRPr="00A325CA">
        <w:rPr>
          <w:b/>
          <w:sz w:val="28"/>
          <w:szCs w:val="28"/>
          <w:lang w:val="en-US"/>
        </w:rPr>
        <w:lastRenderedPageBreak/>
        <w:t>II</w:t>
      </w:r>
      <w:r w:rsidRPr="00A325CA">
        <w:rPr>
          <w:b/>
          <w:sz w:val="28"/>
          <w:szCs w:val="28"/>
        </w:rPr>
        <w:t>. СЛУЖЕБНОЕ ЖИЛЬЕ</w:t>
      </w:r>
    </w:p>
    <w:p w:rsidR="002C43B2" w:rsidRPr="00A325CA" w:rsidRDefault="002C43B2" w:rsidP="002C43B2">
      <w:pPr>
        <w:ind w:firstLine="709"/>
        <w:jc w:val="center"/>
        <w:rPr>
          <w:b/>
          <w:sz w:val="28"/>
          <w:szCs w:val="28"/>
        </w:rPr>
      </w:pPr>
    </w:p>
    <w:p w:rsidR="002C43B2" w:rsidRPr="00A325CA" w:rsidRDefault="002C43B2" w:rsidP="002C43B2">
      <w:pPr>
        <w:ind w:firstLine="709"/>
        <w:jc w:val="both"/>
        <w:rPr>
          <w:sz w:val="28"/>
          <w:szCs w:val="28"/>
        </w:rPr>
      </w:pPr>
      <w:r w:rsidRPr="00A325CA">
        <w:rPr>
          <w:sz w:val="28"/>
          <w:szCs w:val="28"/>
        </w:rPr>
        <w:t>В 2020 году на территории Дзун-Хемчикского кожууна планируется построить два жилых домов по программе «Служебное жилье» для председателя администрации Дзун-Хемчикского кожууна, а также для главного врача ГБУЗ «Дзун-Хемчикской ММЦ» прибывший работать на наш кожуун.</w:t>
      </w:r>
    </w:p>
    <w:p w:rsidR="002C43B2" w:rsidRPr="00A325CA" w:rsidRDefault="002C43B2" w:rsidP="002C43B2">
      <w:pPr>
        <w:ind w:firstLine="709"/>
        <w:jc w:val="both"/>
        <w:rPr>
          <w:sz w:val="28"/>
          <w:szCs w:val="28"/>
        </w:rPr>
      </w:pPr>
      <w:r w:rsidRPr="00A325CA">
        <w:rPr>
          <w:sz w:val="28"/>
          <w:szCs w:val="28"/>
        </w:rPr>
        <w:t>Администрацией кожууна предусмотрены софинансирование на суммы 638,0 тыс.рублей в муниципальном бюджете. Проект домов 3 комнатный жилой дом со встроенной котельной и ванной комнатой, сметная стоимость 2 500,0  для председателя администрации, проект дома со стоимостью 1700,0 для врача.</w:t>
      </w:r>
    </w:p>
    <w:p w:rsidR="002C43B2" w:rsidRPr="00A325CA" w:rsidRDefault="002C43B2" w:rsidP="002C43B2">
      <w:pPr>
        <w:ind w:firstLine="709"/>
        <w:jc w:val="both"/>
        <w:rPr>
          <w:color w:val="000000"/>
          <w:sz w:val="28"/>
          <w:szCs w:val="28"/>
        </w:rPr>
      </w:pPr>
      <w:r w:rsidRPr="00A325CA">
        <w:rPr>
          <w:sz w:val="28"/>
          <w:szCs w:val="28"/>
        </w:rPr>
        <w:t xml:space="preserve">Земельные участки под строительства жилья по договору социального найма для строительства ведомственного жилого дома выделены </w:t>
      </w:r>
      <w:r w:rsidRPr="00A325CA">
        <w:rPr>
          <w:color w:val="000000"/>
          <w:sz w:val="28"/>
          <w:szCs w:val="28"/>
        </w:rPr>
        <w:t>категория земель – земли населенных пунктов, расположенного по адресу: Российская Федерация, Республика Тыва, Дзун-Хемчикский район, г. Чадан, ул. Советская, д. 6/1, разрешенное использование – для индивидуального жилищного строительства.</w:t>
      </w:r>
    </w:p>
    <w:p w:rsidR="00856B94" w:rsidRPr="00A325CA" w:rsidRDefault="00856B94" w:rsidP="001A5257">
      <w:pPr>
        <w:pStyle w:val="af1"/>
        <w:spacing w:before="0" w:beforeAutospacing="0" w:after="0" w:afterAutospacing="0"/>
        <w:ind w:firstLine="425"/>
        <w:jc w:val="both"/>
        <w:rPr>
          <w:color w:val="000000"/>
          <w:sz w:val="28"/>
          <w:szCs w:val="28"/>
        </w:rPr>
      </w:pPr>
      <w:r w:rsidRPr="00A325CA">
        <w:rPr>
          <w:color w:val="000000"/>
          <w:sz w:val="28"/>
          <w:szCs w:val="28"/>
        </w:rPr>
        <w:t>Подрядными организациями по строительству домов являются ООО «Жилстройсервис» по строительству дома с общей площадью 51 кв.м, ИП Килик К.С. по строительству дома с общей площадью 71 кв.м. Землеустроительная документация, разрешение на строительство предоставлены администрацией гпг. Чадан и договора об осуществлении технического присоединения к электрическим сетям заключены с АО «Тываэнерго» на сумму 38041,56 рублей. На сегодняшний день выполняются работы по возведению стен из блоков, укладка выполнена до высоты уровня оконных проемов, установлены ограждающие заборы вокруг территории. Работы ведутся ежедневно без выходных, в строительных бригадах работают по 5-6 чел. Вторая партия завоза строительных блоков прибыла, на этой неделе планируется завершение укладки стен домов и пола здания. По строительству домов детей-сирот на территории г. Чадан сформированы и поставлены в кадастровый учет 4 земельных участков. Также дополнительно выделены 4 земельные участка по ул. Советской г. Чадан и с.</w:t>
      </w:r>
    </w:p>
    <w:p w:rsidR="00856B94" w:rsidRPr="00A325CA" w:rsidRDefault="00856B94" w:rsidP="001A5257">
      <w:pPr>
        <w:pStyle w:val="ad"/>
        <w:spacing w:after="0" w:line="240" w:lineRule="auto"/>
        <w:ind w:left="0" w:firstLine="426"/>
        <w:jc w:val="both"/>
        <w:rPr>
          <w:rFonts w:ascii="Times New Roman" w:hAnsi="Times New Roman" w:cs="Times New Roman"/>
          <w:b/>
          <w:sz w:val="28"/>
          <w:szCs w:val="28"/>
        </w:rPr>
      </w:pPr>
      <w:r w:rsidRPr="00A325CA">
        <w:rPr>
          <w:rFonts w:ascii="Times New Roman" w:hAnsi="Times New Roman" w:cs="Times New Roman"/>
          <w:color w:val="000000"/>
          <w:sz w:val="28"/>
          <w:szCs w:val="28"/>
        </w:rPr>
        <w:t xml:space="preserve">Хайыракан Администрацией гпг. Чадан заключены договора на подключение к техническим условиям с АО Тываэнерго, заключен муниципальный контракт на строительство 4-х домов с подрядной организацией ООО «Атроник-Сервис» под руководством Куулар Рената Валерьевича, со стороны администрации гпг. Чадан предоставлены землеустроительные документации и разрешение на строительство объектов. Также администрацией гпг. Чадан проведены планировка территории строительства домов детей-сирот и установлены разметочные линии строительства объектов. На сегодняшний день участки 4 домов огорожены, привезены материалы ограждений домов, работает бригада из 6 чел. </w:t>
      </w:r>
    </w:p>
    <w:p w:rsidR="002C43B2" w:rsidRPr="00A325CA" w:rsidRDefault="002C43B2" w:rsidP="002052BE">
      <w:pPr>
        <w:ind w:firstLine="709"/>
        <w:jc w:val="both"/>
        <w:rPr>
          <w:color w:val="000000"/>
          <w:sz w:val="28"/>
          <w:szCs w:val="28"/>
        </w:rPr>
      </w:pPr>
    </w:p>
    <w:p w:rsidR="001A5257" w:rsidRPr="00A325CA" w:rsidRDefault="002C43B2" w:rsidP="002C43B2">
      <w:pPr>
        <w:pStyle w:val="30"/>
        <w:shd w:val="clear" w:color="auto" w:fill="auto"/>
        <w:tabs>
          <w:tab w:val="left" w:pos="318"/>
        </w:tabs>
        <w:spacing w:line="240" w:lineRule="auto"/>
        <w:ind w:firstLine="709"/>
        <w:jc w:val="center"/>
        <w:rPr>
          <w:b/>
          <w:sz w:val="28"/>
          <w:szCs w:val="28"/>
        </w:rPr>
      </w:pPr>
      <w:r w:rsidRPr="00A325CA">
        <w:rPr>
          <w:b/>
          <w:sz w:val="28"/>
          <w:szCs w:val="28"/>
          <w:lang w:val="en-US"/>
        </w:rPr>
        <w:t>III</w:t>
      </w:r>
      <w:r w:rsidRPr="00A325CA">
        <w:rPr>
          <w:b/>
          <w:sz w:val="28"/>
          <w:szCs w:val="28"/>
        </w:rPr>
        <w:t xml:space="preserve">.  «Домашняя мини-ферма по организации молочного бизнеса </w:t>
      </w:r>
      <w:r w:rsidR="0050341E" w:rsidRPr="00A325CA">
        <w:rPr>
          <w:b/>
          <w:sz w:val="28"/>
          <w:szCs w:val="28"/>
        </w:rPr>
        <w:t xml:space="preserve">          </w:t>
      </w:r>
    </w:p>
    <w:p w:rsidR="002C43B2" w:rsidRPr="00A325CA" w:rsidRDefault="0050341E" w:rsidP="002C43B2">
      <w:pPr>
        <w:pStyle w:val="30"/>
        <w:shd w:val="clear" w:color="auto" w:fill="auto"/>
        <w:tabs>
          <w:tab w:val="left" w:pos="318"/>
        </w:tabs>
        <w:spacing w:line="240" w:lineRule="auto"/>
        <w:ind w:firstLine="709"/>
        <w:jc w:val="center"/>
        <w:rPr>
          <w:b/>
          <w:sz w:val="28"/>
          <w:szCs w:val="28"/>
        </w:rPr>
      </w:pPr>
      <w:r w:rsidRPr="00A325CA">
        <w:rPr>
          <w:b/>
          <w:sz w:val="28"/>
          <w:szCs w:val="28"/>
        </w:rPr>
        <w:t xml:space="preserve">    </w:t>
      </w:r>
      <w:r w:rsidR="002C43B2" w:rsidRPr="00A325CA">
        <w:rPr>
          <w:b/>
          <w:sz w:val="28"/>
          <w:szCs w:val="28"/>
        </w:rPr>
        <w:t>с. Ийме»</w:t>
      </w:r>
    </w:p>
    <w:p w:rsidR="002C43B2" w:rsidRPr="00A325CA" w:rsidRDefault="002C43B2" w:rsidP="002C43B2">
      <w:pPr>
        <w:pStyle w:val="30"/>
        <w:shd w:val="clear" w:color="auto" w:fill="auto"/>
        <w:tabs>
          <w:tab w:val="left" w:pos="318"/>
        </w:tabs>
        <w:spacing w:line="240" w:lineRule="auto"/>
        <w:ind w:firstLine="709"/>
        <w:jc w:val="both"/>
        <w:rPr>
          <w:i/>
          <w:sz w:val="28"/>
          <w:szCs w:val="28"/>
        </w:rPr>
      </w:pPr>
    </w:p>
    <w:p w:rsidR="002C43B2" w:rsidRPr="00A325CA" w:rsidRDefault="002C43B2" w:rsidP="002C43B2">
      <w:pPr>
        <w:pStyle w:val="30"/>
        <w:shd w:val="clear" w:color="auto" w:fill="auto"/>
        <w:tabs>
          <w:tab w:val="left" w:pos="318"/>
        </w:tabs>
        <w:spacing w:line="240" w:lineRule="auto"/>
        <w:ind w:firstLine="709"/>
        <w:jc w:val="both"/>
        <w:rPr>
          <w:b/>
          <w:sz w:val="28"/>
          <w:szCs w:val="28"/>
        </w:rPr>
      </w:pPr>
      <w:r w:rsidRPr="00A325CA">
        <w:rPr>
          <w:b/>
          <w:sz w:val="28"/>
          <w:szCs w:val="28"/>
        </w:rPr>
        <w:t>- Основные работы, выполненные в рамках реализации проекта:</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строительство коровников всеми участниками завершены. Все 10 участники проекта зарегистрированы как самозанятые граждане в ФНС № 4 в  г. Чадане.</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xml:space="preserve">По состоянию на сегодняшний день получено 47 голов приплода, среднесуточный удой составляет от 8 до 10 литров молока. Надоенное молоко в </w:t>
      </w:r>
      <w:r w:rsidRPr="00A325CA">
        <w:rPr>
          <w:sz w:val="28"/>
          <w:szCs w:val="28"/>
        </w:rPr>
        <w:lastRenderedPageBreak/>
        <w:t xml:space="preserve">домашних условиях перерабатывается и реализуется на ярмарках выходного дня в г. Чадане. В плане реализации продукции Администрацией рекомендовано участникам проекта ежедневно отправлять продукцию в г. Чадан для реализации. Это работа выполняется или реализация продукции идет с понедельника до пятницы. Для этого спрос у населения есть и ставится это задача на первую очередь. </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На сегодняшний день остаток кормов составляет 25 тн сена, 50 тн зеленки, 12 тн зернофуража, 0,2 тн соли-лизунца.</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xml:space="preserve">19 января, 21 марта 2020 года завезено из резервного фонда 28,5 тн сена 10 участникам проекта, где заканчивались корм для скота. </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xml:space="preserve">Приручение коров и владение самим участникам проекта к машинному доению приоритет кожууна, так как этот процесс дойки в кожууне забыто с девяностых годов. Для этого приобретены 5 шт доильных аппаратов и розданы участникам проекта по схеме сосед к соседу. </w:t>
      </w:r>
    </w:p>
    <w:p w:rsidR="002C43B2" w:rsidRPr="00A325CA" w:rsidRDefault="002C43B2" w:rsidP="002C43B2">
      <w:pPr>
        <w:pStyle w:val="30"/>
        <w:shd w:val="clear" w:color="auto" w:fill="auto"/>
        <w:tabs>
          <w:tab w:val="left" w:pos="318"/>
        </w:tabs>
        <w:spacing w:line="240" w:lineRule="auto"/>
        <w:ind w:firstLine="709"/>
        <w:jc w:val="both"/>
        <w:rPr>
          <w:sz w:val="28"/>
          <w:szCs w:val="28"/>
        </w:rPr>
      </w:pPr>
      <w:r w:rsidRPr="00A325CA">
        <w:rPr>
          <w:i/>
          <w:sz w:val="28"/>
          <w:szCs w:val="28"/>
        </w:rPr>
        <w:t xml:space="preserve">- </w:t>
      </w:r>
      <w:r w:rsidRPr="00A325CA">
        <w:rPr>
          <w:b/>
          <w:sz w:val="28"/>
          <w:szCs w:val="28"/>
        </w:rPr>
        <w:t>Финансирование проекта</w:t>
      </w:r>
      <w:r w:rsidRPr="00A325CA">
        <w:rPr>
          <w:sz w:val="28"/>
          <w:szCs w:val="28"/>
        </w:rPr>
        <w:t xml:space="preserve">. Из республиканского бюджета выделены 4210,0 тыс.рублей, из местного бюджета 422,5 тыс.рублей, собственные средства участников-1000,0 тыс.рублей; финансовые средства освоены в полном объеме. Закуплено 5 доильных аппаратов для участников проекта на общую сумму 242,25 тыс. рублей, на приобретение КРС 4865,0 тыс.рублей, на разработку ПСД оросительной системы с. Ийме-267,50 тыс.рублей, 155,0 тыс.рублей израсходованы на ГСМ для  транспортировки </w:t>
      </w:r>
    </w:p>
    <w:p w:rsidR="002C43B2" w:rsidRPr="00A325CA" w:rsidRDefault="002C43B2" w:rsidP="002C43B2">
      <w:pPr>
        <w:pStyle w:val="30"/>
        <w:tabs>
          <w:tab w:val="left" w:pos="318"/>
        </w:tabs>
        <w:spacing w:line="240" w:lineRule="auto"/>
        <w:ind w:firstLine="709"/>
        <w:jc w:val="both"/>
        <w:rPr>
          <w:b/>
          <w:i/>
          <w:sz w:val="28"/>
          <w:szCs w:val="28"/>
        </w:rPr>
      </w:pPr>
      <w:r w:rsidRPr="00A325CA">
        <w:rPr>
          <w:b/>
          <w:i/>
          <w:sz w:val="28"/>
          <w:szCs w:val="28"/>
        </w:rPr>
        <w:t xml:space="preserve">- Объем производства продукции. </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xml:space="preserve">За </w:t>
      </w:r>
      <w:r w:rsidR="001A5257" w:rsidRPr="00A325CA">
        <w:rPr>
          <w:sz w:val="28"/>
          <w:szCs w:val="28"/>
        </w:rPr>
        <w:t>2</w:t>
      </w:r>
      <w:r w:rsidRPr="00A325CA">
        <w:rPr>
          <w:sz w:val="28"/>
          <w:szCs w:val="28"/>
        </w:rPr>
        <w:t xml:space="preserve"> квартал 2020 года произведено:</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- 20 тн. молока на сумму 969 тыс. рублей;</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500 кг. сметана на сумму 175,0 тыс.рублей</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- 500 кг творог на сумму 50,0 тыс.рублей</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Общая сумма выручки от реализованной продукции составляет 1194,0  тыс. рублей. Произведенная продукция реализуется на ярмарках г.Чадан.</w:t>
      </w:r>
    </w:p>
    <w:p w:rsidR="002C43B2" w:rsidRPr="00A325CA" w:rsidRDefault="002C43B2" w:rsidP="002C43B2">
      <w:pPr>
        <w:ind w:firstLine="709"/>
        <w:jc w:val="both"/>
        <w:rPr>
          <w:sz w:val="32"/>
          <w:szCs w:val="28"/>
        </w:rPr>
      </w:pPr>
      <w:r w:rsidRPr="00A325CA">
        <w:rPr>
          <w:b/>
          <w:szCs w:val="28"/>
        </w:rPr>
        <w:t xml:space="preserve">- </w:t>
      </w:r>
      <w:r w:rsidRPr="00A325CA">
        <w:rPr>
          <w:b/>
          <w:sz w:val="28"/>
          <w:szCs w:val="28"/>
        </w:rPr>
        <w:t xml:space="preserve">Прибыль от реализации продукции: </w:t>
      </w:r>
      <w:r w:rsidRPr="00A325CA">
        <w:rPr>
          <w:sz w:val="28"/>
          <w:szCs w:val="28"/>
        </w:rPr>
        <w:t>Общая сумма выручки от реализованной продукции составляет 1194,0 тыс. рублей.</w:t>
      </w:r>
    </w:p>
    <w:p w:rsidR="002C43B2" w:rsidRPr="00A325CA" w:rsidRDefault="002C43B2" w:rsidP="002C43B2">
      <w:pPr>
        <w:ind w:firstLine="318"/>
        <w:jc w:val="both"/>
        <w:rPr>
          <w:sz w:val="28"/>
        </w:rPr>
      </w:pPr>
      <w:r w:rsidRPr="00A325CA">
        <w:rPr>
          <w:rFonts w:eastAsia="Times New Roman"/>
          <w:b/>
          <w:sz w:val="28"/>
        </w:rPr>
        <w:t>Создание рабочих мест с начала реализации проекта</w:t>
      </w:r>
      <w:r w:rsidRPr="00A325CA">
        <w:rPr>
          <w:rFonts w:eastAsia="Times New Roman"/>
          <w:sz w:val="28"/>
        </w:rPr>
        <w:t xml:space="preserve"> (20 человек в 10 семьях участие принимают 2 супругов). </w:t>
      </w:r>
    </w:p>
    <w:p w:rsidR="002C43B2" w:rsidRPr="00A325CA" w:rsidRDefault="002C43B2" w:rsidP="002C43B2">
      <w:pPr>
        <w:ind w:firstLine="318"/>
        <w:jc w:val="both"/>
        <w:rPr>
          <w:sz w:val="28"/>
        </w:rPr>
      </w:pPr>
      <w:r w:rsidRPr="00A325CA">
        <w:rPr>
          <w:rFonts w:eastAsia="Times New Roman"/>
          <w:b/>
          <w:sz w:val="28"/>
        </w:rPr>
        <w:t>Привлеченные работники на сезонные работы:</w:t>
      </w:r>
      <w:r w:rsidRPr="00A325CA">
        <w:rPr>
          <w:rFonts w:eastAsia="Times New Roman"/>
          <w:i/>
          <w:sz w:val="28"/>
        </w:rPr>
        <w:t xml:space="preserve"> </w:t>
      </w:r>
      <w:r w:rsidRPr="00A325CA">
        <w:rPr>
          <w:rFonts w:eastAsia="Times New Roman"/>
          <w:sz w:val="28"/>
        </w:rPr>
        <w:t>всего 38 человек.</w:t>
      </w:r>
    </w:p>
    <w:p w:rsidR="002C43B2" w:rsidRPr="00A325CA" w:rsidRDefault="002C43B2" w:rsidP="002C43B2">
      <w:pPr>
        <w:ind w:firstLine="318"/>
        <w:jc w:val="both"/>
        <w:rPr>
          <w:sz w:val="28"/>
        </w:rPr>
      </w:pPr>
      <w:r w:rsidRPr="00A325CA">
        <w:rPr>
          <w:rFonts w:eastAsia="Times New Roman"/>
          <w:b/>
          <w:sz w:val="28"/>
        </w:rPr>
        <w:t xml:space="preserve">Заработная плата привлеченных работников: </w:t>
      </w:r>
      <w:r w:rsidRPr="00A325CA">
        <w:rPr>
          <w:rFonts w:eastAsia="Times New Roman"/>
          <w:sz w:val="28"/>
        </w:rPr>
        <w:t xml:space="preserve">0 рублей в связи с тем что, на сезонные работы привлечены сами участники, а также дети, родственники. </w:t>
      </w:r>
    </w:p>
    <w:p w:rsidR="002C43B2" w:rsidRPr="00A325CA" w:rsidRDefault="002C43B2" w:rsidP="002C43B2">
      <w:pPr>
        <w:ind w:firstLine="318"/>
        <w:jc w:val="both"/>
        <w:rPr>
          <w:sz w:val="28"/>
        </w:rPr>
      </w:pPr>
      <w:r w:rsidRPr="00A325CA">
        <w:rPr>
          <w:rFonts w:eastAsia="Times New Roman"/>
          <w:b/>
          <w:sz w:val="28"/>
        </w:rPr>
        <w:t>Уплачено налогов на сумму:</w:t>
      </w:r>
      <w:r w:rsidRPr="00A325CA">
        <w:rPr>
          <w:rFonts w:eastAsia="Times New Roman"/>
          <w:i/>
          <w:sz w:val="28"/>
        </w:rPr>
        <w:t xml:space="preserve"> </w:t>
      </w:r>
      <w:r w:rsidRPr="00A325CA">
        <w:rPr>
          <w:rFonts w:eastAsia="Times New Roman"/>
          <w:sz w:val="28"/>
        </w:rPr>
        <w:t>0 рублей в связи с тем, что участники являются самозанятыми.</w:t>
      </w:r>
    </w:p>
    <w:p w:rsidR="002C43B2" w:rsidRPr="00A325CA" w:rsidRDefault="002C43B2" w:rsidP="002C43B2">
      <w:pPr>
        <w:ind w:firstLine="318"/>
        <w:jc w:val="both"/>
        <w:rPr>
          <w:color w:val="000000"/>
          <w:sz w:val="28"/>
        </w:rPr>
      </w:pPr>
      <w:r w:rsidRPr="00A325CA">
        <w:rPr>
          <w:rFonts w:eastAsia="Times New Roman"/>
          <w:b/>
          <w:sz w:val="28"/>
        </w:rPr>
        <w:t>Средний надой молока с 1 коровы:</w:t>
      </w:r>
      <w:r w:rsidRPr="00A325CA">
        <w:rPr>
          <w:rFonts w:eastAsia="Times New Roman"/>
          <w:b/>
          <w:i/>
          <w:color w:val="FF0000"/>
          <w:sz w:val="28"/>
        </w:rPr>
        <w:t xml:space="preserve"> </w:t>
      </w:r>
      <w:r w:rsidRPr="00A325CA">
        <w:rPr>
          <w:rFonts w:eastAsia="Times New Roman"/>
          <w:sz w:val="28"/>
        </w:rPr>
        <w:t>от 3 до 6 литров.</w:t>
      </w:r>
    </w:p>
    <w:p w:rsidR="002C43B2" w:rsidRPr="00A325CA" w:rsidRDefault="002C43B2" w:rsidP="002C43B2">
      <w:pPr>
        <w:ind w:firstLine="318"/>
        <w:jc w:val="both"/>
        <w:rPr>
          <w:sz w:val="28"/>
        </w:rPr>
      </w:pPr>
      <w:r w:rsidRPr="00A325CA">
        <w:rPr>
          <w:rFonts w:eastAsia="Times New Roman"/>
          <w:b/>
          <w:sz w:val="28"/>
        </w:rPr>
        <w:t xml:space="preserve"> Регистрация глав КФХ: </w:t>
      </w:r>
      <w:r w:rsidRPr="00A325CA">
        <w:rPr>
          <w:rFonts w:eastAsia="Times New Roman"/>
          <w:sz w:val="28"/>
        </w:rPr>
        <w:t>участники зарегистрированы в качестве самозанятых лиц.</w:t>
      </w:r>
    </w:p>
    <w:p w:rsidR="002C43B2" w:rsidRPr="00A325CA" w:rsidRDefault="002C43B2" w:rsidP="002C43B2">
      <w:pPr>
        <w:ind w:firstLine="318"/>
        <w:jc w:val="both"/>
        <w:rPr>
          <w:sz w:val="28"/>
        </w:rPr>
      </w:pPr>
      <w:r w:rsidRPr="00A325CA">
        <w:rPr>
          <w:rFonts w:eastAsia="Times New Roman"/>
          <w:b/>
          <w:sz w:val="28"/>
        </w:rPr>
        <w:t>Финансирование проекта</w:t>
      </w:r>
      <w:r w:rsidRPr="00A325CA">
        <w:rPr>
          <w:rFonts w:eastAsia="Times New Roman"/>
          <w:sz w:val="28"/>
        </w:rPr>
        <w:t>. Из республиканского бюджета выделены 4210,0 тыс.рублей, из местного бюджета 422,5 тыс.рублей, собственные средства участников-1000,0 тыс.рублей; финансовые средства освоены в полном объеме. Закуплено 5 доильных аппаратов для участников проекта на общую сумму 242,25 тыс. рублей, на приобретение КРС 4865,0 тыс.рублей, на разработку ПСД оросительной системы с. Ийме-267,50 тыс.рублей, 155,0 тыс.рублей израсходованы на ГСМ для транспортировки скота в республику.</w:t>
      </w:r>
    </w:p>
    <w:p w:rsidR="002C43B2" w:rsidRPr="00A325CA" w:rsidRDefault="002C43B2" w:rsidP="002C43B2">
      <w:pPr>
        <w:tabs>
          <w:tab w:val="left" w:pos="318"/>
        </w:tabs>
        <w:ind w:firstLine="425"/>
        <w:jc w:val="both"/>
        <w:rPr>
          <w:sz w:val="28"/>
        </w:rPr>
      </w:pPr>
      <w:r w:rsidRPr="00A325CA">
        <w:rPr>
          <w:rFonts w:eastAsia="Times New Roman"/>
          <w:b/>
          <w:sz w:val="28"/>
        </w:rPr>
        <w:lastRenderedPageBreak/>
        <w:t xml:space="preserve">Дата начала реализации проекта: </w:t>
      </w:r>
      <w:r w:rsidRPr="00A325CA">
        <w:rPr>
          <w:rFonts w:eastAsia="Times New Roman"/>
          <w:sz w:val="28"/>
        </w:rPr>
        <w:t>01.06.2019 года</w:t>
      </w:r>
      <w:r w:rsidRPr="00A325CA">
        <w:rPr>
          <w:rFonts w:eastAsia="Times New Roman"/>
          <w:b/>
          <w:sz w:val="28"/>
        </w:rPr>
        <w:t xml:space="preserve"> </w:t>
      </w:r>
    </w:p>
    <w:p w:rsidR="002C43B2" w:rsidRPr="00A325CA" w:rsidRDefault="002C43B2" w:rsidP="002C43B2">
      <w:pPr>
        <w:ind w:firstLine="318"/>
        <w:jc w:val="both"/>
        <w:rPr>
          <w:sz w:val="28"/>
        </w:rPr>
      </w:pPr>
      <w:r w:rsidRPr="00A325CA">
        <w:rPr>
          <w:rFonts w:eastAsia="Times New Roman"/>
          <w:b/>
          <w:sz w:val="28"/>
        </w:rPr>
        <w:t xml:space="preserve">Основные работы, выполненные в рамках реализации проекта: </w:t>
      </w:r>
      <w:r w:rsidRPr="00A325CA">
        <w:rPr>
          <w:rFonts w:eastAsia="Times New Roman"/>
          <w:sz w:val="28"/>
        </w:rPr>
        <w:t xml:space="preserve">Произведен отбор нетелей в феврале текущего года. Поставлены 50 голов КРС симментальской породы из Республики Хакасия. Произведен акт-приема передачи КРС участникам проекта. </w:t>
      </w:r>
    </w:p>
    <w:p w:rsidR="002C43B2" w:rsidRPr="00A325CA" w:rsidRDefault="002C43B2" w:rsidP="002C43B2">
      <w:pPr>
        <w:tabs>
          <w:tab w:val="left" w:pos="318"/>
        </w:tabs>
        <w:ind w:firstLine="425"/>
        <w:jc w:val="both"/>
        <w:rPr>
          <w:sz w:val="28"/>
        </w:rPr>
      </w:pPr>
      <w:r w:rsidRPr="00A325CA">
        <w:rPr>
          <w:rFonts w:eastAsia="Times New Roman"/>
          <w:sz w:val="28"/>
        </w:rPr>
        <w:t>Участники проекта зарегистрированы в Налоговом органе в качестве самозанятых лиц.</w:t>
      </w:r>
    </w:p>
    <w:p w:rsidR="002C43B2" w:rsidRPr="00A325CA" w:rsidRDefault="002C43B2" w:rsidP="002C43B2">
      <w:pPr>
        <w:tabs>
          <w:tab w:val="left" w:pos="318"/>
        </w:tabs>
        <w:ind w:firstLine="425"/>
        <w:jc w:val="both"/>
        <w:rPr>
          <w:sz w:val="28"/>
        </w:rPr>
      </w:pPr>
      <w:r w:rsidRPr="00A325CA">
        <w:rPr>
          <w:rFonts w:eastAsia="Times New Roman"/>
          <w:sz w:val="28"/>
        </w:rPr>
        <w:t xml:space="preserve">Всеми участниками построены новые коровники на примере хозяйств Ярлыковой из Кызылского кожууна и Балчый из Чаа-Хольского кожууна с молочным скотом, установлены 5 участникам доильные аппараты. </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xml:space="preserve">По состоянию на сегодняшний день получено 44 голов приплода, общее поголовье составляет 93 голов, в.т.ч коровы-49 голов, среднесуточный удой составляет от 3 до 6 литров молока. Надоенное молоко в домашних условиях перерабатывается и реализуется на ярмарках выходного дня в г. Чадане. В плане реализации продукции Администрацией рекомендовано участникам проекта ежедневно отправлять продукцию в г. Чадан для реализации. Это работа выполняется или реализация продукции идет с понедельника до пятницы. Для этого спрос у населения есть и ставится это задача на первую очередь. </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xml:space="preserve">На сегодняшний день остаток кормов составляет: сено- 5 тн, сенаж-4 тн, зернофураж-1,5 тн, соль-лизунец-1,2 тн. Упитанность скота удовлетворительное. Скот содержится в стойловом содержании у хозяйств. </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19 января, 21 марта 2020 года завезено из резервного фонда 28,5 тн сена 10 участникам проекта, где заканчивались корм для скота.</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xml:space="preserve">21 марта распределено сенажа в количестве 14 тн по 700 кг (20 шт рулонов) для 10 участников со стороны руководства МУП «Уланбура» с. Ийме. </w:t>
      </w:r>
    </w:p>
    <w:p w:rsidR="002C43B2" w:rsidRPr="00A325CA" w:rsidRDefault="002C43B2" w:rsidP="002C43B2">
      <w:pPr>
        <w:pStyle w:val="30"/>
        <w:tabs>
          <w:tab w:val="left" w:pos="318"/>
        </w:tabs>
        <w:spacing w:line="240" w:lineRule="auto"/>
        <w:ind w:firstLine="709"/>
        <w:jc w:val="both"/>
        <w:rPr>
          <w:sz w:val="28"/>
          <w:szCs w:val="28"/>
        </w:rPr>
      </w:pPr>
      <w:r w:rsidRPr="00A325CA">
        <w:rPr>
          <w:sz w:val="28"/>
          <w:szCs w:val="28"/>
        </w:rPr>
        <w:t xml:space="preserve">Приручение коров и владение самим участникам проекта к машинному доению приоритет кожууна, так как этот процесс дойки в кожууне забыто с девяностых годов. Для этого приобретены 5 шт доильных аппаратов и розданы участникам проекта по схеме сосед к соседу. </w:t>
      </w:r>
    </w:p>
    <w:p w:rsidR="002C43B2" w:rsidRPr="00A325CA" w:rsidRDefault="002C43B2" w:rsidP="002C43B2">
      <w:pPr>
        <w:pStyle w:val="30"/>
        <w:tabs>
          <w:tab w:val="left" w:pos="318"/>
        </w:tabs>
        <w:spacing w:line="240" w:lineRule="auto"/>
        <w:ind w:firstLine="709"/>
        <w:jc w:val="both"/>
        <w:rPr>
          <w:b/>
          <w:sz w:val="28"/>
          <w:szCs w:val="28"/>
        </w:rPr>
      </w:pPr>
      <w:r w:rsidRPr="00A325CA">
        <w:rPr>
          <w:b/>
          <w:sz w:val="28"/>
          <w:szCs w:val="28"/>
        </w:rPr>
        <w:t>Искусственное осеменение:</w:t>
      </w:r>
    </w:p>
    <w:p w:rsidR="002C43B2" w:rsidRPr="00A325CA" w:rsidRDefault="002C43B2" w:rsidP="002C43B2">
      <w:pPr>
        <w:tabs>
          <w:tab w:val="left" w:pos="142"/>
        </w:tabs>
        <w:ind w:firstLine="709"/>
        <w:jc w:val="both"/>
        <w:rPr>
          <w:sz w:val="28"/>
          <w:szCs w:val="28"/>
        </w:rPr>
      </w:pPr>
      <w:r w:rsidRPr="00A325CA">
        <w:rPr>
          <w:sz w:val="28"/>
          <w:szCs w:val="28"/>
        </w:rPr>
        <w:t xml:space="preserve">Начата работа по проведению искусственного осеменения коров, в муниципальном бюджете заложено 50,0 рублей, утверждена муниципальная программа «Организация искусственного осеменения маточного поголовья в ЛПХ, КФХ, СПК МР Дзун-Хемчикский кожуун на 2020-2022 годы». Проведены узи обследования коров из них выявлено, что 15 коров не стельные в связи с этим администрацией кожууна закуплены 50 шт семя быков симментальской породы «БЫК-ВИЗИТ», на сегодняшний день осеменено 7 голов коров, в конце апреля данная работа завершится. </w:t>
      </w:r>
    </w:p>
    <w:p w:rsidR="002C43B2" w:rsidRPr="00A325CA" w:rsidRDefault="002C43B2" w:rsidP="002C43B2">
      <w:pPr>
        <w:tabs>
          <w:tab w:val="left" w:pos="142"/>
        </w:tabs>
        <w:ind w:firstLine="709"/>
        <w:jc w:val="both"/>
        <w:rPr>
          <w:sz w:val="28"/>
          <w:szCs w:val="28"/>
        </w:rPr>
      </w:pPr>
      <w:r w:rsidRPr="00A325CA">
        <w:rPr>
          <w:b/>
          <w:sz w:val="28"/>
          <w:szCs w:val="28"/>
        </w:rPr>
        <w:t>- Проблемные вопросы:</w:t>
      </w:r>
      <w:r w:rsidRPr="00A325CA">
        <w:rPr>
          <w:sz w:val="28"/>
          <w:szCs w:val="28"/>
        </w:rPr>
        <w:t xml:space="preserve"> Из-за подачи низкой напряженности сумона Ийме (180 вольт) напряжение не выдерживают мощность доильных аппаратов. Из-за этого коровы надаиваются в ручном способе. По решению этого вопроса со стороны руководства сумона подготовлено письмо на имя генерального директора ОАО «Тываэнерго».  Эту работу будем довести до конца.</w:t>
      </w:r>
    </w:p>
    <w:p w:rsidR="002C43B2" w:rsidRPr="00A325CA" w:rsidRDefault="002C43B2" w:rsidP="00987716">
      <w:pPr>
        <w:tabs>
          <w:tab w:val="left" w:pos="142"/>
        </w:tabs>
        <w:ind w:firstLine="709"/>
        <w:jc w:val="both"/>
        <w:rPr>
          <w:b/>
          <w:sz w:val="28"/>
          <w:szCs w:val="28"/>
        </w:rPr>
      </w:pPr>
      <w:r w:rsidRPr="00A325CA">
        <w:rPr>
          <w:b/>
          <w:sz w:val="28"/>
          <w:szCs w:val="28"/>
        </w:rPr>
        <w:t xml:space="preserve">- План на 2020 год: </w:t>
      </w:r>
      <w:r w:rsidRPr="00A325CA">
        <w:rPr>
          <w:sz w:val="28"/>
          <w:szCs w:val="28"/>
        </w:rPr>
        <w:t xml:space="preserve">создание молокоприемного пункта с дальнейшим переработкой, создание СПоК и участие в проекте «Агростартап» для дальнейшего </w:t>
      </w:r>
      <w:r w:rsidRPr="00A325CA">
        <w:rPr>
          <w:sz w:val="28"/>
          <w:szCs w:val="28"/>
        </w:rPr>
        <w:lastRenderedPageBreak/>
        <w:t>развития считаем главной задачей, Администрацией кожууна разработана дорожная карта по реализации проекта на 2020 год</w:t>
      </w:r>
      <w:r w:rsidR="00987716" w:rsidRPr="00A325CA">
        <w:rPr>
          <w:sz w:val="28"/>
          <w:szCs w:val="28"/>
        </w:rPr>
        <w:t>.</w:t>
      </w:r>
    </w:p>
    <w:p w:rsidR="002C43B2" w:rsidRPr="00A325CA" w:rsidRDefault="002C43B2" w:rsidP="002C43B2">
      <w:pPr>
        <w:ind w:firstLine="709"/>
        <w:jc w:val="both"/>
        <w:rPr>
          <w:sz w:val="28"/>
          <w:szCs w:val="28"/>
        </w:rPr>
      </w:pPr>
    </w:p>
    <w:p w:rsidR="002C43B2" w:rsidRPr="00A325CA" w:rsidRDefault="002C43B2" w:rsidP="002C43B2">
      <w:pPr>
        <w:ind w:firstLine="709"/>
        <w:jc w:val="center"/>
        <w:rPr>
          <w:b/>
          <w:bCs/>
          <w:sz w:val="28"/>
          <w:szCs w:val="28"/>
          <w:shd w:val="clear" w:color="auto" w:fill="FFFFFF"/>
        </w:rPr>
      </w:pPr>
      <w:r w:rsidRPr="00A325CA">
        <w:rPr>
          <w:b/>
          <w:bCs/>
          <w:sz w:val="28"/>
          <w:szCs w:val="28"/>
          <w:shd w:val="clear" w:color="auto" w:fill="FFFFFF"/>
          <w:lang w:val="en-US"/>
        </w:rPr>
        <w:t>IV</w:t>
      </w:r>
      <w:r w:rsidRPr="00A325CA">
        <w:rPr>
          <w:b/>
          <w:bCs/>
          <w:sz w:val="28"/>
          <w:szCs w:val="28"/>
          <w:shd w:val="clear" w:color="auto" w:fill="FFFFFF"/>
        </w:rPr>
        <w:t>. «Эзирлернин уязы» – «Гнездо орлят».</w:t>
      </w:r>
    </w:p>
    <w:p w:rsidR="002C43B2" w:rsidRPr="00A325CA" w:rsidRDefault="002C43B2" w:rsidP="002C43B2">
      <w:pPr>
        <w:ind w:firstLine="709"/>
        <w:jc w:val="both"/>
        <w:rPr>
          <w:bCs/>
          <w:sz w:val="28"/>
          <w:szCs w:val="28"/>
          <w:shd w:val="clear" w:color="auto" w:fill="FFFFFF"/>
        </w:rPr>
      </w:pPr>
      <w:r w:rsidRPr="00A325CA">
        <w:rPr>
          <w:bCs/>
          <w:sz w:val="28"/>
          <w:szCs w:val="28"/>
          <w:shd w:val="clear" w:color="auto" w:fill="FFFFFF"/>
        </w:rPr>
        <w:t>В с. Хайыракан планируется постройка спортивно-тренировочного зала в рамках проекта</w:t>
      </w:r>
      <w:r w:rsidRPr="00A325CA">
        <w:rPr>
          <w:bCs/>
          <w:color w:val="0070C0"/>
          <w:sz w:val="28"/>
          <w:szCs w:val="28"/>
          <w:shd w:val="clear" w:color="auto" w:fill="FFFFFF"/>
        </w:rPr>
        <w:t xml:space="preserve"> </w:t>
      </w:r>
      <w:r w:rsidRPr="00A325CA">
        <w:rPr>
          <w:bCs/>
          <w:color w:val="000000"/>
          <w:sz w:val="28"/>
          <w:szCs w:val="28"/>
          <w:shd w:val="clear" w:color="auto" w:fill="FFFFFF"/>
        </w:rPr>
        <w:t>«Эзирлернин уязы» – «Гнездо орлят» за счет средств Республиканского бюджета на сумму 1500,0 тыс.рублей,</w:t>
      </w:r>
      <w:r w:rsidRPr="00A325CA">
        <w:rPr>
          <w:b/>
          <w:bCs/>
          <w:color w:val="000000"/>
          <w:sz w:val="28"/>
          <w:szCs w:val="28"/>
          <w:shd w:val="clear" w:color="auto" w:fill="FFFFFF"/>
        </w:rPr>
        <w:t xml:space="preserve"> </w:t>
      </w:r>
      <w:r w:rsidRPr="00A325CA">
        <w:rPr>
          <w:bCs/>
          <w:sz w:val="28"/>
          <w:szCs w:val="28"/>
          <w:shd w:val="clear" w:color="auto" w:fill="FFFFFF"/>
        </w:rPr>
        <w:t>муниципальном бюджете предусмотрено софинансирование на сумму 350,0 тыс.рублей.</w:t>
      </w:r>
    </w:p>
    <w:p w:rsidR="002C43B2" w:rsidRPr="00A325CA" w:rsidRDefault="002C43B2" w:rsidP="002C43B2">
      <w:pPr>
        <w:ind w:firstLine="709"/>
        <w:jc w:val="both"/>
        <w:rPr>
          <w:bCs/>
          <w:sz w:val="28"/>
          <w:szCs w:val="28"/>
          <w:shd w:val="clear" w:color="auto" w:fill="FFFFFF"/>
        </w:rPr>
      </w:pPr>
      <w:r w:rsidRPr="00A325CA">
        <w:rPr>
          <w:bCs/>
          <w:sz w:val="28"/>
          <w:szCs w:val="28"/>
          <w:shd w:val="clear" w:color="auto" w:fill="FFFFFF"/>
        </w:rPr>
        <w:t>Земельные участки оформлены и поставлены на государственный кадастровый учет.</w:t>
      </w:r>
    </w:p>
    <w:p w:rsidR="002C43B2" w:rsidRPr="00A325CA" w:rsidRDefault="002C43B2" w:rsidP="002C43B2">
      <w:pPr>
        <w:ind w:firstLine="709"/>
        <w:jc w:val="both"/>
        <w:rPr>
          <w:bCs/>
          <w:sz w:val="28"/>
          <w:szCs w:val="28"/>
          <w:shd w:val="clear" w:color="auto" w:fill="FFFFFF"/>
        </w:rPr>
      </w:pPr>
      <w:r w:rsidRPr="00A325CA">
        <w:rPr>
          <w:bCs/>
          <w:sz w:val="28"/>
          <w:szCs w:val="28"/>
          <w:shd w:val="clear" w:color="auto" w:fill="FFFFFF"/>
        </w:rPr>
        <w:t>Со стороны администрации сумона Хайыракан создана строительная бригада.</w:t>
      </w:r>
    </w:p>
    <w:p w:rsidR="002C43B2" w:rsidRPr="00A325CA" w:rsidRDefault="002C43B2" w:rsidP="002C43B2">
      <w:pPr>
        <w:ind w:firstLine="709"/>
        <w:jc w:val="both"/>
        <w:rPr>
          <w:color w:val="000000"/>
          <w:sz w:val="28"/>
          <w:szCs w:val="28"/>
          <w:shd w:val="clear" w:color="auto" w:fill="FFFFFF"/>
        </w:rPr>
      </w:pPr>
      <w:r w:rsidRPr="00A325CA">
        <w:rPr>
          <w:color w:val="000000"/>
          <w:sz w:val="28"/>
          <w:szCs w:val="28"/>
          <w:shd w:val="clear" w:color="auto" w:fill="FFFFFF"/>
        </w:rPr>
        <w:t>Обязательством муниципального образования является обеспечение электроэнергией, теплом и благоустройству территории спортзала.</w:t>
      </w:r>
    </w:p>
    <w:p w:rsidR="002C43B2" w:rsidRPr="00A325CA" w:rsidRDefault="002C43B2" w:rsidP="002C43B2">
      <w:pPr>
        <w:ind w:firstLine="709"/>
        <w:jc w:val="both"/>
        <w:rPr>
          <w:color w:val="000000"/>
          <w:sz w:val="28"/>
          <w:szCs w:val="28"/>
          <w:shd w:val="clear" w:color="auto" w:fill="FFFFFF"/>
        </w:rPr>
      </w:pPr>
      <w:r w:rsidRPr="00A325CA">
        <w:rPr>
          <w:color w:val="000000"/>
          <w:sz w:val="28"/>
          <w:szCs w:val="28"/>
          <w:shd w:val="clear" w:color="auto" w:fill="FFFFFF"/>
        </w:rPr>
        <w:t>Спортивный зал станет родным и уютным </w:t>
      </w:r>
      <w:r w:rsidRPr="00A325CA">
        <w:rPr>
          <w:rStyle w:val="a9"/>
          <w:color w:val="000000"/>
          <w:sz w:val="28"/>
          <w:szCs w:val="28"/>
          <w:shd w:val="clear" w:color="auto" w:fill="FFFFFF"/>
        </w:rPr>
        <w:t>гнездо</w:t>
      </w:r>
      <w:r w:rsidRPr="00A325CA">
        <w:rPr>
          <w:color w:val="000000"/>
          <w:sz w:val="28"/>
          <w:szCs w:val="28"/>
          <w:shd w:val="clear" w:color="auto" w:fill="FFFFFF"/>
        </w:rPr>
        <w:t>м для наших юных спортсменов.</w:t>
      </w:r>
      <w:r w:rsidRPr="00A325CA">
        <w:rPr>
          <w:color w:val="000000"/>
          <w:sz w:val="28"/>
          <w:szCs w:val="28"/>
        </w:rPr>
        <w:br/>
      </w:r>
      <w:r w:rsidRPr="00A325CA">
        <w:rPr>
          <w:color w:val="000000"/>
          <w:sz w:val="28"/>
          <w:szCs w:val="28"/>
          <w:shd w:val="clear" w:color="auto" w:fill="FFFFFF"/>
        </w:rPr>
        <w:t>Благодаря данному проекту нам удастся увеличить количество систематически занимающихся физической культурой и спортом до 50% среди населения республики. И самое главное - это создать все условия для подрастающего поколения.</w:t>
      </w:r>
    </w:p>
    <w:p w:rsidR="00987716" w:rsidRPr="00A325CA" w:rsidRDefault="00987716" w:rsidP="002C43B2">
      <w:pPr>
        <w:ind w:firstLine="709"/>
        <w:jc w:val="both"/>
        <w:rPr>
          <w:color w:val="000000"/>
          <w:sz w:val="28"/>
          <w:szCs w:val="28"/>
          <w:shd w:val="clear" w:color="auto" w:fill="FFFFFF"/>
        </w:rPr>
      </w:pPr>
      <w:r w:rsidRPr="00A325CA">
        <w:rPr>
          <w:color w:val="000000"/>
          <w:sz w:val="28"/>
          <w:szCs w:val="28"/>
          <w:shd w:val="clear" w:color="auto" w:fill="FFFFFF"/>
        </w:rPr>
        <w:t xml:space="preserve">По состоянию на сегодняшний день начато строительство </w:t>
      </w:r>
      <w:r w:rsidR="001D2187" w:rsidRPr="00A325CA">
        <w:rPr>
          <w:color w:val="000000"/>
          <w:sz w:val="28"/>
          <w:szCs w:val="28"/>
          <w:shd w:val="clear" w:color="auto" w:fill="FFFFFF"/>
        </w:rPr>
        <w:t xml:space="preserve">полностью </w:t>
      </w:r>
      <w:r w:rsidR="00130CC2" w:rsidRPr="00A325CA">
        <w:rPr>
          <w:color w:val="000000"/>
          <w:sz w:val="28"/>
          <w:szCs w:val="28"/>
          <w:shd w:val="clear" w:color="auto" w:fill="FFFFFF"/>
        </w:rPr>
        <w:t>залито</w:t>
      </w:r>
      <w:r w:rsidR="001D2187" w:rsidRPr="00A325CA">
        <w:rPr>
          <w:color w:val="000000"/>
          <w:sz w:val="28"/>
          <w:szCs w:val="28"/>
          <w:shd w:val="clear" w:color="auto" w:fill="FFFFFF"/>
        </w:rPr>
        <w:t xml:space="preserve"> фундамент, </w:t>
      </w:r>
      <w:r w:rsidR="00130CC2" w:rsidRPr="00A325CA">
        <w:rPr>
          <w:color w:val="000000"/>
          <w:sz w:val="28"/>
          <w:szCs w:val="28"/>
          <w:shd w:val="clear" w:color="auto" w:fill="FFFFFF"/>
        </w:rPr>
        <w:t>работы</w:t>
      </w:r>
      <w:r w:rsidR="001D2187" w:rsidRPr="00A325CA">
        <w:rPr>
          <w:color w:val="000000"/>
          <w:sz w:val="28"/>
          <w:szCs w:val="28"/>
          <w:shd w:val="clear" w:color="auto" w:fill="FFFFFF"/>
        </w:rPr>
        <w:t xml:space="preserve"> </w:t>
      </w:r>
      <w:r w:rsidR="00130CC2" w:rsidRPr="00A325CA">
        <w:rPr>
          <w:color w:val="000000"/>
          <w:sz w:val="28"/>
          <w:szCs w:val="28"/>
          <w:shd w:val="clear" w:color="auto" w:fill="FFFFFF"/>
        </w:rPr>
        <w:t>по заливке пола спортивного зала</w:t>
      </w:r>
      <w:r w:rsidR="003C1087" w:rsidRPr="00A325CA">
        <w:rPr>
          <w:color w:val="000000"/>
          <w:sz w:val="28"/>
          <w:szCs w:val="28"/>
          <w:shd w:val="clear" w:color="auto" w:fill="FFFFFF"/>
        </w:rPr>
        <w:t>, начаты работы по возведению стен</w:t>
      </w:r>
      <w:r w:rsidR="00130CC2" w:rsidRPr="00A325CA">
        <w:rPr>
          <w:color w:val="000000"/>
          <w:sz w:val="28"/>
          <w:szCs w:val="28"/>
          <w:shd w:val="clear" w:color="auto" w:fill="FFFFFF"/>
        </w:rPr>
        <w:t>.</w:t>
      </w:r>
    </w:p>
    <w:p w:rsidR="002C43B2" w:rsidRPr="00A325CA" w:rsidRDefault="00F127A5" w:rsidP="00F127A5">
      <w:pPr>
        <w:ind w:firstLine="709"/>
        <w:jc w:val="both"/>
        <w:rPr>
          <w:sz w:val="28"/>
        </w:rPr>
      </w:pPr>
      <w:r w:rsidRPr="00A325CA">
        <w:rPr>
          <w:sz w:val="28"/>
        </w:rPr>
        <w:t>По губернаторскому проекту «Эзирлернин уязы» в 2020 году Дзун-Хемчикском кожууне строительство объекта выбрано в с. Хайыракан. Строительство объекта выполняется строительной бригадой, состоящей из жителей сумона. Проекта здания в форме юрты из восьмигранника, стены возведены из оцилиндрованного бруса в размере 38,4 м3 (192шт), строительные материалы приобретены у ООО «Барс» г Туран. По состоянию на 02.07.2020г возведение стен юрты завершена, приступили к установке каркаса покрытия здания. Дополнительные пиломатериалы для покрытия здания завозятся у ИП из с. Чыргакы, недостатков и срыва поставки материалов нет.</w:t>
      </w:r>
    </w:p>
    <w:p w:rsidR="00305F97" w:rsidRPr="00A325CA" w:rsidRDefault="00305F97" w:rsidP="00F127A5">
      <w:pPr>
        <w:rPr>
          <w:b/>
          <w:sz w:val="28"/>
          <w:szCs w:val="28"/>
        </w:rPr>
      </w:pPr>
    </w:p>
    <w:p w:rsidR="00305F97" w:rsidRPr="00A325CA" w:rsidRDefault="00305F97" w:rsidP="002C43B2">
      <w:pPr>
        <w:ind w:firstLine="709"/>
        <w:jc w:val="center"/>
        <w:rPr>
          <w:b/>
          <w:sz w:val="28"/>
          <w:szCs w:val="28"/>
        </w:rPr>
      </w:pPr>
    </w:p>
    <w:p w:rsidR="002C43B2" w:rsidRPr="00A325CA" w:rsidRDefault="002C43B2" w:rsidP="002C43B2">
      <w:pPr>
        <w:ind w:firstLine="709"/>
        <w:jc w:val="center"/>
        <w:rPr>
          <w:b/>
          <w:sz w:val="28"/>
          <w:szCs w:val="28"/>
        </w:rPr>
      </w:pPr>
      <w:r w:rsidRPr="00A325CA">
        <w:rPr>
          <w:b/>
          <w:sz w:val="28"/>
          <w:szCs w:val="28"/>
          <w:lang w:val="en-US"/>
        </w:rPr>
        <w:t>V</w:t>
      </w:r>
      <w:r w:rsidRPr="00A325CA">
        <w:rPr>
          <w:b/>
          <w:sz w:val="28"/>
          <w:szCs w:val="28"/>
        </w:rPr>
        <w:t>. ИНФОРМАЦИЯ</w:t>
      </w:r>
    </w:p>
    <w:p w:rsidR="002C43B2" w:rsidRPr="00A325CA" w:rsidRDefault="002C43B2" w:rsidP="002C43B2">
      <w:pPr>
        <w:ind w:firstLine="709"/>
        <w:jc w:val="center"/>
        <w:rPr>
          <w:b/>
          <w:sz w:val="28"/>
          <w:szCs w:val="28"/>
        </w:rPr>
      </w:pPr>
      <w:r w:rsidRPr="00A325CA">
        <w:rPr>
          <w:b/>
          <w:sz w:val="28"/>
          <w:szCs w:val="28"/>
        </w:rPr>
        <w:t>о ходе реализации проекта Корова-Кормилица</w:t>
      </w:r>
    </w:p>
    <w:p w:rsidR="002C43B2" w:rsidRPr="00A325CA" w:rsidRDefault="002C43B2" w:rsidP="002C43B2">
      <w:pPr>
        <w:ind w:firstLine="709"/>
        <w:jc w:val="center"/>
        <w:rPr>
          <w:b/>
          <w:sz w:val="28"/>
          <w:szCs w:val="28"/>
        </w:rPr>
      </w:pPr>
      <w:r w:rsidRPr="00A325CA">
        <w:rPr>
          <w:b/>
          <w:sz w:val="28"/>
          <w:szCs w:val="28"/>
        </w:rPr>
        <w:t>в Дзун-Хемчикском кожууна</w:t>
      </w:r>
    </w:p>
    <w:p w:rsidR="002C43B2" w:rsidRPr="00A325CA" w:rsidRDefault="002C43B2" w:rsidP="002C43B2">
      <w:pPr>
        <w:ind w:firstLine="709"/>
        <w:jc w:val="center"/>
        <w:rPr>
          <w:sz w:val="28"/>
          <w:szCs w:val="28"/>
        </w:rPr>
      </w:pPr>
    </w:p>
    <w:p w:rsidR="004A01F8" w:rsidRPr="00A325CA" w:rsidRDefault="004A01F8" w:rsidP="004A01F8">
      <w:pPr>
        <w:ind w:firstLine="708"/>
        <w:jc w:val="both"/>
        <w:rPr>
          <w:sz w:val="28"/>
        </w:rPr>
      </w:pPr>
      <w:r w:rsidRPr="00A325CA">
        <w:rPr>
          <w:sz w:val="28"/>
        </w:rPr>
        <w:t>На основании Постановления Правительства РТ от 18.03.2016г. №88 «Об оказании социальной помощи на основе социального контракта в рамках реализации социального контракта в рамках реализации социального проекта «Корова-Кормилица» социальная помощь оказывается на основе социального контракта малоимущей, многодетной семье, имеющих 3 и более детей до 18 лет, которые имеют среднедушевой доход ниже величины прожиточного минимума, в натуральном виде путем передачи в безвозмездное пользование коровы в возрасте 1-1,5 лет с теленком.</w:t>
      </w:r>
    </w:p>
    <w:p w:rsidR="004A01F8" w:rsidRPr="00A325CA" w:rsidRDefault="004A01F8" w:rsidP="004A01F8">
      <w:pPr>
        <w:ind w:firstLine="708"/>
        <w:jc w:val="both"/>
        <w:rPr>
          <w:sz w:val="28"/>
        </w:rPr>
      </w:pPr>
      <w:r w:rsidRPr="00A325CA">
        <w:rPr>
          <w:sz w:val="28"/>
        </w:rPr>
        <w:t xml:space="preserve"> В  январе 2020 года во всех сельских поселений проводились сходы граждан по отбору участников проекта «Корова-Кормилица». Составлен и утвержден список участников проекта. Всего участников в разрезе сумонов:</w:t>
      </w:r>
    </w:p>
    <w:p w:rsidR="004A01F8" w:rsidRPr="00A325CA" w:rsidRDefault="004A01F8" w:rsidP="004A01F8">
      <w:pPr>
        <w:ind w:firstLine="708"/>
        <w:jc w:val="both"/>
        <w:rPr>
          <w:b/>
        </w:rPr>
      </w:pPr>
    </w:p>
    <w:tbl>
      <w:tblPr>
        <w:tblStyle w:val="a3"/>
        <w:tblW w:w="9015" w:type="dxa"/>
        <w:tblInd w:w="301" w:type="dxa"/>
        <w:tblLayout w:type="fixed"/>
        <w:tblLook w:val="04A0"/>
      </w:tblPr>
      <w:tblGrid>
        <w:gridCol w:w="457"/>
        <w:gridCol w:w="2768"/>
        <w:gridCol w:w="2674"/>
        <w:gridCol w:w="3116"/>
      </w:tblGrid>
      <w:tr w:rsidR="004A01F8" w:rsidRPr="00A325CA" w:rsidTr="00412F02">
        <w:trPr>
          <w:trHeight w:val="900"/>
        </w:trPr>
        <w:tc>
          <w:tcPr>
            <w:tcW w:w="457" w:type="dxa"/>
            <w:vMerge w:val="restart"/>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lastRenderedPageBreak/>
              <w:t>№</w:t>
            </w:r>
          </w:p>
        </w:tc>
        <w:tc>
          <w:tcPr>
            <w:tcW w:w="2770" w:type="dxa"/>
            <w:vMerge w:val="restart"/>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b/>
                <w:lang w:eastAsia="ru-RU"/>
              </w:rPr>
            </w:pPr>
            <w:r w:rsidRPr="00A325CA">
              <w:rPr>
                <w:b/>
                <w:lang w:eastAsia="ru-RU"/>
              </w:rPr>
              <w:t>Наименование сумонов</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b/>
                <w:lang w:eastAsia="ru-RU"/>
              </w:rPr>
            </w:pPr>
            <w:r w:rsidRPr="00A325CA">
              <w:rPr>
                <w:b/>
                <w:lang w:eastAsia="ru-RU"/>
              </w:rPr>
              <w:t xml:space="preserve">Получатели </w:t>
            </w:r>
          </w:p>
          <w:p w:rsidR="004A01F8" w:rsidRPr="00A325CA" w:rsidRDefault="004A01F8" w:rsidP="00412F02">
            <w:pPr>
              <w:jc w:val="center"/>
              <w:rPr>
                <w:b/>
                <w:lang w:eastAsia="ru-RU"/>
              </w:rPr>
            </w:pPr>
            <w:r w:rsidRPr="00A325CA">
              <w:rPr>
                <w:b/>
                <w:lang w:eastAsia="ru-RU"/>
              </w:rPr>
              <w:t>телок</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b/>
                <w:lang w:eastAsia="ru-RU"/>
              </w:rPr>
            </w:pPr>
            <w:r w:rsidRPr="00A325CA">
              <w:rPr>
                <w:b/>
                <w:lang w:eastAsia="ru-RU"/>
              </w:rPr>
              <w:t>Получатели Коровы</w:t>
            </w:r>
          </w:p>
        </w:tc>
      </w:tr>
      <w:tr w:rsidR="004A01F8" w:rsidRPr="00A325CA" w:rsidTr="00412F02">
        <w:tc>
          <w:tcPr>
            <w:tcW w:w="457" w:type="dxa"/>
            <w:vMerge/>
            <w:tcBorders>
              <w:top w:val="single" w:sz="4" w:space="0" w:color="auto"/>
              <w:left w:val="single" w:sz="4" w:space="0" w:color="auto"/>
              <w:bottom w:val="single" w:sz="4" w:space="0" w:color="auto"/>
              <w:right w:val="single" w:sz="4" w:space="0" w:color="auto"/>
            </w:tcBorders>
            <w:vAlign w:val="center"/>
            <w:hideMark/>
          </w:tcPr>
          <w:p w:rsidR="004A01F8" w:rsidRPr="00A325CA" w:rsidRDefault="004A01F8" w:rsidP="00412F02">
            <w:pPr>
              <w:rPr>
                <w:lang w:eastAsia="ru-RU"/>
              </w:rPr>
            </w:pP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4A01F8" w:rsidRPr="00A325CA" w:rsidRDefault="004A01F8" w:rsidP="00412F02">
            <w:pPr>
              <w:rPr>
                <w:b/>
                <w:lang w:eastAsia="ru-RU"/>
              </w:rPr>
            </w:pP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b/>
                <w:lang w:eastAsia="ru-RU"/>
              </w:rPr>
            </w:pPr>
            <w:r w:rsidRPr="00A325CA">
              <w:rPr>
                <w:b/>
                <w:lang w:eastAsia="ru-RU"/>
              </w:rPr>
              <w:t>2020г</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b/>
                <w:lang w:eastAsia="ru-RU"/>
              </w:rPr>
            </w:pPr>
            <w:r w:rsidRPr="00A325CA">
              <w:rPr>
                <w:b/>
                <w:lang w:eastAsia="ru-RU"/>
              </w:rPr>
              <w:t>2020г</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1</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с.Элдиг-Хем</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с.Чыраа-Бажы</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3</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с.Чыргакы</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4</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с.Шеми</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5</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с.Хорум-Даг</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6</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с.Хондергей</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7</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с.Теве-Хая</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8</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с.Ийме</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9</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с.Баян-Тала</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10</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с.Бажын-Алаак</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11</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с.Хайыракан</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2</w:t>
            </w:r>
          </w:p>
        </w:tc>
      </w:tr>
      <w:tr w:rsidR="004A01F8" w:rsidRPr="00A325CA" w:rsidTr="00412F02">
        <w:tc>
          <w:tcPr>
            <w:tcW w:w="457"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12</w:t>
            </w: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г.Чадан</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4</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lang w:eastAsia="ru-RU"/>
              </w:rPr>
              <w:t>4</w:t>
            </w:r>
          </w:p>
        </w:tc>
      </w:tr>
      <w:tr w:rsidR="004A01F8" w:rsidRPr="00A325CA" w:rsidTr="00412F02">
        <w:trPr>
          <w:trHeight w:val="473"/>
        </w:trPr>
        <w:tc>
          <w:tcPr>
            <w:tcW w:w="457" w:type="dxa"/>
            <w:tcBorders>
              <w:top w:val="single" w:sz="4" w:space="0" w:color="auto"/>
              <w:left w:val="single" w:sz="4" w:space="0" w:color="auto"/>
              <w:bottom w:val="single" w:sz="4" w:space="0" w:color="auto"/>
              <w:right w:val="single" w:sz="4" w:space="0" w:color="auto"/>
            </w:tcBorders>
          </w:tcPr>
          <w:p w:rsidR="004A01F8" w:rsidRPr="00A325CA" w:rsidRDefault="004A01F8" w:rsidP="00412F02">
            <w:pPr>
              <w:jc w:val="center"/>
              <w:rPr>
                <w:lang w:eastAsia="ru-RU"/>
              </w:rPr>
            </w:pPr>
          </w:p>
        </w:tc>
        <w:tc>
          <w:tcPr>
            <w:tcW w:w="2770"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lang w:eastAsia="ru-RU"/>
              </w:rPr>
            </w:pPr>
            <w:r w:rsidRPr="00A325CA">
              <w:rPr>
                <w:b/>
                <w:lang w:eastAsia="ru-RU"/>
              </w:rPr>
              <w:t>И Т О Г О</w:t>
            </w:r>
          </w:p>
        </w:tc>
        <w:tc>
          <w:tcPr>
            <w:tcW w:w="2676"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b/>
                <w:lang w:eastAsia="ru-RU"/>
              </w:rPr>
            </w:pPr>
            <w:r w:rsidRPr="00A325CA">
              <w:rPr>
                <w:b/>
                <w:lang w:eastAsia="ru-RU"/>
              </w:rPr>
              <w:t xml:space="preserve">24 семей, из них малообеспеченные семьи -8, </w:t>
            </w:r>
          </w:p>
          <w:p w:rsidR="004A01F8" w:rsidRPr="00A325CA" w:rsidRDefault="004A01F8" w:rsidP="00412F02">
            <w:pPr>
              <w:jc w:val="center"/>
              <w:rPr>
                <w:b/>
                <w:lang w:eastAsia="ru-RU"/>
              </w:rPr>
            </w:pPr>
            <w:r w:rsidRPr="00A325CA">
              <w:rPr>
                <w:b/>
                <w:lang w:eastAsia="ru-RU"/>
              </w:rPr>
              <w:t>многодетные семьи – 14, неполные семьи - 2</w:t>
            </w:r>
          </w:p>
        </w:tc>
        <w:tc>
          <w:tcPr>
            <w:tcW w:w="3118" w:type="dxa"/>
            <w:tcBorders>
              <w:top w:val="single" w:sz="4" w:space="0" w:color="auto"/>
              <w:left w:val="single" w:sz="4" w:space="0" w:color="auto"/>
              <w:bottom w:val="single" w:sz="4" w:space="0" w:color="auto"/>
              <w:right w:val="single" w:sz="4" w:space="0" w:color="auto"/>
            </w:tcBorders>
            <w:hideMark/>
          </w:tcPr>
          <w:p w:rsidR="004A01F8" w:rsidRPr="00A325CA" w:rsidRDefault="004A01F8" w:rsidP="00412F02">
            <w:pPr>
              <w:jc w:val="center"/>
              <w:rPr>
                <w:b/>
                <w:lang w:eastAsia="ru-RU"/>
              </w:rPr>
            </w:pPr>
            <w:r w:rsidRPr="00A325CA">
              <w:rPr>
                <w:b/>
                <w:lang w:eastAsia="ru-RU"/>
              </w:rPr>
              <w:t>24 семей</w:t>
            </w:r>
          </w:p>
          <w:p w:rsidR="004A01F8" w:rsidRPr="00A325CA" w:rsidRDefault="004A01F8" w:rsidP="00412F02">
            <w:pPr>
              <w:jc w:val="center"/>
              <w:rPr>
                <w:b/>
                <w:lang w:eastAsia="ru-RU"/>
              </w:rPr>
            </w:pPr>
            <w:r w:rsidRPr="00A325CA">
              <w:rPr>
                <w:b/>
                <w:lang w:eastAsia="ru-RU"/>
              </w:rPr>
              <w:t xml:space="preserve">из них малообеспеченные семьи -14, </w:t>
            </w:r>
          </w:p>
          <w:p w:rsidR="004A01F8" w:rsidRPr="00A325CA" w:rsidRDefault="004A01F8" w:rsidP="00412F02">
            <w:pPr>
              <w:jc w:val="center"/>
              <w:rPr>
                <w:b/>
                <w:lang w:eastAsia="ru-RU"/>
              </w:rPr>
            </w:pPr>
            <w:r w:rsidRPr="00A325CA">
              <w:rPr>
                <w:b/>
                <w:lang w:eastAsia="ru-RU"/>
              </w:rPr>
              <w:t>многодетные семьи – 8, неполные семьи - 2</w:t>
            </w:r>
          </w:p>
        </w:tc>
      </w:tr>
    </w:tbl>
    <w:p w:rsidR="004A01F8" w:rsidRPr="00A325CA" w:rsidRDefault="004A01F8" w:rsidP="004A01F8">
      <w:pPr>
        <w:ind w:firstLine="708"/>
        <w:jc w:val="both"/>
      </w:pPr>
    </w:p>
    <w:p w:rsidR="004A01F8" w:rsidRPr="00A325CA" w:rsidRDefault="004A01F8" w:rsidP="004A01F8">
      <w:pPr>
        <w:ind w:firstLine="708"/>
        <w:jc w:val="both"/>
        <w:rPr>
          <w:sz w:val="28"/>
        </w:rPr>
      </w:pPr>
      <w:r w:rsidRPr="00A325CA">
        <w:rPr>
          <w:sz w:val="28"/>
        </w:rPr>
        <w:t>На каждую семью участников проекта заведены личные дела в Соццентре, собран банк данных семей, обследованы жилищно-бытовые условия, заключены социальные контракты о взаимных обязательствах для реализации социального проекта «Корова-Кормилица» с получателями, составлены программы социальной адаптации семей.</w:t>
      </w:r>
    </w:p>
    <w:p w:rsidR="004A01F8" w:rsidRPr="00A325CA" w:rsidRDefault="004A01F8" w:rsidP="004A01F8">
      <w:pPr>
        <w:ind w:firstLine="708"/>
        <w:jc w:val="both"/>
        <w:rPr>
          <w:sz w:val="28"/>
        </w:rPr>
      </w:pPr>
      <w:r w:rsidRPr="00A325CA">
        <w:rPr>
          <w:sz w:val="28"/>
        </w:rPr>
        <w:t xml:space="preserve">Администрацией сельских поселений и специалистами по социальной работе  еженедельно проверяются исполнения условий социального контракта. </w:t>
      </w:r>
    </w:p>
    <w:p w:rsidR="004A01F8" w:rsidRPr="00A325CA" w:rsidRDefault="004A01F8" w:rsidP="004A01F8">
      <w:pPr>
        <w:ind w:firstLine="708"/>
        <w:jc w:val="both"/>
        <w:rPr>
          <w:sz w:val="28"/>
        </w:rPr>
      </w:pPr>
      <w:r w:rsidRPr="00A325CA">
        <w:rPr>
          <w:sz w:val="28"/>
        </w:rPr>
        <w:t>У участников 2020 года имеются стайки -13, а стайка не имеется у 11 семей, а также у получателей по передаче телок стайки имеются -11 семей, а не имеется у 13 семей.</w:t>
      </w:r>
    </w:p>
    <w:p w:rsidR="004A01F8" w:rsidRPr="00A325CA" w:rsidRDefault="004A01F8" w:rsidP="004A01F8">
      <w:pPr>
        <w:ind w:firstLine="708"/>
        <w:jc w:val="both"/>
        <w:rPr>
          <w:sz w:val="28"/>
        </w:rPr>
      </w:pPr>
      <w:r w:rsidRPr="00A325CA">
        <w:rPr>
          <w:sz w:val="28"/>
        </w:rPr>
        <w:t xml:space="preserve">Составлен список поставщиков для приобретения коровы с теленком, а также собраны документы для открытия лицевых счетов поставщиков для перечисления денежных средств.  Всего поставщиков – 18. Сумма КРС составляет – 44.500 руб. </w:t>
      </w:r>
    </w:p>
    <w:p w:rsidR="004A01F8" w:rsidRPr="00A325CA" w:rsidRDefault="004A01F8" w:rsidP="004A01F8">
      <w:pPr>
        <w:ind w:firstLine="708"/>
        <w:jc w:val="both"/>
        <w:rPr>
          <w:sz w:val="28"/>
        </w:rPr>
      </w:pPr>
      <w:r w:rsidRPr="00A325CA">
        <w:rPr>
          <w:sz w:val="28"/>
        </w:rPr>
        <w:t>Согласно по перечню мероприятий в настоящее время Ветеринарами Дзун-Хемчикского кожууна ведется работа по забору и исследование анализов КРС, проверка сопроводительных документов с целью подтверждения здоровья животных и идентификации, эпизоотического благополучия территории, с которой они вывозятся. Также проводятся биркование КРС.</w:t>
      </w:r>
    </w:p>
    <w:p w:rsidR="00305F97" w:rsidRPr="00A325CA" w:rsidRDefault="00305F97" w:rsidP="004A01F8">
      <w:pPr>
        <w:ind w:firstLine="708"/>
        <w:jc w:val="both"/>
        <w:rPr>
          <w:sz w:val="28"/>
        </w:rPr>
      </w:pPr>
    </w:p>
    <w:p w:rsidR="002C43B2" w:rsidRPr="00A325CA" w:rsidRDefault="002C43B2" w:rsidP="002C43B2">
      <w:pPr>
        <w:pStyle w:val="a7"/>
        <w:ind w:firstLine="709"/>
        <w:jc w:val="center"/>
        <w:rPr>
          <w:rFonts w:ascii="Times New Roman" w:hAnsi="Times New Roman"/>
          <w:b/>
          <w:sz w:val="28"/>
          <w:szCs w:val="24"/>
        </w:rPr>
      </w:pPr>
      <w:r w:rsidRPr="00A325CA">
        <w:rPr>
          <w:rFonts w:ascii="Times New Roman" w:hAnsi="Times New Roman"/>
          <w:b/>
          <w:sz w:val="28"/>
          <w:szCs w:val="24"/>
          <w:lang w:val="en-US"/>
        </w:rPr>
        <w:t>VI</w:t>
      </w:r>
      <w:r w:rsidRPr="00A325CA">
        <w:rPr>
          <w:rFonts w:ascii="Times New Roman" w:hAnsi="Times New Roman"/>
          <w:b/>
          <w:sz w:val="28"/>
          <w:szCs w:val="24"/>
        </w:rPr>
        <w:t>.  «Новая жизнь (Чаа Сорук)» на территории Дзун-Хемчикского кожууна</w:t>
      </w:r>
    </w:p>
    <w:p w:rsidR="002C43B2" w:rsidRPr="00A325CA" w:rsidRDefault="002C43B2" w:rsidP="002C43B2">
      <w:pPr>
        <w:pStyle w:val="a7"/>
        <w:ind w:firstLine="709"/>
        <w:jc w:val="center"/>
        <w:rPr>
          <w:rFonts w:ascii="Times New Roman" w:hAnsi="Times New Roman"/>
          <w:sz w:val="28"/>
          <w:szCs w:val="24"/>
        </w:rPr>
      </w:pP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sz w:val="28"/>
          <w:szCs w:val="24"/>
        </w:rPr>
        <w:t>Постановлением администрации Дзун-Хемчикского кожууна от 26 февраля 2020 года  №-145 создана Комиссия по реализации губернаторского проекта «Новая жизнь» (Чаа Сорук) на территории Дзун-Хемчикского кожууна (далее – Комиссия). В состав комиссии входят представители Совета отцов, Совета женщин, Совета ветеранов и сотрудники МО МВД РФ «Дзун-Хемчикский».</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sz w:val="28"/>
          <w:szCs w:val="24"/>
        </w:rPr>
        <w:lastRenderedPageBreak/>
        <w:t>Протокольным решением Межведомственной комиссии по реализации губернаторского проекта «Новая жизнь (Чаа Сорук)» от 13 марта 2020 года № 18 отобрано 8 участников из Дзун-Хемчикского кожууна:</w:t>
      </w:r>
    </w:p>
    <w:p w:rsidR="00F127A5" w:rsidRPr="00A325CA" w:rsidRDefault="00F127A5" w:rsidP="00F127A5">
      <w:pPr>
        <w:pStyle w:val="a7"/>
        <w:ind w:firstLine="426"/>
        <w:jc w:val="both"/>
        <w:rPr>
          <w:rFonts w:ascii="Times New Roman" w:hAnsi="Times New Roman"/>
          <w:sz w:val="24"/>
          <w:szCs w:val="24"/>
        </w:rPr>
      </w:pPr>
    </w:p>
    <w:tbl>
      <w:tblPr>
        <w:tblStyle w:val="a3"/>
        <w:tblW w:w="9864" w:type="dxa"/>
        <w:tblLook w:val="04A0"/>
      </w:tblPr>
      <w:tblGrid>
        <w:gridCol w:w="560"/>
        <w:gridCol w:w="4651"/>
        <w:gridCol w:w="2531"/>
        <w:gridCol w:w="2122"/>
      </w:tblGrid>
      <w:tr w:rsidR="00F127A5" w:rsidRPr="00A325CA" w:rsidTr="006F513C">
        <w:tc>
          <w:tcPr>
            <w:tcW w:w="560" w:type="dxa"/>
          </w:tcPr>
          <w:p w:rsidR="00F127A5" w:rsidRPr="00A325CA" w:rsidRDefault="00F127A5" w:rsidP="006F513C">
            <w:pPr>
              <w:pStyle w:val="a7"/>
              <w:tabs>
                <w:tab w:val="left" w:pos="0"/>
              </w:tabs>
              <w:jc w:val="center"/>
              <w:rPr>
                <w:rFonts w:ascii="Times New Roman" w:hAnsi="Times New Roman"/>
                <w:b/>
                <w:sz w:val="24"/>
                <w:szCs w:val="24"/>
              </w:rPr>
            </w:pPr>
            <w:r w:rsidRPr="00A325CA">
              <w:rPr>
                <w:rFonts w:ascii="Times New Roman" w:hAnsi="Times New Roman"/>
                <w:b/>
                <w:sz w:val="24"/>
                <w:szCs w:val="24"/>
              </w:rPr>
              <w:t>№</w:t>
            </w:r>
          </w:p>
          <w:p w:rsidR="00F127A5" w:rsidRPr="00A325CA" w:rsidRDefault="00F127A5" w:rsidP="006F513C">
            <w:pPr>
              <w:pStyle w:val="a7"/>
              <w:tabs>
                <w:tab w:val="left" w:pos="0"/>
              </w:tabs>
              <w:jc w:val="center"/>
              <w:rPr>
                <w:rFonts w:ascii="Times New Roman" w:hAnsi="Times New Roman"/>
                <w:b/>
                <w:sz w:val="24"/>
                <w:szCs w:val="24"/>
              </w:rPr>
            </w:pPr>
            <w:r w:rsidRPr="00A325CA">
              <w:rPr>
                <w:rFonts w:ascii="Times New Roman" w:hAnsi="Times New Roman"/>
                <w:b/>
                <w:sz w:val="24"/>
                <w:szCs w:val="24"/>
              </w:rPr>
              <w:t>п/п</w:t>
            </w:r>
          </w:p>
        </w:tc>
        <w:tc>
          <w:tcPr>
            <w:tcW w:w="4651" w:type="dxa"/>
          </w:tcPr>
          <w:p w:rsidR="00F127A5" w:rsidRPr="00A325CA" w:rsidRDefault="00F127A5" w:rsidP="006F513C">
            <w:pPr>
              <w:pStyle w:val="a7"/>
              <w:ind w:firstLine="7"/>
              <w:jc w:val="center"/>
              <w:rPr>
                <w:rFonts w:ascii="Times New Roman" w:hAnsi="Times New Roman"/>
                <w:b/>
                <w:sz w:val="24"/>
                <w:szCs w:val="24"/>
              </w:rPr>
            </w:pPr>
            <w:r w:rsidRPr="00A325CA">
              <w:rPr>
                <w:rFonts w:ascii="Times New Roman" w:hAnsi="Times New Roman"/>
                <w:b/>
                <w:sz w:val="24"/>
                <w:szCs w:val="24"/>
              </w:rPr>
              <w:t>Ф.И.О. участника</w:t>
            </w:r>
          </w:p>
        </w:tc>
        <w:tc>
          <w:tcPr>
            <w:tcW w:w="2531" w:type="dxa"/>
            <w:tcBorders>
              <w:right w:val="single" w:sz="4" w:space="0" w:color="auto"/>
            </w:tcBorders>
          </w:tcPr>
          <w:p w:rsidR="00F127A5" w:rsidRPr="00A325CA" w:rsidRDefault="00F127A5" w:rsidP="006F513C">
            <w:pPr>
              <w:pStyle w:val="a7"/>
              <w:jc w:val="center"/>
              <w:rPr>
                <w:rFonts w:ascii="Times New Roman" w:hAnsi="Times New Roman"/>
                <w:b/>
                <w:sz w:val="24"/>
                <w:szCs w:val="24"/>
              </w:rPr>
            </w:pPr>
            <w:r w:rsidRPr="00A325CA">
              <w:rPr>
                <w:rFonts w:ascii="Times New Roman" w:hAnsi="Times New Roman"/>
                <w:b/>
                <w:sz w:val="24"/>
                <w:szCs w:val="24"/>
              </w:rPr>
              <w:t>Наименование сельского поселения</w:t>
            </w:r>
          </w:p>
        </w:tc>
        <w:tc>
          <w:tcPr>
            <w:tcW w:w="2122" w:type="dxa"/>
            <w:tcBorders>
              <w:left w:val="single" w:sz="4" w:space="0" w:color="auto"/>
            </w:tcBorders>
          </w:tcPr>
          <w:p w:rsidR="00F127A5" w:rsidRPr="00A325CA" w:rsidRDefault="00F127A5" w:rsidP="006F513C">
            <w:pPr>
              <w:pStyle w:val="a7"/>
              <w:jc w:val="center"/>
              <w:rPr>
                <w:rFonts w:ascii="Times New Roman" w:hAnsi="Times New Roman"/>
                <w:b/>
                <w:sz w:val="24"/>
                <w:szCs w:val="24"/>
              </w:rPr>
            </w:pPr>
            <w:r w:rsidRPr="00A325CA">
              <w:rPr>
                <w:rFonts w:ascii="Times New Roman" w:hAnsi="Times New Roman"/>
                <w:b/>
                <w:sz w:val="24"/>
                <w:szCs w:val="24"/>
              </w:rPr>
              <w:t>Семейное положение, наличие детей</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1.</w:t>
            </w:r>
          </w:p>
        </w:tc>
        <w:tc>
          <w:tcPr>
            <w:tcW w:w="4651" w:type="dxa"/>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Кара-Сал Вячеслав Даш-оолович</w:t>
            </w:r>
          </w:p>
          <w:p w:rsidR="00F127A5" w:rsidRPr="00A325CA" w:rsidRDefault="00F127A5" w:rsidP="006F513C">
            <w:pPr>
              <w:pStyle w:val="a7"/>
              <w:ind w:firstLine="426"/>
              <w:jc w:val="both"/>
              <w:rPr>
                <w:rFonts w:ascii="Times New Roman" w:hAnsi="Times New Roman"/>
                <w:sz w:val="24"/>
                <w:szCs w:val="24"/>
              </w:rPr>
            </w:pPr>
          </w:p>
        </w:tc>
        <w:tc>
          <w:tcPr>
            <w:tcW w:w="2531" w:type="dxa"/>
            <w:tcBorders>
              <w:right w:val="single" w:sz="4" w:space="0" w:color="auto"/>
            </w:tcBorders>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с. Шеми</w:t>
            </w:r>
          </w:p>
        </w:tc>
        <w:tc>
          <w:tcPr>
            <w:tcW w:w="2122" w:type="dxa"/>
            <w:tcBorders>
              <w:left w:val="single" w:sz="4" w:space="0" w:color="auto"/>
            </w:tcBorders>
          </w:tcPr>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Женат,</w:t>
            </w:r>
          </w:p>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Имеет 2 детей</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2.</w:t>
            </w:r>
          </w:p>
        </w:tc>
        <w:tc>
          <w:tcPr>
            <w:tcW w:w="4651" w:type="dxa"/>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МонгушСылдысМонгун-оолович</w:t>
            </w:r>
          </w:p>
        </w:tc>
        <w:tc>
          <w:tcPr>
            <w:tcW w:w="2531" w:type="dxa"/>
            <w:tcBorders>
              <w:right w:val="single" w:sz="4" w:space="0" w:color="auto"/>
            </w:tcBorders>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с. Ийме</w:t>
            </w:r>
          </w:p>
        </w:tc>
        <w:tc>
          <w:tcPr>
            <w:tcW w:w="2122" w:type="dxa"/>
            <w:tcBorders>
              <w:left w:val="single" w:sz="4" w:space="0" w:color="auto"/>
            </w:tcBorders>
          </w:tcPr>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Женат,</w:t>
            </w:r>
          </w:p>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Имеет 3  детей</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 xml:space="preserve">3. </w:t>
            </w:r>
          </w:p>
        </w:tc>
        <w:tc>
          <w:tcPr>
            <w:tcW w:w="4651" w:type="dxa"/>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МонгушАйдын Сергеевич</w:t>
            </w:r>
          </w:p>
          <w:p w:rsidR="00F127A5" w:rsidRPr="00A325CA" w:rsidRDefault="00F127A5" w:rsidP="006F513C">
            <w:pPr>
              <w:pStyle w:val="a7"/>
              <w:ind w:firstLine="426"/>
              <w:jc w:val="both"/>
              <w:rPr>
                <w:rFonts w:ascii="Times New Roman" w:hAnsi="Times New Roman"/>
                <w:sz w:val="24"/>
                <w:szCs w:val="24"/>
              </w:rPr>
            </w:pPr>
          </w:p>
        </w:tc>
        <w:tc>
          <w:tcPr>
            <w:tcW w:w="2531" w:type="dxa"/>
            <w:tcBorders>
              <w:right w:val="single" w:sz="4" w:space="0" w:color="auto"/>
            </w:tcBorders>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с. Теве-Хая</w:t>
            </w:r>
          </w:p>
        </w:tc>
        <w:tc>
          <w:tcPr>
            <w:tcW w:w="2122" w:type="dxa"/>
            <w:tcBorders>
              <w:left w:val="single" w:sz="4" w:space="0" w:color="auto"/>
            </w:tcBorders>
          </w:tcPr>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Женат,</w:t>
            </w:r>
          </w:p>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Имеет 2 детей</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4.</w:t>
            </w:r>
          </w:p>
        </w:tc>
        <w:tc>
          <w:tcPr>
            <w:tcW w:w="4651" w:type="dxa"/>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Монгуш Дамба-Доржу Владимирович</w:t>
            </w:r>
          </w:p>
          <w:p w:rsidR="00F127A5" w:rsidRPr="00A325CA" w:rsidRDefault="00F127A5" w:rsidP="006F513C">
            <w:pPr>
              <w:pStyle w:val="a7"/>
              <w:ind w:firstLine="426"/>
              <w:jc w:val="both"/>
              <w:rPr>
                <w:rFonts w:ascii="Times New Roman" w:hAnsi="Times New Roman"/>
                <w:sz w:val="24"/>
                <w:szCs w:val="24"/>
              </w:rPr>
            </w:pPr>
          </w:p>
        </w:tc>
        <w:tc>
          <w:tcPr>
            <w:tcW w:w="2531" w:type="dxa"/>
            <w:tcBorders>
              <w:right w:val="single" w:sz="4" w:space="0" w:color="auto"/>
            </w:tcBorders>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с. Баян-Тала</w:t>
            </w:r>
          </w:p>
        </w:tc>
        <w:tc>
          <w:tcPr>
            <w:tcW w:w="2122" w:type="dxa"/>
            <w:tcBorders>
              <w:left w:val="single" w:sz="4" w:space="0" w:color="auto"/>
            </w:tcBorders>
          </w:tcPr>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Женат,</w:t>
            </w:r>
          </w:p>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Имеет 1 ребенка</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5.</w:t>
            </w:r>
          </w:p>
        </w:tc>
        <w:tc>
          <w:tcPr>
            <w:tcW w:w="4651" w:type="dxa"/>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СатСайдаш Сергеевич,</w:t>
            </w:r>
          </w:p>
          <w:p w:rsidR="00F127A5" w:rsidRPr="00A325CA" w:rsidRDefault="00F127A5" w:rsidP="006F513C">
            <w:pPr>
              <w:pStyle w:val="a7"/>
              <w:ind w:firstLine="426"/>
              <w:jc w:val="both"/>
              <w:rPr>
                <w:rFonts w:ascii="Times New Roman" w:hAnsi="Times New Roman"/>
                <w:sz w:val="24"/>
                <w:szCs w:val="24"/>
              </w:rPr>
            </w:pPr>
          </w:p>
        </w:tc>
        <w:tc>
          <w:tcPr>
            <w:tcW w:w="2531" w:type="dxa"/>
            <w:tcBorders>
              <w:right w:val="single" w:sz="4" w:space="0" w:color="auto"/>
            </w:tcBorders>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с. Хайыракан</w:t>
            </w:r>
          </w:p>
        </w:tc>
        <w:tc>
          <w:tcPr>
            <w:tcW w:w="2122" w:type="dxa"/>
            <w:tcBorders>
              <w:left w:val="single" w:sz="4" w:space="0" w:color="auto"/>
            </w:tcBorders>
          </w:tcPr>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Женат,</w:t>
            </w:r>
          </w:p>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Имеет 2 детей</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6.</w:t>
            </w:r>
          </w:p>
        </w:tc>
        <w:tc>
          <w:tcPr>
            <w:tcW w:w="4651" w:type="dxa"/>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Монгуш Белек Валериевич</w:t>
            </w:r>
          </w:p>
          <w:p w:rsidR="00F127A5" w:rsidRPr="00A325CA" w:rsidRDefault="00F127A5" w:rsidP="006F513C">
            <w:pPr>
              <w:pStyle w:val="a7"/>
              <w:ind w:firstLine="426"/>
              <w:jc w:val="both"/>
              <w:rPr>
                <w:rFonts w:ascii="Times New Roman" w:hAnsi="Times New Roman"/>
                <w:sz w:val="24"/>
                <w:szCs w:val="24"/>
              </w:rPr>
            </w:pPr>
          </w:p>
        </w:tc>
        <w:tc>
          <w:tcPr>
            <w:tcW w:w="2531" w:type="dxa"/>
            <w:tcBorders>
              <w:right w:val="single" w:sz="4" w:space="0" w:color="auto"/>
            </w:tcBorders>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с. Бажын-Алаак</w:t>
            </w:r>
          </w:p>
        </w:tc>
        <w:tc>
          <w:tcPr>
            <w:tcW w:w="2122" w:type="dxa"/>
            <w:tcBorders>
              <w:left w:val="single" w:sz="4" w:space="0" w:color="auto"/>
            </w:tcBorders>
          </w:tcPr>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Женат,</w:t>
            </w:r>
          </w:p>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Имеет 5 детей</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 xml:space="preserve">7. </w:t>
            </w:r>
          </w:p>
        </w:tc>
        <w:tc>
          <w:tcPr>
            <w:tcW w:w="4651" w:type="dxa"/>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Дозур-оолШолбан Семенович,</w:t>
            </w:r>
          </w:p>
          <w:p w:rsidR="00F127A5" w:rsidRPr="00A325CA" w:rsidRDefault="00F127A5" w:rsidP="006F513C">
            <w:pPr>
              <w:pStyle w:val="a7"/>
              <w:ind w:firstLine="426"/>
              <w:jc w:val="both"/>
              <w:rPr>
                <w:rFonts w:ascii="Times New Roman" w:hAnsi="Times New Roman"/>
                <w:sz w:val="24"/>
                <w:szCs w:val="24"/>
              </w:rPr>
            </w:pPr>
          </w:p>
        </w:tc>
        <w:tc>
          <w:tcPr>
            <w:tcW w:w="2531" w:type="dxa"/>
            <w:tcBorders>
              <w:right w:val="single" w:sz="4" w:space="0" w:color="auto"/>
            </w:tcBorders>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с. Чыргакы</w:t>
            </w:r>
          </w:p>
        </w:tc>
        <w:tc>
          <w:tcPr>
            <w:tcW w:w="2122" w:type="dxa"/>
            <w:tcBorders>
              <w:left w:val="single" w:sz="4" w:space="0" w:color="auto"/>
            </w:tcBorders>
          </w:tcPr>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Женат,</w:t>
            </w:r>
          </w:p>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Имеет 2 детей</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8.</w:t>
            </w:r>
          </w:p>
        </w:tc>
        <w:tc>
          <w:tcPr>
            <w:tcW w:w="4651" w:type="dxa"/>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Куулар Оскал-оолБайыр-оолович</w:t>
            </w:r>
          </w:p>
        </w:tc>
        <w:tc>
          <w:tcPr>
            <w:tcW w:w="2531" w:type="dxa"/>
            <w:tcBorders>
              <w:right w:val="single" w:sz="4" w:space="0" w:color="auto"/>
            </w:tcBorders>
          </w:tcPr>
          <w:p w:rsidR="00F127A5" w:rsidRPr="00A325CA" w:rsidRDefault="00F127A5" w:rsidP="006F513C">
            <w:pPr>
              <w:pStyle w:val="a7"/>
              <w:ind w:firstLine="426"/>
              <w:jc w:val="both"/>
              <w:rPr>
                <w:rFonts w:ascii="Times New Roman" w:hAnsi="Times New Roman"/>
                <w:sz w:val="24"/>
                <w:szCs w:val="24"/>
              </w:rPr>
            </w:pPr>
            <w:r w:rsidRPr="00A325CA">
              <w:rPr>
                <w:rFonts w:ascii="Times New Roman" w:hAnsi="Times New Roman"/>
                <w:sz w:val="24"/>
                <w:szCs w:val="24"/>
              </w:rPr>
              <w:t>с. Чыраа-Бажы</w:t>
            </w:r>
          </w:p>
        </w:tc>
        <w:tc>
          <w:tcPr>
            <w:tcW w:w="2122" w:type="dxa"/>
            <w:tcBorders>
              <w:left w:val="single" w:sz="4" w:space="0" w:color="auto"/>
            </w:tcBorders>
          </w:tcPr>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Женат,</w:t>
            </w:r>
          </w:p>
          <w:p w:rsidR="00F127A5" w:rsidRPr="00A325CA" w:rsidRDefault="00F127A5" w:rsidP="006F513C">
            <w:pPr>
              <w:pStyle w:val="a7"/>
              <w:jc w:val="center"/>
              <w:rPr>
                <w:rFonts w:ascii="Times New Roman" w:hAnsi="Times New Roman"/>
                <w:sz w:val="24"/>
                <w:szCs w:val="24"/>
              </w:rPr>
            </w:pPr>
            <w:r w:rsidRPr="00A325CA">
              <w:rPr>
                <w:rFonts w:ascii="Times New Roman" w:hAnsi="Times New Roman"/>
                <w:sz w:val="24"/>
                <w:szCs w:val="24"/>
              </w:rPr>
              <w:t>Имеет 6 детей</w:t>
            </w:r>
          </w:p>
        </w:tc>
      </w:tr>
    </w:tbl>
    <w:p w:rsidR="00F127A5" w:rsidRPr="00A325CA" w:rsidRDefault="00F127A5" w:rsidP="00F127A5">
      <w:pPr>
        <w:pStyle w:val="a7"/>
        <w:ind w:firstLine="426"/>
        <w:jc w:val="both"/>
        <w:rPr>
          <w:rFonts w:ascii="Times New Roman" w:hAnsi="Times New Roman"/>
          <w:sz w:val="24"/>
          <w:szCs w:val="24"/>
        </w:rPr>
      </w:pP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b/>
          <w:i/>
          <w:sz w:val="28"/>
          <w:szCs w:val="24"/>
        </w:rPr>
        <w:t xml:space="preserve">Оформление земельных участков. </w:t>
      </w:r>
      <w:r w:rsidRPr="00A325CA">
        <w:rPr>
          <w:rFonts w:ascii="Times New Roman" w:hAnsi="Times New Roman"/>
          <w:sz w:val="28"/>
          <w:szCs w:val="24"/>
        </w:rPr>
        <w:t>8 участникам проекта выделены земельные участки для строительства животноводческой стоянки. При выделении земельных участков учтены их приближенность к населенным пунктам и доступность мобильной связи.</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sz w:val="28"/>
          <w:szCs w:val="24"/>
        </w:rPr>
        <w:t>Все земельные участки для участников проекта представлены в аренду и будут закреплены за администрациями  сельских поселений кожууна.</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b/>
          <w:i/>
          <w:sz w:val="28"/>
          <w:szCs w:val="24"/>
        </w:rPr>
        <w:t xml:space="preserve">Заготовка древесины. </w:t>
      </w:r>
      <w:r w:rsidRPr="00A325CA">
        <w:rPr>
          <w:rFonts w:ascii="Times New Roman" w:hAnsi="Times New Roman"/>
          <w:sz w:val="28"/>
          <w:szCs w:val="24"/>
        </w:rPr>
        <w:t>Участникам проекта отведены делянки леса для заготовки древесины. В сельских поселениях кожууна созданы рабочие бригады из числа родственников участников проекта для оказания помощи по вывозу и транспортировки древесины с выделенных делянок леса, а также по строительству животноводческой стоянки  участникам проекта: бригада с. Баян-Тала – 5 человек, с. Чыргакы – 6 человек, с. Чыраа-Бажы – 7 человек, с. Хайыракан – 6 человек,  с. Теве-Хая – 6 человек, с. Бажын-Алаак – 7 человек, с. Шеми – 6 человек, и с. Ийме – 6 человек.</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b/>
          <w:i/>
          <w:sz w:val="28"/>
          <w:szCs w:val="24"/>
        </w:rPr>
        <w:t xml:space="preserve">Поставка скота. </w:t>
      </w:r>
      <w:r w:rsidRPr="00A325CA">
        <w:rPr>
          <w:rFonts w:ascii="Times New Roman" w:hAnsi="Times New Roman"/>
          <w:sz w:val="28"/>
          <w:szCs w:val="24"/>
        </w:rPr>
        <w:t>П</w:t>
      </w:r>
      <w:r w:rsidRPr="00A325CA">
        <w:rPr>
          <w:rFonts w:ascii="Times New Roman" w:eastAsia="Times New Roman" w:hAnsi="Times New Roman"/>
          <w:color w:val="000000"/>
          <w:sz w:val="28"/>
          <w:szCs w:val="24"/>
        </w:rPr>
        <w:t xml:space="preserve">роведено ветеринарное исследование </w:t>
      </w:r>
      <w:r w:rsidRPr="00A325CA">
        <w:rPr>
          <w:rFonts w:ascii="Times New Roman" w:hAnsi="Times New Roman"/>
          <w:sz w:val="28"/>
          <w:szCs w:val="24"/>
        </w:rPr>
        <w:t>1600 голов мелкого рогатого скота, которые приобретается из следующих хозяйств:</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sz w:val="28"/>
          <w:szCs w:val="24"/>
        </w:rPr>
        <w:t>- 1200 голов с ГУП «Моген-Бурен»Монгун-Тайгинского кожууна;</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sz w:val="28"/>
          <w:szCs w:val="24"/>
        </w:rPr>
        <w:t>- 200 голов с СПК «Алаак» Сут-Хольскогокожууна</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sz w:val="28"/>
          <w:szCs w:val="24"/>
        </w:rPr>
        <w:t>- 200 голов с Главой КФХ Монгуш Сайсуу Сергеевной с.Ийме Дзун-Хемчикского кожууна.</w:t>
      </w:r>
    </w:p>
    <w:p w:rsidR="00F127A5" w:rsidRPr="00A325CA" w:rsidRDefault="00F127A5" w:rsidP="00F127A5">
      <w:pPr>
        <w:pStyle w:val="a7"/>
        <w:ind w:firstLine="426"/>
        <w:jc w:val="both"/>
        <w:rPr>
          <w:rFonts w:ascii="Times New Roman" w:hAnsi="Times New Roman"/>
          <w:sz w:val="28"/>
          <w:szCs w:val="24"/>
        </w:rPr>
      </w:pP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b/>
          <w:i/>
          <w:sz w:val="28"/>
          <w:szCs w:val="24"/>
        </w:rPr>
        <w:t xml:space="preserve">Заключение социального контракта. </w:t>
      </w:r>
      <w:r w:rsidRPr="00A325CA">
        <w:rPr>
          <w:rFonts w:ascii="Times New Roman" w:hAnsi="Times New Roman"/>
          <w:sz w:val="28"/>
          <w:szCs w:val="24"/>
        </w:rPr>
        <w:t>25 апреля 2020 года между ГБУ РТ «Центром</w:t>
      </w:r>
      <w:hyperlink r:id="rId7" w:tooltip="поиск всех организаций с именем Государственное бюджетное учреждение Республики Тыва &quot;Центр социальной помощи семье и детям Дзун-Хемчикского кожууна&quot;" w:history="1">
        <w:r w:rsidRPr="00A325CA">
          <w:rPr>
            <w:rStyle w:val="a6"/>
            <w:rFonts w:ascii="Times New Roman" w:hAnsi="Times New Roman"/>
            <w:color w:val="auto"/>
            <w:sz w:val="28"/>
            <w:szCs w:val="24"/>
            <w:u w:val="none"/>
          </w:rPr>
          <w:t xml:space="preserve"> социальной помощи семье и детям Дзун-Хемчикского кожууна</w:t>
        </w:r>
      </w:hyperlink>
      <w:r w:rsidRPr="00A325CA">
        <w:rPr>
          <w:rFonts w:ascii="Times New Roman" w:hAnsi="Times New Roman"/>
          <w:sz w:val="28"/>
          <w:szCs w:val="24"/>
        </w:rPr>
        <w:t>» и 8 участниками проекта заключены социальные контракты.</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sz w:val="28"/>
          <w:szCs w:val="24"/>
        </w:rPr>
        <w:lastRenderedPageBreak/>
        <w:t>За каждым участником проекта закреплены ответственные поручители  и представители Совета отцов кожууна. При отборе поручителей учтены количество сельскохозяйственных животных в личном подсобном хозяйстве поручителя и исполнение обязанностей по договору поручительства.</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b/>
          <w:i/>
          <w:sz w:val="28"/>
          <w:szCs w:val="24"/>
        </w:rPr>
        <w:t xml:space="preserve">Открытие расчетных счетов. </w:t>
      </w:r>
      <w:r w:rsidRPr="00A325CA">
        <w:rPr>
          <w:rFonts w:ascii="Times New Roman" w:hAnsi="Times New Roman"/>
          <w:sz w:val="28"/>
          <w:szCs w:val="24"/>
        </w:rPr>
        <w:t>8 участниками проекта открыты специальные расчетные счета в Тувинском региональном филиале АО «Россельхозбанк».</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b/>
          <w:i/>
          <w:sz w:val="28"/>
          <w:szCs w:val="24"/>
        </w:rPr>
        <w:t xml:space="preserve">Финансирование проекта. </w:t>
      </w:r>
      <w:r w:rsidRPr="00A325CA">
        <w:rPr>
          <w:rFonts w:ascii="Times New Roman" w:hAnsi="Times New Roman"/>
          <w:sz w:val="28"/>
          <w:szCs w:val="24"/>
        </w:rPr>
        <w:t>В соответствии с постановлением администрации Дзун-Хемчикского кожууна от 20 апреля 2020 года № 245 «Об утверждении порядка предоставления из местного бюджета гранта в форме субсидий на строительство животноводческих стоянок участникам Губернаторского проекта «Новая жизнь (ЧааСорук)» средства из республиканского бюджета, предусмотренные на финансовое обеспечение строительства кошары и дома на общую сумму 330,0 тыс. рублей на каждого участника и перечислены на расчетные счета 8 участников проекта. Средства из муниципального бюджета, предусмотренные на софинансирование затрат по строительству домов и кошар для участников проекта на общую сумму 20,0 тыс. рублей перечислены на счета участников. Участниками проекта заключены договоры поставки горюче-смазочных материалов с индивидуальным предпринимателем Монгуш Арина Шулууевной по перевозке древесины для строительства домов и кошар для участников проекта.</w:t>
      </w:r>
    </w:p>
    <w:p w:rsidR="00F127A5" w:rsidRPr="00A325CA" w:rsidRDefault="00F127A5" w:rsidP="00F127A5">
      <w:pPr>
        <w:pStyle w:val="a7"/>
        <w:ind w:firstLine="426"/>
        <w:jc w:val="both"/>
        <w:rPr>
          <w:rFonts w:ascii="Times New Roman" w:hAnsi="Times New Roman"/>
          <w:sz w:val="28"/>
          <w:szCs w:val="24"/>
        </w:rPr>
      </w:pPr>
      <w:r w:rsidRPr="00A325CA">
        <w:rPr>
          <w:rFonts w:ascii="Times New Roman" w:hAnsi="Times New Roman"/>
          <w:b/>
          <w:i/>
          <w:sz w:val="28"/>
          <w:szCs w:val="24"/>
        </w:rPr>
        <w:t xml:space="preserve">Подрядчики строительства. </w:t>
      </w:r>
      <w:r w:rsidRPr="00A325CA">
        <w:rPr>
          <w:rFonts w:ascii="Times New Roman" w:hAnsi="Times New Roman"/>
          <w:sz w:val="28"/>
          <w:szCs w:val="24"/>
        </w:rPr>
        <w:t xml:space="preserve">В целях привлечения подрядчиков для строительства жилого дома и кошары для содержания мелкого рогатого скота заключены договоры (купли-продажи строительных материалов) всеми участниками проекта. </w:t>
      </w:r>
    </w:p>
    <w:p w:rsidR="00F127A5" w:rsidRPr="00A325CA" w:rsidRDefault="00F127A5" w:rsidP="00F127A5">
      <w:pPr>
        <w:pStyle w:val="a7"/>
        <w:spacing w:line="276" w:lineRule="auto"/>
        <w:ind w:firstLine="567"/>
        <w:jc w:val="both"/>
        <w:rPr>
          <w:rFonts w:ascii="Times New Roman" w:hAnsi="Times New Roman"/>
          <w:sz w:val="28"/>
          <w:szCs w:val="24"/>
        </w:rPr>
      </w:pPr>
      <w:r w:rsidRPr="00A325CA">
        <w:rPr>
          <w:rFonts w:ascii="Times New Roman" w:hAnsi="Times New Roman"/>
          <w:sz w:val="28"/>
          <w:szCs w:val="24"/>
        </w:rPr>
        <w:t>Информация о ходе строительства жилого дома и кошары для содержания мелкого рогатого скота, по состоянию на 28 июня 2020 года:</w:t>
      </w:r>
    </w:p>
    <w:p w:rsidR="00F127A5" w:rsidRPr="00A325CA" w:rsidRDefault="00F127A5" w:rsidP="00F127A5">
      <w:pPr>
        <w:pStyle w:val="a7"/>
        <w:spacing w:line="276" w:lineRule="auto"/>
        <w:ind w:firstLine="567"/>
        <w:jc w:val="both"/>
        <w:rPr>
          <w:rFonts w:ascii="Times New Roman" w:hAnsi="Times New Roman"/>
          <w:sz w:val="24"/>
          <w:szCs w:val="24"/>
        </w:rPr>
      </w:pPr>
    </w:p>
    <w:tbl>
      <w:tblPr>
        <w:tblStyle w:val="a3"/>
        <w:tblW w:w="9864" w:type="dxa"/>
        <w:tblLook w:val="04A0"/>
      </w:tblPr>
      <w:tblGrid>
        <w:gridCol w:w="560"/>
        <w:gridCol w:w="2525"/>
        <w:gridCol w:w="1843"/>
        <w:gridCol w:w="3077"/>
        <w:gridCol w:w="1859"/>
      </w:tblGrid>
      <w:tr w:rsidR="00F127A5" w:rsidRPr="00A325CA" w:rsidTr="006F513C">
        <w:tc>
          <w:tcPr>
            <w:tcW w:w="560" w:type="dxa"/>
          </w:tcPr>
          <w:p w:rsidR="00F127A5" w:rsidRPr="00A325CA" w:rsidRDefault="00F127A5" w:rsidP="006F513C">
            <w:pPr>
              <w:pStyle w:val="a7"/>
              <w:tabs>
                <w:tab w:val="left" w:pos="0"/>
              </w:tabs>
              <w:jc w:val="center"/>
              <w:rPr>
                <w:rFonts w:ascii="Times New Roman" w:hAnsi="Times New Roman"/>
                <w:b/>
                <w:sz w:val="24"/>
                <w:szCs w:val="24"/>
              </w:rPr>
            </w:pPr>
            <w:r w:rsidRPr="00A325CA">
              <w:rPr>
                <w:rFonts w:ascii="Times New Roman" w:hAnsi="Times New Roman"/>
                <w:b/>
                <w:sz w:val="24"/>
                <w:szCs w:val="24"/>
              </w:rPr>
              <w:t>№</w:t>
            </w:r>
          </w:p>
          <w:p w:rsidR="00F127A5" w:rsidRPr="00A325CA" w:rsidRDefault="00F127A5" w:rsidP="006F513C">
            <w:pPr>
              <w:pStyle w:val="a7"/>
              <w:tabs>
                <w:tab w:val="left" w:pos="0"/>
              </w:tabs>
              <w:jc w:val="center"/>
              <w:rPr>
                <w:rFonts w:ascii="Times New Roman" w:hAnsi="Times New Roman"/>
                <w:b/>
                <w:sz w:val="24"/>
                <w:szCs w:val="24"/>
              </w:rPr>
            </w:pPr>
            <w:r w:rsidRPr="00A325CA">
              <w:rPr>
                <w:rFonts w:ascii="Times New Roman" w:hAnsi="Times New Roman"/>
                <w:b/>
                <w:sz w:val="24"/>
                <w:szCs w:val="24"/>
              </w:rPr>
              <w:t>п/п</w:t>
            </w:r>
          </w:p>
        </w:tc>
        <w:tc>
          <w:tcPr>
            <w:tcW w:w="2525" w:type="dxa"/>
          </w:tcPr>
          <w:p w:rsidR="00F127A5" w:rsidRPr="00A325CA" w:rsidRDefault="00F127A5" w:rsidP="006F513C">
            <w:pPr>
              <w:pStyle w:val="a7"/>
              <w:ind w:firstLine="7"/>
              <w:jc w:val="center"/>
              <w:rPr>
                <w:rFonts w:ascii="Times New Roman" w:hAnsi="Times New Roman"/>
                <w:b/>
                <w:sz w:val="24"/>
                <w:szCs w:val="24"/>
              </w:rPr>
            </w:pPr>
            <w:r w:rsidRPr="00A325CA">
              <w:rPr>
                <w:rFonts w:ascii="Times New Roman" w:hAnsi="Times New Roman"/>
                <w:b/>
                <w:sz w:val="24"/>
                <w:szCs w:val="24"/>
              </w:rPr>
              <w:t>Ф.И.О. участника</w:t>
            </w:r>
          </w:p>
        </w:tc>
        <w:tc>
          <w:tcPr>
            <w:tcW w:w="1843" w:type="dxa"/>
            <w:tcBorders>
              <w:right w:val="single" w:sz="4" w:space="0" w:color="auto"/>
            </w:tcBorders>
          </w:tcPr>
          <w:p w:rsidR="00F127A5" w:rsidRPr="00A325CA" w:rsidRDefault="00F127A5" w:rsidP="006F513C">
            <w:pPr>
              <w:pStyle w:val="a7"/>
              <w:jc w:val="center"/>
              <w:rPr>
                <w:rFonts w:ascii="Times New Roman" w:hAnsi="Times New Roman"/>
                <w:b/>
                <w:sz w:val="24"/>
                <w:szCs w:val="24"/>
              </w:rPr>
            </w:pPr>
            <w:r w:rsidRPr="00A325CA">
              <w:rPr>
                <w:rFonts w:ascii="Times New Roman" w:hAnsi="Times New Roman"/>
                <w:b/>
                <w:sz w:val="24"/>
                <w:szCs w:val="24"/>
              </w:rPr>
              <w:t>Наименование сельского поселения</w:t>
            </w:r>
          </w:p>
        </w:tc>
        <w:tc>
          <w:tcPr>
            <w:tcW w:w="3077" w:type="dxa"/>
            <w:tcBorders>
              <w:left w:val="single" w:sz="4" w:space="0" w:color="auto"/>
              <w:right w:val="single" w:sz="4" w:space="0" w:color="auto"/>
            </w:tcBorders>
          </w:tcPr>
          <w:p w:rsidR="00F127A5" w:rsidRPr="00A325CA" w:rsidRDefault="00F127A5" w:rsidP="006F513C">
            <w:pPr>
              <w:pStyle w:val="a7"/>
              <w:jc w:val="center"/>
              <w:rPr>
                <w:rFonts w:ascii="Times New Roman" w:hAnsi="Times New Roman"/>
                <w:b/>
                <w:sz w:val="24"/>
                <w:szCs w:val="24"/>
              </w:rPr>
            </w:pPr>
            <w:r w:rsidRPr="00A325CA">
              <w:rPr>
                <w:rFonts w:ascii="Times New Roman" w:hAnsi="Times New Roman"/>
                <w:b/>
                <w:sz w:val="24"/>
                <w:szCs w:val="24"/>
              </w:rPr>
              <w:t xml:space="preserve">Строительства </w:t>
            </w:r>
          </w:p>
          <w:p w:rsidR="00F127A5" w:rsidRPr="00A325CA" w:rsidRDefault="00F127A5" w:rsidP="006F513C">
            <w:pPr>
              <w:pStyle w:val="a7"/>
              <w:jc w:val="center"/>
              <w:rPr>
                <w:rFonts w:ascii="Times New Roman" w:hAnsi="Times New Roman"/>
                <w:b/>
                <w:sz w:val="24"/>
                <w:szCs w:val="24"/>
              </w:rPr>
            </w:pPr>
            <w:r w:rsidRPr="00A325CA">
              <w:rPr>
                <w:rFonts w:ascii="Times New Roman" w:hAnsi="Times New Roman"/>
                <w:b/>
                <w:sz w:val="24"/>
                <w:szCs w:val="24"/>
              </w:rPr>
              <w:t xml:space="preserve">Дома </w:t>
            </w:r>
          </w:p>
        </w:tc>
        <w:tc>
          <w:tcPr>
            <w:tcW w:w="1859" w:type="dxa"/>
            <w:tcBorders>
              <w:left w:val="single" w:sz="4" w:space="0" w:color="auto"/>
            </w:tcBorders>
          </w:tcPr>
          <w:p w:rsidR="00F127A5" w:rsidRPr="00A325CA" w:rsidRDefault="00F127A5" w:rsidP="006F513C">
            <w:pPr>
              <w:pStyle w:val="a7"/>
              <w:jc w:val="center"/>
              <w:rPr>
                <w:rFonts w:ascii="Times New Roman" w:hAnsi="Times New Roman"/>
                <w:b/>
                <w:sz w:val="24"/>
                <w:szCs w:val="24"/>
              </w:rPr>
            </w:pPr>
            <w:r w:rsidRPr="00A325CA">
              <w:rPr>
                <w:rFonts w:ascii="Times New Roman" w:hAnsi="Times New Roman"/>
                <w:b/>
                <w:sz w:val="24"/>
                <w:szCs w:val="24"/>
              </w:rPr>
              <w:t xml:space="preserve">Строительства </w:t>
            </w:r>
          </w:p>
          <w:p w:rsidR="00F127A5" w:rsidRPr="00A325CA" w:rsidRDefault="00F127A5" w:rsidP="006F513C">
            <w:pPr>
              <w:pStyle w:val="a7"/>
              <w:jc w:val="center"/>
              <w:rPr>
                <w:rFonts w:ascii="Times New Roman" w:hAnsi="Times New Roman"/>
                <w:b/>
                <w:sz w:val="24"/>
                <w:szCs w:val="24"/>
              </w:rPr>
            </w:pPr>
            <w:r w:rsidRPr="00A325CA">
              <w:rPr>
                <w:rFonts w:ascii="Times New Roman" w:hAnsi="Times New Roman"/>
                <w:b/>
                <w:sz w:val="24"/>
                <w:szCs w:val="24"/>
              </w:rPr>
              <w:t xml:space="preserve">Кошары </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1.</w:t>
            </w:r>
          </w:p>
        </w:tc>
        <w:tc>
          <w:tcPr>
            <w:tcW w:w="2525" w:type="dxa"/>
          </w:tcPr>
          <w:p w:rsidR="00F127A5" w:rsidRPr="00A325CA" w:rsidRDefault="00F127A5" w:rsidP="006F513C">
            <w:pPr>
              <w:pStyle w:val="a7"/>
              <w:ind w:firstLine="426"/>
              <w:jc w:val="both"/>
              <w:rPr>
                <w:rFonts w:ascii="Times New Roman" w:hAnsi="Times New Roman"/>
              </w:rPr>
            </w:pPr>
            <w:r w:rsidRPr="00A325CA">
              <w:rPr>
                <w:rFonts w:ascii="Times New Roman" w:hAnsi="Times New Roman"/>
              </w:rPr>
              <w:t>Кара-Сал Вячеслав Даш-оолович</w:t>
            </w:r>
          </w:p>
          <w:p w:rsidR="00F127A5" w:rsidRPr="00A325CA" w:rsidRDefault="00F127A5" w:rsidP="006F513C">
            <w:pPr>
              <w:pStyle w:val="a7"/>
              <w:ind w:firstLine="426"/>
              <w:jc w:val="both"/>
              <w:rPr>
                <w:rFonts w:ascii="Times New Roman" w:hAnsi="Times New Roman"/>
              </w:rPr>
            </w:pPr>
          </w:p>
        </w:tc>
        <w:tc>
          <w:tcPr>
            <w:tcW w:w="1843" w:type="dxa"/>
            <w:tcBorders>
              <w:right w:val="single" w:sz="4" w:space="0" w:color="auto"/>
            </w:tcBorders>
          </w:tcPr>
          <w:p w:rsidR="00F127A5" w:rsidRPr="00A325CA" w:rsidRDefault="00F127A5" w:rsidP="006F513C">
            <w:pPr>
              <w:pStyle w:val="a7"/>
              <w:ind w:firstLine="426"/>
              <w:jc w:val="center"/>
              <w:rPr>
                <w:rFonts w:ascii="Times New Roman" w:hAnsi="Times New Roman"/>
              </w:rPr>
            </w:pPr>
            <w:r w:rsidRPr="00A325CA">
              <w:rPr>
                <w:rFonts w:ascii="Times New Roman" w:hAnsi="Times New Roman"/>
              </w:rPr>
              <w:t>с. Шеми</w:t>
            </w:r>
          </w:p>
        </w:tc>
        <w:tc>
          <w:tcPr>
            <w:tcW w:w="3077" w:type="dxa"/>
            <w:tcBorders>
              <w:left w:val="single" w:sz="4" w:space="0" w:color="auto"/>
              <w:righ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жилой дом построено на 70%, возведены 4 стены, не дошита кровля,  пол, стропил, не установлены</w:t>
            </w:r>
          </w:p>
        </w:tc>
        <w:tc>
          <w:tcPr>
            <w:tcW w:w="1859" w:type="dxa"/>
            <w:tcBorders>
              <w:lef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кошара для содержания МРС полностью завершено 100%</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2.</w:t>
            </w:r>
          </w:p>
        </w:tc>
        <w:tc>
          <w:tcPr>
            <w:tcW w:w="2525" w:type="dxa"/>
          </w:tcPr>
          <w:p w:rsidR="00F127A5" w:rsidRPr="00A325CA" w:rsidRDefault="00F127A5" w:rsidP="006F513C">
            <w:pPr>
              <w:pStyle w:val="a7"/>
              <w:ind w:firstLine="426"/>
              <w:jc w:val="both"/>
              <w:rPr>
                <w:rFonts w:ascii="Times New Roman" w:hAnsi="Times New Roman"/>
              </w:rPr>
            </w:pPr>
            <w:r w:rsidRPr="00A325CA">
              <w:rPr>
                <w:rFonts w:ascii="Times New Roman" w:hAnsi="Times New Roman"/>
              </w:rPr>
              <w:t>МонгушСылдысМонгун-оолович</w:t>
            </w:r>
          </w:p>
        </w:tc>
        <w:tc>
          <w:tcPr>
            <w:tcW w:w="1843" w:type="dxa"/>
            <w:tcBorders>
              <w:right w:val="single" w:sz="4" w:space="0" w:color="auto"/>
            </w:tcBorders>
          </w:tcPr>
          <w:p w:rsidR="00F127A5" w:rsidRPr="00A325CA" w:rsidRDefault="00F127A5" w:rsidP="006F513C">
            <w:pPr>
              <w:pStyle w:val="a7"/>
              <w:ind w:firstLine="426"/>
              <w:jc w:val="center"/>
              <w:rPr>
                <w:rFonts w:ascii="Times New Roman" w:hAnsi="Times New Roman"/>
              </w:rPr>
            </w:pPr>
            <w:r w:rsidRPr="00A325CA">
              <w:rPr>
                <w:rFonts w:ascii="Times New Roman" w:hAnsi="Times New Roman"/>
              </w:rPr>
              <w:t>с. Ийме</w:t>
            </w:r>
          </w:p>
        </w:tc>
        <w:tc>
          <w:tcPr>
            <w:tcW w:w="3077" w:type="dxa"/>
            <w:tcBorders>
              <w:left w:val="single" w:sz="4" w:space="0" w:color="auto"/>
              <w:righ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жилой дом построено на 70%, возведены 4 стены, не дошита кровля,  пол, стропил, не установлены</w:t>
            </w:r>
          </w:p>
        </w:tc>
        <w:tc>
          <w:tcPr>
            <w:tcW w:w="1859" w:type="dxa"/>
            <w:tcBorders>
              <w:lef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кошара для содержания МРС полностью завершено 100%</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 xml:space="preserve">3. </w:t>
            </w:r>
          </w:p>
        </w:tc>
        <w:tc>
          <w:tcPr>
            <w:tcW w:w="2525" w:type="dxa"/>
          </w:tcPr>
          <w:p w:rsidR="00F127A5" w:rsidRPr="00A325CA" w:rsidRDefault="00F127A5" w:rsidP="006F513C">
            <w:pPr>
              <w:pStyle w:val="a7"/>
              <w:ind w:firstLine="426"/>
              <w:jc w:val="both"/>
              <w:rPr>
                <w:rFonts w:ascii="Times New Roman" w:hAnsi="Times New Roman"/>
              </w:rPr>
            </w:pPr>
            <w:r w:rsidRPr="00A325CA">
              <w:rPr>
                <w:rFonts w:ascii="Times New Roman" w:hAnsi="Times New Roman"/>
              </w:rPr>
              <w:t>Монгуш Айдын Сергеевич</w:t>
            </w:r>
          </w:p>
          <w:p w:rsidR="00F127A5" w:rsidRPr="00A325CA" w:rsidRDefault="00F127A5" w:rsidP="006F513C">
            <w:pPr>
              <w:pStyle w:val="a7"/>
              <w:ind w:firstLine="426"/>
              <w:jc w:val="both"/>
              <w:rPr>
                <w:rFonts w:ascii="Times New Roman" w:hAnsi="Times New Roman"/>
              </w:rPr>
            </w:pPr>
          </w:p>
        </w:tc>
        <w:tc>
          <w:tcPr>
            <w:tcW w:w="1843" w:type="dxa"/>
            <w:tcBorders>
              <w:right w:val="single" w:sz="4" w:space="0" w:color="auto"/>
            </w:tcBorders>
          </w:tcPr>
          <w:p w:rsidR="00F127A5" w:rsidRPr="00A325CA" w:rsidRDefault="00F127A5" w:rsidP="006F513C">
            <w:pPr>
              <w:pStyle w:val="a7"/>
              <w:ind w:firstLine="426"/>
              <w:jc w:val="center"/>
              <w:rPr>
                <w:rFonts w:ascii="Times New Roman" w:hAnsi="Times New Roman"/>
              </w:rPr>
            </w:pPr>
            <w:r w:rsidRPr="00A325CA">
              <w:rPr>
                <w:rFonts w:ascii="Times New Roman" w:hAnsi="Times New Roman"/>
              </w:rPr>
              <w:t>с. Теве-Хая</w:t>
            </w:r>
          </w:p>
        </w:tc>
        <w:tc>
          <w:tcPr>
            <w:tcW w:w="3077" w:type="dxa"/>
            <w:tcBorders>
              <w:left w:val="single" w:sz="4" w:space="0" w:color="auto"/>
              <w:righ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жилой дом построено на 90% (залито фундамент дома, возведены 4 стены дома, дошита кровля, пол, стропил, установлены окна, дверь, остались внутренние отделочные работы)</w:t>
            </w:r>
          </w:p>
        </w:tc>
        <w:tc>
          <w:tcPr>
            <w:tcW w:w="1859" w:type="dxa"/>
            <w:tcBorders>
              <w:lef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кошара для содержания МРС полностью завершено 100%</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4.</w:t>
            </w:r>
          </w:p>
        </w:tc>
        <w:tc>
          <w:tcPr>
            <w:tcW w:w="2525" w:type="dxa"/>
          </w:tcPr>
          <w:p w:rsidR="00F127A5" w:rsidRPr="00A325CA" w:rsidRDefault="00F127A5" w:rsidP="006F513C">
            <w:pPr>
              <w:pStyle w:val="a7"/>
              <w:ind w:firstLine="426"/>
              <w:jc w:val="both"/>
              <w:rPr>
                <w:rFonts w:ascii="Times New Roman" w:hAnsi="Times New Roman"/>
              </w:rPr>
            </w:pPr>
            <w:r w:rsidRPr="00A325CA">
              <w:rPr>
                <w:rFonts w:ascii="Times New Roman" w:hAnsi="Times New Roman"/>
              </w:rPr>
              <w:t>Монгуш Дамба-Доржу Владимирович</w:t>
            </w:r>
          </w:p>
          <w:p w:rsidR="00F127A5" w:rsidRPr="00A325CA" w:rsidRDefault="00F127A5" w:rsidP="006F513C">
            <w:pPr>
              <w:pStyle w:val="a7"/>
              <w:ind w:firstLine="426"/>
              <w:jc w:val="both"/>
              <w:rPr>
                <w:rFonts w:ascii="Times New Roman" w:hAnsi="Times New Roman"/>
              </w:rPr>
            </w:pPr>
          </w:p>
        </w:tc>
        <w:tc>
          <w:tcPr>
            <w:tcW w:w="1843" w:type="dxa"/>
            <w:tcBorders>
              <w:right w:val="single" w:sz="4" w:space="0" w:color="auto"/>
            </w:tcBorders>
          </w:tcPr>
          <w:p w:rsidR="00F127A5" w:rsidRPr="00A325CA" w:rsidRDefault="00F127A5" w:rsidP="006F513C">
            <w:pPr>
              <w:pStyle w:val="a7"/>
              <w:ind w:firstLine="426"/>
              <w:jc w:val="center"/>
              <w:rPr>
                <w:rFonts w:ascii="Times New Roman" w:hAnsi="Times New Roman"/>
              </w:rPr>
            </w:pPr>
            <w:r w:rsidRPr="00A325CA">
              <w:rPr>
                <w:rFonts w:ascii="Times New Roman" w:hAnsi="Times New Roman"/>
              </w:rPr>
              <w:t>с. Баян-Тала</w:t>
            </w:r>
          </w:p>
        </w:tc>
        <w:tc>
          <w:tcPr>
            <w:tcW w:w="3077" w:type="dxa"/>
            <w:tcBorders>
              <w:left w:val="single" w:sz="4" w:space="0" w:color="auto"/>
              <w:righ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жилой дом построено на 90% (залито фундамент дома, возведены 4 стены дома, дошита кровля, пол, стропил, установлены окна, дверь, остались внутренние отделочные работы)</w:t>
            </w:r>
          </w:p>
        </w:tc>
        <w:tc>
          <w:tcPr>
            <w:tcW w:w="1859" w:type="dxa"/>
            <w:tcBorders>
              <w:lef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кошара для содержания МРС полностью завершено 100%</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5.</w:t>
            </w:r>
          </w:p>
        </w:tc>
        <w:tc>
          <w:tcPr>
            <w:tcW w:w="2525" w:type="dxa"/>
          </w:tcPr>
          <w:p w:rsidR="00F127A5" w:rsidRPr="00A325CA" w:rsidRDefault="00F127A5" w:rsidP="006F513C">
            <w:pPr>
              <w:pStyle w:val="a7"/>
              <w:ind w:firstLine="426"/>
              <w:jc w:val="both"/>
              <w:rPr>
                <w:rFonts w:ascii="Times New Roman" w:hAnsi="Times New Roman"/>
              </w:rPr>
            </w:pPr>
            <w:r w:rsidRPr="00A325CA">
              <w:rPr>
                <w:rFonts w:ascii="Times New Roman" w:hAnsi="Times New Roman"/>
              </w:rPr>
              <w:t xml:space="preserve">Сат Сайдаш </w:t>
            </w:r>
            <w:r w:rsidRPr="00A325CA">
              <w:rPr>
                <w:rFonts w:ascii="Times New Roman" w:hAnsi="Times New Roman"/>
              </w:rPr>
              <w:lastRenderedPageBreak/>
              <w:t>Сергеевич</w:t>
            </w:r>
          </w:p>
          <w:p w:rsidR="00F127A5" w:rsidRPr="00A325CA" w:rsidRDefault="00F127A5" w:rsidP="006F513C">
            <w:pPr>
              <w:pStyle w:val="a7"/>
              <w:ind w:firstLine="426"/>
              <w:jc w:val="both"/>
              <w:rPr>
                <w:rFonts w:ascii="Times New Roman" w:hAnsi="Times New Roman"/>
              </w:rPr>
            </w:pPr>
          </w:p>
        </w:tc>
        <w:tc>
          <w:tcPr>
            <w:tcW w:w="1843" w:type="dxa"/>
            <w:tcBorders>
              <w:right w:val="single" w:sz="4" w:space="0" w:color="auto"/>
            </w:tcBorders>
          </w:tcPr>
          <w:p w:rsidR="00F127A5" w:rsidRPr="00A325CA" w:rsidRDefault="00F127A5" w:rsidP="006F513C">
            <w:pPr>
              <w:pStyle w:val="a7"/>
              <w:ind w:firstLine="426"/>
              <w:jc w:val="center"/>
              <w:rPr>
                <w:rFonts w:ascii="Times New Roman" w:hAnsi="Times New Roman"/>
              </w:rPr>
            </w:pPr>
            <w:r w:rsidRPr="00A325CA">
              <w:rPr>
                <w:rFonts w:ascii="Times New Roman" w:hAnsi="Times New Roman"/>
              </w:rPr>
              <w:lastRenderedPageBreak/>
              <w:t>с. Хайыракан</w:t>
            </w:r>
          </w:p>
        </w:tc>
        <w:tc>
          <w:tcPr>
            <w:tcW w:w="3077" w:type="dxa"/>
            <w:tcBorders>
              <w:left w:val="single" w:sz="4" w:space="0" w:color="auto"/>
              <w:righ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 xml:space="preserve">жилой дом построено на 90% </w:t>
            </w:r>
            <w:r w:rsidRPr="00A325CA">
              <w:rPr>
                <w:rFonts w:ascii="Times New Roman" w:hAnsi="Times New Roman"/>
              </w:rPr>
              <w:lastRenderedPageBreak/>
              <w:t>(залито фундамент дома, возведены 4 стены дома, дошита кровля, пол, стропил, установлены окна, дверь, остались внутренние отделочные работы)</w:t>
            </w:r>
          </w:p>
        </w:tc>
        <w:tc>
          <w:tcPr>
            <w:tcW w:w="1859" w:type="dxa"/>
            <w:tcBorders>
              <w:lef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lastRenderedPageBreak/>
              <w:t xml:space="preserve">кошара для </w:t>
            </w:r>
            <w:r w:rsidRPr="00A325CA">
              <w:rPr>
                <w:rFonts w:ascii="Times New Roman" w:hAnsi="Times New Roman"/>
              </w:rPr>
              <w:lastRenderedPageBreak/>
              <w:t>содержания МРС полностью завершено 100%</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lastRenderedPageBreak/>
              <w:t>6.</w:t>
            </w:r>
          </w:p>
        </w:tc>
        <w:tc>
          <w:tcPr>
            <w:tcW w:w="2525" w:type="dxa"/>
          </w:tcPr>
          <w:p w:rsidR="00F127A5" w:rsidRPr="00A325CA" w:rsidRDefault="00F127A5" w:rsidP="006F513C">
            <w:pPr>
              <w:pStyle w:val="a7"/>
              <w:ind w:firstLine="426"/>
              <w:jc w:val="both"/>
              <w:rPr>
                <w:rFonts w:ascii="Times New Roman" w:hAnsi="Times New Roman"/>
              </w:rPr>
            </w:pPr>
            <w:r w:rsidRPr="00A325CA">
              <w:rPr>
                <w:rFonts w:ascii="Times New Roman" w:hAnsi="Times New Roman"/>
              </w:rPr>
              <w:t>Монгуш Белек Валериевич</w:t>
            </w:r>
          </w:p>
          <w:p w:rsidR="00F127A5" w:rsidRPr="00A325CA" w:rsidRDefault="00F127A5" w:rsidP="006F513C">
            <w:pPr>
              <w:pStyle w:val="a7"/>
              <w:ind w:firstLine="426"/>
              <w:jc w:val="both"/>
              <w:rPr>
                <w:rFonts w:ascii="Times New Roman" w:hAnsi="Times New Roman"/>
              </w:rPr>
            </w:pPr>
          </w:p>
        </w:tc>
        <w:tc>
          <w:tcPr>
            <w:tcW w:w="1843" w:type="dxa"/>
            <w:tcBorders>
              <w:right w:val="single" w:sz="4" w:space="0" w:color="auto"/>
            </w:tcBorders>
          </w:tcPr>
          <w:p w:rsidR="00F127A5" w:rsidRPr="00A325CA" w:rsidRDefault="00F127A5" w:rsidP="006F513C">
            <w:pPr>
              <w:pStyle w:val="a7"/>
              <w:ind w:firstLine="426"/>
              <w:jc w:val="center"/>
              <w:rPr>
                <w:rFonts w:ascii="Times New Roman" w:hAnsi="Times New Roman"/>
              </w:rPr>
            </w:pPr>
            <w:r w:rsidRPr="00A325CA">
              <w:rPr>
                <w:rFonts w:ascii="Times New Roman" w:hAnsi="Times New Roman"/>
              </w:rPr>
              <w:t>с. Бажын-Алаак</w:t>
            </w:r>
          </w:p>
        </w:tc>
        <w:tc>
          <w:tcPr>
            <w:tcW w:w="3077" w:type="dxa"/>
            <w:tcBorders>
              <w:left w:val="single" w:sz="4" w:space="0" w:color="auto"/>
              <w:righ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жилой дом построено на 90% (залито фундамент дома, возведены 4 стены дома, дошита кровля, пол, стропил, установлены окна, дверь, остались внутренние отделочные работы)</w:t>
            </w:r>
          </w:p>
        </w:tc>
        <w:tc>
          <w:tcPr>
            <w:tcW w:w="1859" w:type="dxa"/>
            <w:tcBorders>
              <w:lef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кошара для содержания МРС полностью завершено 100%</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 xml:space="preserve">7. </w:t>
            </w:r>
          </w:p>
        </w:tc>
        <w:tc>
          <w:tcPr>
            <w:tcW w:w="2525" w:type="dxa"/>
          </w:tcPr>
          <w:p w:rsidR="00F127A5" w:rsidRPr="00A325CA" w:rsidRDefault="00F127A5" w:rsidP="006F513C">
            <w:pPr>
              <w:pStyle w:val="a7"/>
              <w:ind w:firstLine="426"/>
              <w:jc w:val="both"/>
              <w:rPr>
                <w:rFonts w:ascii="Times New Roman" w:hAnsi="Times New Roman"/>
              </w:rPr>
            </w:pPr>
            <w:r w:rsidRPr="00A325CA">
              <w:rPr>
                <w:rFonts w:ascii="Times New Roman" w:hAnsi="Times New Roman"/>
              </w:rPr>
              <w:t>Дозур-оол Шолбан Семенович,</w:t>
            </w:r>
          </w:p>
          <w:p w:rsidR="00F127A5" w:rsidRPr="00A325CA" w:rsidRDefault="00F127A5" w:rsidP="006F513C">
            <w:pPr>
              <w:pStyle w:val="a7"/>
              <w:ind w:firstLine="426"/>
              <w:jc w:val="both"/>
              <w:rPr>
                <w:rFonts w:ascii="Times New Roman" w:hAnsi="Times New Roman"/>
              </w:rPr>
            </w:pPr>
          </w:p>
        </w:tc>
        <w:tc>
          <w:tcPr>
            <w:tcW w:w="1843" w:type="dxa"/>
            <w:tcBorders>
              <w:right w:val="single" w:sz="4" w:space="0" w:color="auto"/>
            </w:tcBorders>
          </w:tcPr>
          <w:p w:rsidR="00F127A5" w:rsidRPr="00A325CA" w:rsidRDefault="00F127A5" w:rsidP="006F513C">
            <w:pPr>
              <w:pStyle w:val="a7"/>
              <w:ind w:firstLine="426"/>
              <w:jc w:val="center"/>
              <w:rPr>
                <w:rFonts w:ascii="Times New Roman" w:hAnsi="Times New Roman"/>
              </w:rPr>
            </w:pPr>
            <w:r w:rsidRPr="00A325CA">
              <w:rPr>
                <w:rFonts w:ascii="Times New Roman" w:hAnsi="Times New Roman"/>
              </w:rPr>
              <w:t>с. Чыргакы</w:t>
            </w:r>
          </w:p>
        </w:tc>
        <w:tc>
          <w:tcPr>
            <w:tcW w:w="3077" w:type="dxa"/>
            <w:tcBorders>
              <w:left w:val="single" w:sz="4" w:space="0" w:color="auto"/>
              <w:righ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жилой дом построено на 90% (залито фундамент дома, возведены 4 стены дома, дошита кровля, пол, стропил, установлены окна, дверь, остались внутренние отделочные работы)</w:t>
            </w:r>
          </w:p>
        </w:tc>
        <w:tc>
          <w:tcPr>
            <w:tcW w:w="1859" w:type="dxa"/>
            <w:tcBorders>
              <w:lef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кошара для содержания МРС полностью завершено 100%</w:t>
            </w:r>
          </w:p>
        </w:tc>
      </w:tr>
      <w:tr w:rsidR="00F127A5" w:rsidRPr="00A325CA" w:rsidTr="006F513C">
        <w:tc>
          <w:tcPr>
            <w:tcW w:w="560" w:type="dxa"/>
          </w:tcPr>
          <w:p w:rsidR="00F127A5" w:rsidRPr="00A325CA" w:rsidRDefault="00F127A5" w:rsidP="006F513C">
            <w:pPr>
              <w:pStyle w:val="a7"/>
              <w:tabs>
                <w:tab w:val="left" w:pos="0"/>
              </w:tabs>
              <w:jc w:val="both"/>
              <w:rPr>
                <w:rFonts w:ascii="Times New Roman" w:hAnsi="Times New Roman"/>
                <w:sz w:val="24"/>
                <w:szCs w:val="24"/>
              </w:rPr>
            </w:pPr>
            <w:r w:rsidRPr="00A325CA">
              <w:rPr>
                <w:rFonts w:ascii="Times New Roman" w:hAnsi="Times New Roman"/>
                <w:sz w:val="24"/>
                <w:szCs w:val="24"/>
              </w:rPr>
              <w:t>8.</w:t>
            </w:r>
          </w:p>
        </w:tc>
        <w:tc>
          <w:tcPr>
            <w:tcW w:w="2525" w:type="dxa"/>
          </w:tcPr>
          <w:p w:rsidR="00F127A5" w:rsidRPr="00A325CA" w:rsidRDefault="00F127A5" w:rsidP="006F513C">
            <w:pPr>
              <w:pStyle w:val="a7"/>
              <w:ind w:firstLine="426"/>
              <w:jc w:val="both"/>
              <w:rPr>
                <w:rFonts w:ascii="Times New Roman" w:hAnsi="Times New Roman"/>
              </w:rPr>
            </w:pPr>
            <w:r w:rsidRPr="00A325CA">
              <w:rPr>
                <w:rFonts w:ascii="Times New Roman" w:hAnsi="Times New Roman"/>
              </w:rPr>
              <w:t>Куулар Оскал-оолБайыр-оолович</w:t>
            </w:r>
          </w:p>
        </w:tc>
        <w:tc>
          <w:tcPr>
            <w:tcW w:w="1843" w:type="dxa"/>
            <w:tcBorders>
              <w:right w:val="single" w:sz="4" w:space="0" w:color="auto"/>
            </w:tcBorders>
          </w:tcPr>
          <w:p w:rsidR="00F127A5" w:rsidRPr="00A325CA" w:rsidRDefault="00F127A5" w:rsidP="006F513C">
            <w:pPr>
              <w:pStyle w:val="a7"/>
              <w:ind w:firstLine="426"/>
              <w:jc w:val="center"/>
              <w:rPr>
                <w:rFonts w:ascii="Times New Roman" w:hAnsi="Times New Roman"/>
              </w:rPr>
            </w:pPr>
            <w:r w:rsidRPr="00A325CA">
              <w:rPr>
                <w:rFonts w:ascii="Times New Roman" w:hAnsi="Times New Roman"/>
              </w:rPr>
              <w:t>с. Чыраа-Бажы</w:t>
            </w:r>
          </w:p>
        </w:tc>
        <w:tc>
          <w:tcPr>
            <w:tcW w:w="3077" w:type="dxa"/>
            <w:tcBorders>
              <w:left w:val="single" w:sz="4" w:space="0" w:color="auto"/>
              <w:righ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жилой дом построено на 70%, возведены 4 стены, не дошита кровля,  пол, стропил, не установлены</w:t>
            </w:r>
          </w:p>
        </w:tc>
        <w:tc>
          <w:tcPr>
            <w:tcW w:w="1859" w:type="dxa"/>
            <w:tcBorders>
              <w:left w:val="single" w:sz="4" w:space="0" w:color="auto"/>
            </w:tcBorders>
          </w:tcPr>
          <w:p w:rsidR="00F127A5" w:rsidRPr="00A325CA" w:rsidRDefault="00F127A5" w:rsidP="006F513C">
            <w:pPr>
              <w:pStyle w:val="a7"/>
              <w:jc w:val="center"/>
              <w:rPr>
                <w:rFonts w:ascii="Times New Roman" w:hAnsi="Times New Roman"/>
              </w:rPr>
            </w:pPr>
            <w:r w:rsidRPr="00A325CA">
              <w:rPr>
                <w:rFonts w:ascii="Times New Roman" w:hAnsi="Times New Roman"/>
              </w:rPr>
              <w:t>кошара для содержания МРС полностью завершено 100%</w:t>
            </w:r>
          </w:p>
        </w:tc>
      </w:tr>
    </w:tbl>
    <w:p w:rsidR="00F127A5" w:rsidRPr="00A325CA" w:rsidRDefault="00F127A5" w:rsidP="00F127A5">
      <w:pPr>
        <w:pStyle w:val="a7"/>
        <w:spacing w:line="276" w:lineRule="auto"/>
        <w:ind w:firstLine="567"/>
        <w:jc w:val="center"/>
        <w:rPr>
          <w:rFonts w:ascii="Times New Roman" w:hAnsi="Times New Roman"/>
          <w:b/>
          <w:sz w:val="24"/>
          <w:szCs w:val="24"/>
        </w:rPr>
      </w:pPr>
    </w:p>
    <w:p w:rsidR="00F127A5" w:rsidRPr="00A325CA" w:rsidRDefault="00F127A5" w:rsidP="00F127A5">
      <w:pPr>
        <w:pStyle w:val="a7"/>
        <w:spacing w:line="276" w:lineRule="auto"/>
        <w:jc w:val="center"/>
        <w:rPr>
          <w:rFonts w:ascii="Times New Roman" w:hAnsi="Times New Roman"/>
          <w:b/>
          <w:sz w:val="24"/>
          <w:szCs w:val="24"/>
        </w:rPr>
      </w:pPr>
    </w:p>
    <w:p w:rsidR="00F127A5" w:rsidRPr="00A325CA" w:rsidRDefault="00F127A5" w:rsidP="00F127A5">
      <w:pPr>
        <w:pStyle w:val="a7"/>
        <w:jc w:val="both"/>
        <w:rPr>
          <w:rFonts w:ascii="Times New Roman" w:hAnsi="Times New Roman"/>
          <w:sz w:val="24"/>
          <w:szCs w:val="24"/>
        </w:rPr>
      </w:pPr>
    </w:p>
    <w:p w:rsidR="002C43B2" w:rsidRPr="00A325CA" w:rsidRDefault="002C43B2" w:rsidP="002C43B2">
      <w:pPr>
        <w:ind w:firstLine="709"/>
        <w:jc w:val="center"/>
        <w:rPr>
          <w:b/>
          <w:sz w:val="28"/>
          <w:szCs w:val="28"/>
        </w:rPr>
      </w:pPr>
      <w:r w:rsidRPr="00A325CA">
        <w:rPr>
          <w:b/>
          <w:sz w:val="28"/>
          <w:lang w:val="en-US"/>
        </w:rPr>
        <w:t>VII</w:t>
      </w:r>
      <w:r w:rsidRPr="00A325CA">
        <w:rPr>
          <w:b/>
          <w:sz w:val="28"/>
        </w:rPr>
        <w:t xml:space="preserve">.  </w:t>
      </w:r>
      <w:r w:rsidRPr="00A325CA">
        <w:rPr>
          <w:b/>
          <w:sz w:val="28"/>
          <w:szCs w:val="28"/>
        </w:rPr>
        <w:t xml:space="preserve">Информация о ходе реализации губернаторского проекта </w:t>
      </w:r>
    </w:p>
    <w:p w:rsidR="002C43B2" w:rsidRPr="00A325CA" w:rsidRDefault="002C43B2" w:rsidP="002C43B2">
      <w:pPr>
        <w:ind w:firstLine="709"/>
        <w:jc w:val="center"/>
        <w:rPr>
          <w:b/>
          <w:sz w:val="28"/>
          <w:szCs w:val="28"/>
        </w:rPr>
      </w:pPr>
      <w:r w:rsidRPr="00A325CA">
        <w:rPr>
          <w:b/>
          <w:sz w:val="28"/>
          <w:szCs w:val="28"/>
        </w:rPr>
        <w:t>«Одно село - один продукт» в Дзун-Хемчикском кожууне</w:t>
      </w:r>
    </w:p>
    <w:p w:rsidR="002C43B2" w:rsidRPr="00A325CA" w:rsidRDefault="002C43B2" w:rsidP="002C43B2">
      <w:pPr>
        <w:ind w:firstLine="709"/>
        <w:jc w:val="center"/>
        <w:rPr>
          <w:b/>
          <w:sz w:val="28"/>
          <w:szCs w:val="28"/>
        </w:rPr>
      </w:pPr>
    </w:p>
    <w:p w:rsidR="002C43B2" w:rsidRPr="00A325CA" w:rsidRDefault="002C43B2" w:rsidP="002C43B2">
      <w:pPr>
        <w:ind w:firstLine="709"/>
        <w:jc w:val="both"/>
        <w:rPr>
          <w:rFonts w:eastAsia="Times New Roman"/>
          <w:sz w:val="28"/>
          <w:szCs w:val="28"/>
        </w:rPr>
      </w:pPr>
      <w:r w:rsidRPr="00A325CA">
        <w:rPr>
          <w:rFonts w:eastAsia="Times New Roman"/>
          <w:sz w:val="28"/>
          <w:szCs w:val="28"/>
        </w:rPr>
        <w:t xml:space="preserve">На территории Дзун-Хемчикского кожууна по состоянию на </w:t>
      </w:r>
      <w:r w:rsidRPr="00A325CA">
        <w:rPr>
          <w:sz w:val="28"/>
          <w:szCs w:val="28"/>
        </w:rPr>
        <w:t>10</w:t>
      </w:r>
      <w:r w:rsidRPr="00A325CA">
        <w:rPr>
          <w:rFonts w:eastAsia="Times New Roman"/>
          <w:sz w:val="28"/>
          <w:szCs w:val="28"/>
        </w:rPr>
        <w:t xml:space="preserve"> марта  текущего года из </w:t>
      </w:r>
      <w:r w:rsidRPr="00A325CA">
        <w:rPr>
          <w:sz w:val="28"/>
          <w:szCs w:val="28"/>
        </w:rPr>
        <w:t>8</w:t>
      </w:r>
      <w:r w:rsidRPr="00A325CA">
        <w:rPr>
          <w:rFonts w:eastAsia="Times New Roman"/>
          <w:sz w:val="28"/>
          <w:szCs w:val="28"/>
        </w:rPr>
        <w:t xml:space="preserve"> проектов на отчетный период </w:t>
      </w:r>
      <w:r w:rsidRPr="00A325CA">
        <w:rPr>
          <w:sz w:val="28"/>
          <w:szCs w:val="28"/>
        </w:rPr>
        <w:t>реализуются</w:t>
      </w:r>
      <w:r w:rsidRPr="00A325CA">
        <w:rPr>
          <w:rFonts w:eastAsia="Times New Roman"/>
          <w:sz w:val="28"/>
          <w:szCs w:val="28"/>
        </w:rPr>
        <w:t xml:space="preserve"> 6 проектов:</w:t>
      </w:r>
    </w:p>
    <w:p w:rsidR="002C43B2" w:rsidRPr="00A325CA" w:rsidRDefault="002C43B2" w:rsidP="002C43B2">
      <w:pPr>
        <w:pStyle w:val="21"/>
        <w:shd w:val="clear" w:color="auto" w:fill="auto"/>
        <w:spacing w:line="240" w:lineRule="auto"/>
        <w:ind w:firstLine="709"/>
        <w:jc w:val="both"/>
        <w:rPr>
          <w:sz w:val="28"/>
          <w:szCs w:val="28"/>
        </w:rPr>
      </w:pPr>
      <w:r w:rsidRPr="00A325CA">
        <w:rPr>
          <w:sz w:val="28"/>
          <w:szCs w:val="28"/>
        </w:rPr>
        <w:t>За отчетный период участниками достигнуты следующие показатели:</w:t>
      </w:r>
    </w:p>
    <w:p w:rsidR="002C43B2" w:rsidRPr="00A325CA" w:rsidRDefault="002C43B2" w:rsidP="002C43B2">
      <w:pPr>
        <w:pStyle w:val="21"/>
        <w:numPr>
          <w:ilvl w:val="0"/>
          <w:numId w:val="1"/>
        </w:numPr>
        <w:shd w:val="clear" w:color="auto" w:fill="auto"/>
        <w:tabs>
          <w:tab w:val="left" w:pos="886"/>
          <w:tab w:val="left" w:leader="underscore" w:pos="5292"/>
        </w:tabs>
        <w:spacing w:line="240" w:lineRule="auto"/>
        <w:ind w:firstLine="709"/>
        <w:jc w:val="both"/>
        <w:rPr>
          <w:sz w:val="28"/>
          <w:szCs w:val="28"/>
        </w:rPr>
      </w:pPr>
      <w:r w:rsidRPr="00A325CA">
        <w:rPr>
          <w:sz w:val="28"/>
          <w:szCs w:val="28"/>
        </w:rPr>
        <w:t>объем производства продукции –42,6 тн;</w:t>
      </w:r>
    </w:p>
    <w:p w:rsidR="002C43B2" w:rsidRPr="00A325CA" w:rsidRDefault="002C43B2" w:rsidP="002C43B2">
      <w:pPr>
        <w:pStyle w:val="21"/>
        <w:numPr>
          <w:ilvl w:val="0"/>
          <w:numId w:val="1"/>
        </w:numPr>
        <w:shd w:val="clear" w:color="auto" w:fill="auto"/>
        <w:tabs>
          <w:tab w:val="left" w:pos="886"/>
          <w:tab w:val="left" w:leader="underscore" w:pos="5292"/>
        </w:tabs>
        <w:spacing w:line="240" w:lineRule="auto"/>
        <w:ind w:firstLine="709"/>
        <w:jc w:val="both"/>
        <w:rPr>
          <w:sz w:val="28"/>
          <w:szCs w:val="28"/>
        </w:rPr>
      </w:pPr>
      <w:r w:rsidRPr="00A325CA">
        <w:rPr>
          <w:sz w:val="28"/>
          <w:szCs w:val="28"/>
        </w:rPr>
        <w:t>оказана стоматологическая услуга–20 гражданам;</w:t>
      </w:r>
    </w:p>
    <w:p w:rsidR="002C43B2" w:rsidRPr="00A325CA" w:rsidRDefault="002C43B2" w:rsidP="002C43B2">
      <w:pPr>
        <w:pStyle w:val="21"/>
        <w:numPr>
          <w:ilvl w:val="0"/>
          <w:numId w:val="1"/>
        </w:numPr>
        <w:shd w:val="clear" w:color="auto" w:fill="auto"/>
        <w:tabs>
          <w:tab w:val="left" w:pos="886"/>
          <w:tab w:val="left" w:leader="underscore" w:pos="5292"/>
        </w:tabs>
        <w:spacing w:line="240" w:lineRule="auto"/>
        <w:ind w:firstLine="709"/>
        <w:jc w:val="both"/>
        <w:rPr>
          <w:sz w:val="28"/>
          <w:szCs w:val="28"/>
        </w:rPr>
      </w:pPr>
      <w:r w:rsidRPr="00A325CA">
        <w:rPr>
          <w:sz w:val="28"/>
          <w:szCs w:val="28"/>
        </w:rPr>
        <w:t>частный детский садик «Олчей» посетили–40 детей;</w:t>
      </w:r>
    </w:p>
    <w:p w:rsidR="002C43B2" w:rsidRPr="00A325CA" w:rsidRDefault="002C43B2" w:rsidP="002C43B2">
      <w:pPr>
        <w:pStyle w:val="21"/>
        <w:numPr>
          <w:ilvl w:val="0"/>
          <w:numId w:val="1"/>
        </w:numPr>
        <w:shd w:val="clear" w:color="auto" w:fill="auto"/>
        <w:tabs>
          <w:tab w:val="left" w:pos="882"/>
          <w:tab w:val="left" w:leader="underscore" w:pos="5454"/>
        </w:tabs>
        <w:spacing w:line="240" w:lineRule="auto"/>
        <w:ind w:firstLine="709"/>
        <w:jc w:val="both"/>
        <w:rPr>
          <w:sz w:val="28"/>
          <w:szCs w:val="28"/>
        </w:rPr>
      </w:pPr>
      <w:r w:rsidRPr="00A325CA">
        <w:rPr>
          <w:sz w:val="28"/>
          <w:szCs w:val="28"/>
        </w:rPr>
        <w:t>объем реализованной продукции –4502,0 тыс. рублей;</w:t>
      </w:r>
    </w:p>
    <w:p w:rsidR="002C43B2" w:rsidRPr="00A325CA" w:rsidRDefault="002C43B2" w:rsidP="002C43B2">
      <w:pPr>
        <w:pStyle w:val="21"/>
        <w:numPr>
          <w:ilvl w:val="0"/>
          <w:numId w:val="1"/>
        </w:numPr>
        <w:shd w:val="clear" w:color="auto" w:fill="auto"/>
        <w:tabs>
          <w:tab w:val="left" w:pos="878"/>
        </w:tabs>
        <w:spacing w:line="240" w:lineRule="auto"/>
        <w:ind w:firstLine="709"/>
        <w:jc w:val="both"/>
        <w:rPr>
          <w:sz w:val="28"/>
          <w:szCs w:val="28"/>
        </w:rPr>
      </w:pPr>
      <w:r w:rsidRPr="00A325CA">
        <w:rPr>
          <w:sz w:val="28"/>
          <w:szCs w:val="28"/>
        </w:rPr>
        <w:t>уплачено налогов –121800 рублей;</w:t>
      </w:r>
    </w:p>
    <w:p w:rsidR="002C43B2" w:rsidRPr="00A325CA" w:rsidRDefault="002C43B2" w:rsidP="002C43B2">
      <w:pPr>
        <w:pStyle w:val="21"/>
        <w:numPr>
          <w:ilvl w:val="0"/>
          <w:numId w:val="1"/>
        </w:numPr>
        <w:shd w:val="clear" w:color="auto" w:fill="auto"/>
        <w:tabs>
          <w:tab w:val="left" w:pos="886"/>
          <w:tab w:val="left" w:leader="underscore" w:pos="5936"/>
        </w:tabs>
        <w:spacing w:line="240" w:lineRule="auto"/>
        <w:ind w:firstLine="709"/>
        <w:jc w:val="both"/>
        <w:rPr>
          <w:sz w:val="28"/>
          <w:szCs w:val="28"/>
        </w:rPr>
      </w:pPr>
      <w:r w:rsidRPr="00A325CA">
        <w:rPr>
          <w:sz w:val="28"/>
          <w:szCs w:val="28"/>
        </w:rPr>
        <w:t>внесены страховые взносы в размере – 264780 рублей.</w:t>
      </w:r>
    </w:p>
    <w:p w:rsidR="002C43B2" w:rsidRPr="00A325CA" w:rsidRDefault="002C43B2" w:rsidP="002C43B2">
      <w:pPr>
        <w:pStyle w:val="21"/>
        <w:numPr>
          <w:ilvl w:val="0"/>
          <w:numId w:val="1"/>
        </w:numPr>
        <w:shd w:val="clear" w:color="auto" w:fill="auto"/>
        <w:tabs>
          <w:tab w:val="left" w:pos="882"/>
          <w:tab w:val="left" w:leader="underscore" w:pos="2293"/>
        </w:tabs>
        <w:spacing w:line="240" w:lineRule="auto"/>
        <w:ind w:firstLine="709"/>
        <w:jc w:val="both"/>
        <w:rPr>
          <w:sz w:val="28"/>
          <w:szCs w:val="28"/>
        </w:rPr>
      </w:pPr>
      <w:r w:rsidRPr="00A325CA">
        <w:rPr>
          <w:sz w:val="28"/>
          <w:szCs w:val="28"/>
        </w:rPr>
        <w:t>создано 31 рабочих мест.</w:t>
      </w:r>
    </w:p>
    <w:p w:rsidR="002C43B2" w:rsidRPr="00A325CA" w:rsidRDefault="002C43B2" w:rsidP="002C43B2">
      <w:pPr>
        <w:pStyle w:val="130"/>
        <w:shd w:val="clear" w:color="auto" w:fill="auto"/>
        <w:spacing w:after="0" w:line="240" w:lineRule="auto"/>
        <w:ind w:firstLine="709"/>
        <w:jc w:val="both"/>
        <w:rPr>
          <w:sz w:val="28"/>
          <w:szCs w:val="28"/>
        </w:rPr>
      </w:pPr>
      <w:r w:rsidRPr="00A325CA">
        <w:rPr>
          <w:sz w:val="28"/>
          <w:szCs w:val="28"/>
        </w:rPr>
        <w:t xml:space="preserve">Результаты участников проекта (за 1 квартал 2020 года). </w:t>
      </w:r>
    </w:p>
    <w:p w:rsidR="002C43B2" w:rsidRPr="00A325CA" w:rsidRDefault="002C43B2" w:rsidP="002C43B2">
      <w:pPr>
        <w:ind w:firstLine="709"/>
        <w:jc w:val="both"/>
        <w:rPr>
          <w:sz w:val="28"/>
          <w:szCs w:val="28"/>
        </w:rPr>
      </w:pPr>
      <w:r w:rsidRPr="00A325CA">
        <w:rPr>
          <w:rStyle w:val="5"/>
          <w:rFonts w:eastAsiaTheme="minorEastAsia"/>
          <w:sz w:val="28"/>
          <w:szCs w:val="28"/>
        </w:rPr>
        <w:t>ИП Килик Кудер Сергеевич  «Производство брусчатки»</w:t>
      </w:r>
      <w:r w:rsidRPr="00A325CA">
        <w:rPr>
          <w:sz w:val="26"/>
          <w:szCs w:val="26"/>
        </w:rPr>
        <w:t xml:space="preserve"> </w:t>
      </w:r>
      <w:r w:rsidRPr="00A325CA">
        <w:rPr>
          <w:b/>
          <w:i/>
          <w:sz w:val="28"/>
          <w:szCs w:val="26"/>
        </w:rPr>
        <w:t>в г. Чадан</w:t>
      </w:r>
      <w:r w:rsidRPr="00A325CA">
        <w:rPr>
          <w:sz w:val="28"/>
          <w:szCs w:val="26"/>
        </w:rPr>
        <w:t xml:space="preserve">   в 2013 году по РЦП </w:t>
      </w:r>
      <w:r w:rsidRPr="00A325CA">
        <w:rPr>
          <w:sz w:val="28"/>
          <w:szCs w:val="28"/>
        </w:rPr>
        <w:t xml:space="preserve">«Снижение напряженности на рынке труда» получил государственную поддержку на сумму 236,0 тыс. рублей. На средства государственной поддержки и собственные средства был приобретен автомашина ГАЗ 53. ИП Килик Кудер Сергеевич- деятельность начал в мае 2016 года.  </w:t>
      </w:r>
    </w:p>
    <w:p w:rsidR="002C43B2" w:rsidRPr="00A325CA" w:rsidRDefault="00BE59F0" w:rsidP="002C43B2">
      <w:pPr>
        <w:ind w:firstLine="709"/>
        <w:jc w:val="both"/>
        <w:rPr>
          <w:sz w:val="28"/>
          <w:szCs w:val="28"/>
        </w:rPr>
      </w:pPr>
      <w:r w:rsidRPr="00A325CA">
        <w:rPr>
          <w:sz w:val="28"/>
          <w:szCs w:val="28"/>
        </w:rPr>
        <w:fldChar w:fldCharType="begin"/>
      </w:r>
      <w:r w:rsidR="002C43B2" w:rsidRPr="00A325CA">
        <w:rPr>
          <w:sz w:val="28"/>
          <w:szCs w:val="28"/>
        </w:rPr>
        <w:instrText xml:space="preserve"> TOC \o "1-3" \h \z </w:instrText>
      </w:r>
      <w:r w:rsidRPr="00A325CA">
        <w:rPr>
          <w:sz w:val="28"/>
          <w:szCs w:val="28"/>
        </w:rPr>
        <w:fldChar w:fldCharType="separate"/>
      </w:r>
      <w:r w:rsidR="002C43B2" w:rsidRPr="00A325CA">
        <w:rPr>
          <w:rStyle w:val="ab"/>
          <w:rFonts w:eastAsiaTheme="minorEastAsia"/>
          <w:sz w:val="28"/>
          <w:szCs w:val="28"/>
        </w:rPr>
        <w:t xml:space="preserve">За </w:t>
      </w:r>
      <w:r w:rsidR="00A14A1D" w:rsidRPr="00A325CA">
        <w:rPr>
          <w:rStyle w:val="ab"/>
          <w:rFonts w:eastAsiaTheme="minorEastAsia"/>
          <w:sz w:val="28"/>
          <w:szCs w:val="28"/>
        </w:rPr>
        <w:t>2</w:t>
      </w:r>
      <w:r w:rsidR="002C43B2" w:rsidRPr="00A325CA">
        <w:rPr>
          <w:rStyle w:val="ab"/>
          <w:rFonts w:eastAsiaTheme="minorEastAsia"/>
          <w:sz w:val="28"/>
          <w:szCs w:val="28"/>
        </w:rPr>
        <w:t xml:space="preserve"> квартал</w:t>
      </w:r>
      <w:r w:rsidR="002C43B2" w:rsidRPr="00A325CA">
        <w:rPr>
          <w:sz w:val="28"/>
          <w:szCs w:val="28"/>
        </w:rPr>
        <w:t xml:space="preserve"> </w:t>
      </w:r>
      <w:r w:rsidR="002C43B2" w:rsidRPr="00A325CA">
        <w:rPr>
          <w:b/>
          <w:sz w:val="28"/>
          <w:szCs w:val="28"/>
        </w:rPr>
        <w:t xml:space="preserve">2020 года </w:t>
      </w:r>
      <w:r w:rsidR="002C43B2" w:rsidRPr="00A325CA">
        <w:rPr>
          <w:sz w:val="28"/>
          <w:szCs w:val="28"/>
        </w:rPr>
        <w:t xml:space="preserve">произведено продукции в объеме </w:t>
      </w:r>
      <w:r w:rsidR="002C43B2" w:rsidRPr="00A325CA">
        <w:rPr>
          <w:rStyle w:val="ac"/>
          <w:rFonts w:eastAsiaTheme="minorEastAsia"/>
          <w:sz w:val="28"/>
          <w:szCs w:val="28"/>
        </w:rPr>
        <w:tab/>
        <w:t>30 штук</w:t>
      </w:r>
      <w:r w:rsidR="002C43B2" w:rsidRPr="00A325CA">
        <w:rPr>
          <w:sz w:val="28"/>
          <w:szCs w:val="28"/>
        </w:rPr>
        <w:t>.</w:t>
      </w:r>
      <w:r w:rsidR="00A14A1D" w:rsidRPr="00A325CA">
        <w:rPr>
          <w:sz w:val="28"/>
          <w:szCs w:val="28"/>
        </w:rPr>
        <w:t xml:space="preserve"> бетонные кольца-4</w:t>
      </w:r>
      <w:r w:rsidR="002C43B2" w:rsidRPr="00A325CA">
        <w:rPr>
          <w:sz w:val="28"/>
          <w:szCs w:val="28"/>
        </w:rPr>
        <w:t xml:space="preserve">0 штук (1штук-4000), </w:t>
      </w:r>
      <w:r w:rsidR="00A14A1D" w:rsidRPr="00A325CA">
        <w:rPr>
          <w:sz w:val="28"/>
          <w:szCs w:val="28"/>
        </w:rPr>
        <w:t>2</w:t>
      </w:r>
      <w:r w:rsidR="002C43B2" w:rsidRPr="00A325CA">
        <w:rPr>
          <w:sz w:val="28"/>
          <w:szCs w:val="28"/>
        </w:rPr>
        <w:t xml:space="preserve">0 штук (1 штук-3500), </w:t>
      </w:r>
      <w:r w:rsidR="00A14A1D" w:rsidRPr="00A325CA">
        <w:rPr>
          <w:sz w:val="28"/>
          <w:szCs w:val="28"/>
        </w:rPr>
        <w:t>2</w:t>
      </w:r>
      <w:r w:rsidR="002C43B2" w:rsidRPr="00A325CA">
        <w:rPr>
          <w:sz w:val="28"/>
          <w:szCs w:val="28"/>
        </w:rPr>
        <w:t>0 штук (1 штук-5000) , бетонные заборы -</w:t>
      </w:r>
      <w:r w:rsidR="00A14A1D" w:rsidRPr="00A325CA">
        <w:rPr>
          <w:sz w:val="28"/>
          <w:szCs w:val="28"/>
        </w:rPr>
        <w:t>2</w:t>
      </w:r>
      <w:r w:rsidR="002C43B2" w:rsidRPr="00A325CA">
        <w:rPr>
          <w:sz w:val="28"/>
          <w:szCs w:val="28"/>
        </w:rPr>
        <w:t>0 штук (600 рублей). Проект является сезонным.</w:t>
      </w:r>
    </w:p>
    <w:p w:rsidR="002C43B2" w:rsidRPr="00A325CA" w:rsidRDefault="002C43B2" w:rsidP="002C43B2">
      <w:pPr>
        <w:ind w:firstLine="709"/>
        <w:jc w:val="both"/>
        <w:rPr>
          <w:color w:val="000000" w:themeColor="text1"/>
          <w:sz w:val="28"/>
          <w:szCs w:val="28"/>
        </w:rPr>
      </w:pPr>
      <w:r w:rsidRPr="00A325CA">
        <w:rPr>
          <w:sz w:val="28"/>
          <w:szCs w:val="28"/>
        </w:rPr>
        <w:t>Килик К.С регулярно в электронных аукционах  на благоустройство и установки детских игровых площадок.</w:t>
      </w:r>
    </w:p>
    <w:p w:rsidR="002C43B2" w:rsidRPr="00A325CA" w:rsidRDefault="002C43B2" w:rsidP="002C43B2">
      <w:pPr>
        <w:tabs>
          <w:tab w:val="left" w:leader="underscore" w:pos="8228"/>
        </w:tabs>
        <w:ind w:firstLine="709"/>
        <w:jc w:val="both"/>
        <w:rPr>
          <w:sz w:val="28"/>
          <w:szCs w:val="28"/>
        </w:rPr>
      </w:pPr>
      <w:r w:rsidRPr="00A325CA">
        <w:rPr>
          <w:sz w:val="28"/>
          <w:szCs w:val="28"/>
        </w:rPr>
        <w:t xml:space="preserve">(рост на 12% с АППГ), объем реализованной продукции </w:t>
      </w:r>
      <w:r w:rsidR="00025E15" w:rsidRPr="00A325CA">
        <w:rPr>
          <w:sz w:val="28"/>
          <w:szCs w:val="28"/>
        </w:rPr>
        <w:t>342</w:t>
      </w:r>
      <w:r w:rsidRPr="00A325CA">
        <w:rPr>
          <w:sz w:val="28"/>
          <w:szCs w:val="28"/>
        </w:rPr>
        <w:t>000 рублей</w:t>
      </w:r>
    </w:p>
    <w:p w:rsidR="002C43B2" w:rsidRPr="00A325CA" w:rsidRDefault="002C43B2" w:rsidP="002C43B2">
      <w:pPr>
        <w:tabs>
          <w:tab w:val="left" w:leader="underscore" w:pos="2918"/>
          <w:tab w:val="left" w:leader="underscore" w:pos="8120"/>
        </w:tabs>
        <w:ind w:firstLine="709"/>
        <w:jc w:val="both"/>
        <w:rPr>
          <w:sz w:val="28"/>
          <w:szCs w:val="28"/>
        </w:rPr>
      </w:pPr>
      <w:r w:rsidRPr="00A325CA">
        <w:rPr>
          <w:sz w:val="28"/>
          <w:szCs w:val="28"/>
        </w:rPr>
        <w:t xml:space="preserve">(рост на 1% с АППГ). Уплачено налогов на сумму </w:t>
      </w:r>
      <w:r w:rsidRPr="00A325CA">
        <w:rPr>
          <w:rStyle w:val="ac"/>
          <w:rFonts w:eastAsiaTheme="minorEastAsia"/>
          <w:sz w:val="28"/>
          <w:szCs w:val="28"/>
        </w:rPr>
        <w:t>20600</w:t>
      </w:r>
      <w:r w:rsidRPr="00A325CA">
        <w:rPr>
          <w:sz w:val="28"/>
          <w:szCs w:val="28"/>
        </w:rPr>
        <w:t xml:space="preserve"> рублей,</w:t>
      </w:r>
    </w:p>
    <w:p w:rsidR="002C43B2" w:rsidRPr="00A325CA" w:rsidRDefault="002C43B2" w:rsidP="002C43B2">
      <w:pPr>
        <w:tabs>
          <w:tab w:val="left" w:leader="underscore" w:pos="2626"/>
          <w:tab w:val="left" w:leader="underscore" w:pos="8336"/>
        </w:tabs>
        <w:ind w:firstLine="709"/>
        <w:jc w:val="both"/>
        <w:rPr>
          <w:sz w:val="28"/>
          <w:szCs w:val="28"/>
        </w:rPr>
      </w:pPr>
      <w:r w:rsidRPr="00A325CA">
        <w:rPr>
          <w:sz w:val="28"/>
          <w:szCs w:val="28"/>
        </w:rPr>
        <w:lastRenderedPageBreak/>
        <w:t>страховых взносов внесено на сумму 0 рублей.</w:t>
      </w:r>
    </w:p>
    <w:p w:rsidR="002C43B2" w:rsidRPr="00A325CA" w:rsidRDefault="002C43B2" w:rsidP="002C43B2">
      <w:pPr>
        <w:tabs>
          <w:tab w:val="left" w:leader="underscore" w:pos="1345"/>
          <w:tab w:val="left" w:leader="underscore" w:pos="5650"/>
          <w:tab w:val="right" w:leader="underscore" w:pos="8493"/>
        </w:tabs>
        <w:ind w:firstLine="709"/>
        <w:jc w:val="both"/>
        <w:rPr>
          <w:sz w:val="28"/>
          <w:szCs w:val="28"/>
        </w:rPr>
      </w:pPr>
      <w:r w:rsidRPr="00A325CA">
        <w:rPr>
          <w:sz w:val="28"/>
          <w:szCs w:val="28"/>
        </w:rPr>
        <w:t>Создано 1 рабочих мест, что осталось на уровне прошлого года 100% .</w:t>
      </w:r>
    </w:p>
    <w:p w:rsidR="002C43B2" w:rsidRPr="00A325CA" w:rsidRDefault="002C43B2" w:rsidP="002C43B2">
      <w:pPr>
        <w:tabs>
          <w:tab w:val="left" w:leader="underscore" w:pos="1345"/>
          <w:tab w:val="left" w:leader="underscore" w:pos="5650"/>
          <w:tab w:val="right" w:leader="underscore" w:pos="8493"/>
        </w:tabs>
        <w:ind w:firstLine="709"/>
        <w:jc w:val="both"/>
        <w:rPr>
          <w:sz w:val="28"/>
          <w:szCs w:val="28"/>
        </w:rPr>
      </w:pPr>
      <w:r w:rsidRPr="00A325CA">
        <w:rPr>
          <w:b/>
          <w:sz w:val="28"/>
          <w:szCs w:val="28"/>
        </w:rPr>
        <w:t xml:space="preserve">Стоматологический кабинет ООО «Тун» г. Чадан </w:t>
      </w:r>
      <w:r w:rsidRPr="00A325CA">
        <w:rPr>
          <w:sz w:val="28"/>
          <w:szCs w:val="28"/>
        </w:rPr>
        <w:t>ранее генеральным директором был</w:t>
      </w:r>
      <w:r w:rsidRPr="00A325CA">
        <w:rPr>
          <w:b/>
          <w:sz w:val="28"/>
          <w:szCs w:val="28"/>
        </w:rPr>
        <w:t xml:space="preserve"> </w:t>
      </w:r>
      <w:r w:rsidRPr="00A325CA">
        <w:rPr>
          <w:color w:val="000000"/>
          <w:sz w:val="28"/>
          <w:szCs w:val="28"/>
        </w:rPr>
        <w:t xml:space="preserve">Монгуш Настык-Доржу Седен-Доржуевич. В настоящее время ООО "Тун" переоформлен на имя супруги Монгуш Сайзаны Владимировны. </w:t>
      </w:r>
      <w:r w:rsidRPr="00A325CA">
        <w:rPr>
          <w:i/>
          <w:iCs/>
          <w:color w:val="000000"/>
          <w:sz w:val="28"/>
          <w:szCs w:val="28"/>
          <w:u w:val="single"/>
        </w:rPr>
        <w:t xml:space="preserve">Проект реализуется. </w:t>
      </w:r>
      <w:r w:rsidRPr="00A325CA">
        <w:rPr>
          <w:color w:val="000000"/>
          <w:sz w:val="28"/>
          <w:szCs w:val="28"/>
        </w:rPr>
        <w:t>Одобрен 02.08.2013 г. на комиссии в рамках РЦП "Снижение напряженности на рынке труда</w:t>
      </w:r>
      <w:r w:rsidRPr="00A325CA">
        <w:rPr>
          <w:i/>
          <w:iCs/>
          <w:color w:val="000000"/>
          <w:sz w:val="28"/>
          <w:szCs w:val="28"/>
        </w:rPr>
        <w:t xml:space="preserve">".  </w:t>
      </w:r>
      <w:r w:rsidRPr="00A325CA">
        <w:rPr>
          <w:color w:val="000000"/>
          <w:sz w:val="28"/>
          <w:szCs w:val="28"/>
        </w:rPr>
        <w:t>Основное оборудование закуплено самостоятельно. Источник финансирования: собственные средства и РЦП "Снижение напряженности на рынке труда" на сумму 150,0 тыс.рублей. Из Фонда поддержки  предпринимательства Дзун-Хемчикского кожууна был получен микрозайм на сумму 50,0 тыс.рублей, в 2014 году полностью погасили микрозайм.</w:t>
      </w:r>
    </w:p>
    <w:p w:rsidR="002C43B2" w:rsidRPr="00A325CA" w:rsidRDefault="002C43B2" w:rsidP="002C43B2">
      <w:pPr>
        <w:tabs>
          <w:tab w:val="left" w:leader="underscore" w:pos="9396"/>
        </w:tabs>
        <w:ind w:firstLine="709"/>
        <w:jc w:val="both"/>
        <w:rPr>
          <w:sz w:val="28"/>
          <w:szCs w:val="28"/>
        </w:rPr>
      </w:pPr>
      <w:r w:rsidRPr="00A325CA">
        <w:rPr>
          <w:rStyle w:val="ab"/>
          <w:rFonts w:eastAsiaTheme="minorEastAsia"/>
          <w:sz w:val="28"/>
          <w:szCs w:val="28"/>
        </w:rPr>
        <w:t xml:space="preserve">За </w:t>
      </w:r>
      <w:r w:rsidR="00025E15" w:rsidRPr="00A325CA">
        <w:rPr>
          <w:rStyle w:val="ab"/>
          <w:rFonts w:eastAsiaTheme="minorEastAsia"/>
          <w:sz w:val="28"/>
          <w:szCs w:val="28"/>
        </w:rPr>
        <w:t>2</w:t>
      </w:r>
      <w:r w:rsidRPr="00A325CA">
        <w:rPr>
          <w:rStyle w:val="ab"/>
          <w:rFonts w:eastAsiaTheme="minorEastAsia"/>
          <w:sz w:val="28"/>
          <w:szCs w:val="28"/>
        </w:rPr>
        <w:t xml:space="preserve"> квартал 2020 года</w:t>
      </w:r>
      <w:r w:rsidRPr="00A325CA">
        <w:rPr>
          <w:sz w:val="28"/>
          <w:szCs w:val="28"/>
        </w:rPr>
        <w:t xml:space="preserve"> оказана услуги 20 гражданам (рост на </w:t>
      </w:r>
      <w:r w:rsidRPr="00A325CA">
        <w:rPr>
          <w:rStyle w:val="ac"/>
          <w:rFonts w:eastAsiaTheme="minorEastAsia"/>
          <w:sz w:val="28"/>
          <w:szCs w:val="28"/>
        </w:rPr>
        <w:t>2</w:t>
      </w:r>
      <w:r w:rsidRPr="00A325CA">
        <w:rPr>
          <w:sz w:val="28"/>
          <w:szCs w:val="28"/>
        </w:rPr>
        <w:t>% с АППГ), объем оказанной услуги 100000 рублей</w:t>
      </w:r>
    </w:p>
    <w:p w:rsidR="002C43B2" w:rsidRPr="00A325CA" w:rsidRDefault="002C43B2" w:rsidP="002C43B2">
      <w:pPr>
        <w:tabs>
          <w:tab w:val="left" w:leader="underscore" w:pos="2922"/>
          <w:tab w:val="left" w:leader="underscore" w:pos="8116"/>
        </w:tabs>
        <w:ind w:firstLine="709"/>
        <w:jc w:val="both"/>
        <w:rPr>
          <w:sz w:val="28"/>
          <w:szCs w:val="28"/>
        </w:rPr>
      </w:pPr>
      <w:r w:rsidRPr="00A325CA">
        <w:rPr>
          <w:sz w:val="28"/>
          <w:szCs w:val="28"/>
        </w:rPr>
        <w:t>(рост на 2% с АППГ). Уплачено налогов на сумму 20000 рублей</w:t>
      </w:r>
    </w:p>
    <w:p w:rsidR="002C43B2" w:rsidRPr="00A325CA" w:rsidRDefault="002C43B2" w:rsidP="002C43B2">
      <w:pPr>
        <w:tabs>
          <w:tab w:val="left" w:leader="underscore" w:pos="2634"/>
          <w:tab w:val="left" w:leader="underscore" w:pos="8336"/>
        </w:tabs>
        <w:ind w:firstLine="709"/>
        <w:jc w:val="both"/>
        <w:rPr>
          <w:sz w:val="28"/>
          <w:szCs w:val="28"/>
        </w:rPr>
      </w:pPr>
      <w:r w:rsidRPr="00A325CA">
        <w:rPr>
          <w:sz w:val="28"/>
          <w:szCs w:val="28"/>
        </w:rPr>
        <w:t>(рост на 1,9% с АППГ), страховых взносов внесено на сумму</w:t>
      </w:r>
      <w:r w:rsidRPr="00A325CA">
        <w:rPr>
          <w:rStyle w:val="ac"/>
          <w:rFonts w:eastAsiaTheme="minorEastAsia"/>
          <w:sz w:val="28"/>
          <w:szCs w:val="28"/>
        </w:rPr>
        <w:t xml:space="preserve"> 10000</w:t>
      </w:r>
      <w:r w:rsidRPr="00A325CA">
        <w:rPr>
          <w:sz w:val="28"/>
          <w:szCs w:val="28"/>
        </w:rPr>
        <w:t xml:space="preserve"> рублей</w:t>
      </w:r>
    </w:p>
    <w:p w:rsidR="002C43B2" w:rsidRPr="00A325CA" w:rsidRDefault="002C43B2" w:rsidP="002C43B2">
      <w:pPr>
        <w:tabs>
          <w:tab w:val="left" w:leader="underscore" w:pos="1345"/>
          <w:tab w:val="left" w:leader="underscore" w:pos="5625"/>
          <w:tab w:val="right" w:leader="underscore" w:pos="8493"/>
        </w:tabs>
        <w:ind w:firstLine="709"/>
        <w:jc w:val="both"/>
        <w:rPr>
          <w:sz w:val="28"/>
          <w:szCs w:val="28"/>
        </w:rPr>
      </w:pPr>
      <w:r w:rsidRPr="00A325CA">
        <w:rPr>
          <w:sz w:val="28"/>
          <w:szCs w:val="28"/>
        </w:rPr>
        <w:t xml:space="preserve">Создано 0 рабочих мест (снижение на 0%). </w:t>
      </w:r>
    </w:p>
    <w:p w:rsidR="002C43B2" w:rsidRPr="00A325CA" w:rsidRDefault="002C43B2" w:rsidP="002C43B2">
      <w:pPr>
        <w:tabs>
          <w:tab w:val="left" w:leader="underscore" w:pos="1345"/>
          <w:tab w:val="left" w:leader="underscore" w:pos="5625"/>
          <w:tab w:val="right" w:leader="underscore" w:pos="8493"/>
        </w:tabs>
        <w:ind w:firstLine="709"/>
        <w:jc w:val="both"/>
        <w:rPr>
          <w:sz w:val="28"/>
          <w:szCs w:val="28"/>
        </w:rPr>
      </w:pPr>
      <w:r w:rsidRPr="00A325CA">
        <w:rPr>
          <w:b/>
          <w:sz w:val="28"/>
          <w:szCs w:val="28"/>
        </w:rPr>
        <w:t>Молокоперерабатывающий цех "Колакс" на базе СПК «Хунду» с. Теве-Хая</w:t>
      </w:r>
      <w:r w:rsidRPr="00A325CA">
        <w:rPr>
          <w:sz w:val="28"/>
          <w:szCs w:val="28"/>
        </w:rPr>
        <w:t xml:space="preserve"> в 2013 году стал участником губернаторского проекта «Одно село - один продукт» получена </w:t>
      </w:r>
      <w:r w:rsidRPr="00A325CA">
        <w:rPr>
          <w:iCs/>
          <w:color w:val="000000"/>
          <w:sz w:val="28"/>
          <w:szCs w:val="28"/>
        </w:rPr>
        <w:t xml:space="preserve">господдержка в 2013-2015 гг. на  1,39 млн. рублей </w:t>
      </w:r>
      <w:r w:rsidRPr="00A325CA">
        <w:rPr>
          <w:sz w:val="28"/>
          <w:szCs w:val="28"/>
        </w:rPr>
        <w:t xml:space="preserve">и за счет кредитных средств в сумме 5 385 тыс.руб. приобрели и ввели   эксплуатацию молочный цех по переработке молока с мощностью 500 литров в смену. В 2014 году для бесперебойной работы дополнительно оформили кредит и приобрели изотермический фургон с холодильной установкой для перевозки готовой продукции, молоковоз-цистерну с объемом 1130 л. с холодильным оборудованием для сборки сырого молока и прицеп-цистерну 500л. для продажи разливного молока на сумму 1 210тыс.руб. В настоящее время производственную деятельность цех продолжает и выпускает 5 видов молочной продукции (молоко пастеризованное 3,5%, кефир 2,5%, снежок 2,5%, сметана 20% и творог обезжиренный). </w:t>
      </w:r>
    </w:p>
    <w:p w:rsidR="002C43B2" w:rsidRPr="00A325CA" w:rsidRDefault="002C43B2" w:rsidP="002C43B2">
      <w:pPr>
        <w:tabs>
          <w:tab w:val="left" w:leader="underscore" w:pos="9400"/>
        </w:tabs>
        <w:ind w:firstLine="709"/>
        <w:jc w:val="both"/>
        <w:rPr>
          <w:sz w:val="28"/>
          <w:szCs w:val="28"/>
        </w:rPr>
      </w:pPr>
      <w:r w:rsidRPr="00A325CA">
        <w:rPr>
          <w:rStyle w:val="ab"/>
          <w:rFonts w:eastAsiaTheme="minorEastAsia"/>
          <w:sz w:val="28"/>
          <w:szCs w:val="28"/>
        </w:rPr>
        <w:t xml:space="preserve">За </w:t>
      </w:r>
      <w:r w:rsidR="00025E15" w:rsidRPr="00A325CA">
        <w:rPr>
          <w:rStyle w:val="ab"/>
          <w:rFonts w:eastAsiaTheme="minorEastAsia"/>
          <w:sz w:val="28"/>
          <w:szCs w:val="28"/>
        </w:rPr>
        <w:t>2</w:t>
      </w:r>
      <w:r w:rsidRPr="00A325CA">
        <w:rPr>
          <w:rStyle w:val="ab"/>
          <w:rFonts w:eastAsiaTheme="minorEastAsia"/>
          <w:sz w:val="28"/>
          <w:szCs w:val="28"/>
        </w:rPr>
        <w:t xml:space="preserve"> квартал 2020 года</w:t>
      </w:r>
      <w:r w:rsidRPr="00A325CA">
        <w:rPr>
          <w:sz w:val="28"/>
          <w:szCs w:val="28"/>
        </w:rPr>
        <w:t xml:space="preserve"> произведено продукции </w:t>
      </w:r>
      <w:r w:rsidRPr="00A325CA">
        <w:rPr>
          <w:rStyle w:val="ac"/>
          <w:rFonts w:eastAsiaTheme="minorEastAsia"/>
          <w:sz w:val="28"/>
          <w:szCs w:val="28"/>
        </w:rPr>
        <w:t xml:space="preserve">в </w:t>
      </w:r>
      <w:r w:rsidRPr="00A325CA">
        <w:rPr>
          <w:sz w:val="28"/>
          <w:szCs w:val="28"/>
        </w:rPr>
        <w:t xml:space="preserve">объеме </w:t>
      </w:r>
      <w:r w:rsidR="00C52C23" w:rsidRPr="00A325CA">
        <w:rPr>
          <w:sz w:val="28"/>
          <w:szCs w:val="28"/>
        </w:rPr>
        <w:t>60</w:t>
      </w:r>
      <w:r w:rsidRPr="00A325CA">
        <w:rPr>
          <w:sz w:val="28"/>
          <w:szCs w:val="28"/>
        </w:rPr>
        <w:t>,3 тн.</w:t>
      </w:r>
    </w:p>
    <w:p w:rsidR="002C43B2" w:rsidRPr="00A325CA" w:rsidRDefault="002C43B2" w:rsidP="002C43B2">
      <w:pPr>
        <w:tabs>
          <w:tab w:val="left" w:leader="underscore" w:pos="2814"/>
          <w:tab w:val="left" w:leader="underscore" w:pos="8224"/>
        </w:tabs>
        <w:ind w:firstLine="709"/>
        <w:jc w:val="both"/>
        <w:rPr>
          <w:sz w:val="28"/>
          <w:szCs w:val="28"/>
        </w:rPr>
      </w:pPr>
      <w:r w:rsidRPr="00A325CA">
        <w:rPr>
          <w:sz w:val="28"/>
          <w:szCs w:val="28"/>
        </w:rPr>
        <w:t xml:space="preserve">(рост на </w:t>
      </w:r>
      <w:r w:rsidRPr="00A325CA">
        <w:rPr>
          <w:rStyle w:val="ac"/>
          <w:rFonts w:eastAsiaTheme="minorEastAsia"/>
          <w:sz w:val="28"/>
          <w:szCs w:val="28"/>
        </w:rPr>
        <w:t>9,8</w:t>
      </w:r>
      <w:r w:rsidRPr="00A325CA">
        <w:rPr>
          <w:sz w:val="28"/>
          <w:szCs w:val="28"/>
        </w:rPr>
        <w:t xml:space="preserve">%), объем реализованной продукции </w:t>
      </w:r>
      <w:r w:rsidR="00C52C23" w:rsidRPr="00A325CA">
        <w:rPr>
          <w:sz w:val="28"/>
          <w:szCs w:val="28"/>
        </w:rPr>
        <w:t>4000</w:t>
      </w:r>
      <w:r w:rsidRPr="00A325CA">
        <w:rPr>
          <w:sz w:val="28"/>
          <w:szCs w:val="28"/>
        </w:rPr>
        <w:t>,0 тыс. рублей</w:t>
      </w:r>
    </w:p>
    <w:p w:rsidR="002C43B2" w:rsidRPr="00A325CA" w:rsidRDefault="002C43B2" w:rsidP="002C43B2">
      <w:pPr>
        <w:tabs>
          <w:tab w:val="left" w:leader="underscore" w:pos="2918"/>
          <w:tab w:val="left" w:leader="underscore" w:pos="8120"/>
        </w:tabs>
        <w:ind w:firstLine="709"/>
        <w:jc w:val="both"/>
        <w:rPr>
          <w:sz w:val="28"/>
          <w:szCs w:val="28"/>
        </w:rPr>
      </w:pPr>
      <w:r w:rsidRPr="00A325CA">
        <w:rPr>
          <w:sz w:val="28"/>
          <w:szCs w:val="28"/>
        </w:rPr>
        <w:t>(рост  на 4%). Уплачено налогов на сумму 25200 рублей</w:t>
      </w:r>
    </w:p>
    <w:p w:rsidR="002C43B2" w:rsidRPr="00A325CA" w:rsidRDefault="002C43B2" w:rsidP="002C43B2">
      <w:pPr>
        <w:tabs>
          <w:tab w:val="left" w:leader="underscore" w:pos="2652"/>
          <w:tab w:val="left" w:leader="underscore" w:pos="8318"/>
        </w:tabs>
        <w:ind w:firstLine="709"/>
        <w:jc w:val="both"/>
        <w:rPr>
          <w:sz w:val="28"/>
          <w:szCs w:val="28"/>
        </w:rPr>
      </w:pPr>
      <w:r w:rsidRPr="00A325CA">
        <w:rPr>
          <w:sz w:val="28"/>
          <w:szCs w:val="28"/>
        </w:rPr>
        <w:t>(рост на 2,4%), страховых взносов внесено на сумму 11000 рублей.</w:t>
      </w:r>
    </w:p>
    <w:p w:rsidR="002C43B2" w:rsidRPr="00A325CA" w:rsidRDefault="002C43B2" w:rsidP="002C43B2">
      <w:pPr>
        <w:tabs>
          <w:tab w:val="left" w:leader="underscore" w:pos="1345"/>
          <w:tab w:val="left" w:leader="underscore" w:pos="5650"/>
          <w:tab w:val="right" w:leader="underscore" w:pos="8493"/>
        </w:tabs>
        <w:ind w:firstLine="709"/>
        <w:jc w:val="both"/>
        <w:rPr>
          <w:sz w:val="28"/>
          <w:szCs w:val="28"/>
        </w:rPr>
      </w:pPr>
      <w:r w:rsidRPr="00A325CA">
        <w:rPr>
          <w:sz w:val="28"/>
          <w:szCs w:val="28"/>
        </w:rPr>
        <w:t xml:space="preserve">Создано </w:t>
      </w:r>
      <w:r w:rsidRPr="00A325CA">
        <w:rPr>
          <w:rStyle w:val="ac"/>
          <w:rFonts w:eastAsiaTheme="minorEastAsia"/>
          <w:sz w:val="28"/>
          <w:szCs w:val="28"/>
        </w:rPr>
        <w:t xml:space="preserve">4 </w:t>
      </w:r>
      <w:r w:rsidRPr="00A325CA">
        <w:rPr>
          <w:sz w:val="28"/>
          <w:szCs w:val="28"/>
        </w:rPr>
        <w:t>рабочих мест, что осталось на уровне прошлого года 100% .</w:t>
      </w:r>
    </w:p>
    <w:p w:rsidR="002C43B2" w:rsidRPr="00A325CA" w:rsidRDefault="002C43B2" w:rsidP="002C43B2">
      <w:pPr>
        <w:ind w:firstLine="709"/>
        <w:jc w:val="both"/>
        <w:rPr>
          <w:b/>
          <w:sz w:val="26"/>
          <w:szCs w:val="26"/>
        </w:rPr>
      </w:pPr>
      <w:r w:rsidRPr="00A325CA">
        <w:rPr>
          <w:sz w:val="28"/>
          <w:szCs w:val="28"/>
        </w:rPr>
        <w:t xml:space="preserve"> </w:t>
      </w:r>
      <w:r w:rsidR="00BE59F0" w:rsidRPr="00A325CA">
        <w:rPr>
          <w:sz w:val="28"/>
          <w:szCs w:val="28"/>
        </w:rPr>
        <w:fldChar w:fldCharType="end"/>
      </w:r>
      <w:r w:rsidRPr="00A325CA">
        <w:rPr>
          <w:b/>
          <w:sz w:val="26"/>
          <w:szCs w:val="26"/>
        </w:rPr>
        <w:t xml:space="preserve"> </w:t>
      </w:r>
      <w:r w:rsidRPr="00A325CA">
        <w:rPr>
          <w:b/>
          <w:sz w:val="28"/>
          <w:szCs w:val="26"/>
        </w:rPr>
        <w:t xml:space="preserve">Центр ухода и присмотра за детьми в с. Хайыракан частный садик «Олчей» на базе ИП Тюлюш Вячеслав Кара-оолович. </w:t>
      </w:r>
      <w:r w:rsidRPr="00A325CA">
        <w:rPr>
          <w:sz w:val="28"/>
          <w:szCs w:val="26"/>
        </w:rPr>
        <w:t>Ранее ИП Тюлюш Долбан Валерьевна супруга получила господдержку через Фонд поддержки предпринимательства Республики Тыва  в 2013-2014 гг. на общую сумму 1,4 млн. рублей.  На эти средства открыла частный детский сад в с. Хайыракан в мае месяце 2014 года Дзун-Хемчикского района  РТ. В 2018 году Тюлюш Долбан Валерьевна перерегистрировала ИП деятельность на имя супруга. Имеется лицензия для ведения образовательной деятельности.</w:t>
      </w:r>
    </w:p>
    <w:p w:rsidR="002C43B2" w:rsidRPr="00A325CA" w:rsidRDefault="002C43B2" w:rsidP="002C43B2">
      <w:pPr>
        <w:ind w:firstLine="709"/>
        <w:jc w:val="both"/>
        <w:rPr>
          <w:color w:val="000000" w:themeColor="text1"/>
          <w:sz w:val="28"/>
          <w:szCs w:val="28"/>
        </w:rPr>
      </w:pPr>
      <w:r w:rsidRPr="00A325CA">
        <w:rPr>
          <w:rStyle w:val="ab"/>
          <w:rFonts w:eastAsiaTheme="minorEastAsia"/>
          <w:sz w:val="28"/>
          <w:szCs w:val="28"/>
        </w:rPr>
        <w:t xml:space="preserve"> За 1 квартал 2020 года</w:t>
      </w:r>
      <w:r w:rsidRPr="00A325CA">
        <w:rPr>
          <w:sz w:val="28"/>
          <w:szCs w:val="28"/>
        </w:rPr>
        <w:t xml:space="preserve"> частный садик «Олчей» посетили всего 40 детей.</w:t>
      </w:r>
    </w:p>
    <w:p w:rsidR="002C43B2" w:rsidRPr="00A325CA" w:rsidRDefault="002C43B2" w:rsidP="002C43B2">
      <w:pPr>
        <w:tabs>
          <w:tab w:val="left" w:leader="underscore" w:pos="8228"/>
        </w:tabs>
        <w:ind w:firstLine="709"/>
        <w:jc w:val="both"/>
        <w:rPr>
          <w:sz w:val="28"/>
          <w:szCs w:val="28"/>
        </w:rPr>
      </w:pPr>
      <w:r w:rsidRPr="00A325CA">
        <w:rPr>
          <w:sz w:val="28"/>
          <w:szCs w:val="28"/>
        </w:rPr>
        <w:t>(снижение на 13,4%), объем выручки 420,0 тыс. рублей</w:t>
      </w:r>
    </w:p>
    <w:p w:rsidR="002C43B2" w:rsidRPr="00A325CA" w:rsidRDefault="002C43B2" w:rsidP="002C43B2">
      <w:pPr>
        <w:tabs>
          <w:tab w:val="left" w:leader="underscore" w:pos="2918"/>
          <w:tab w:val="left" w:leader="underscore" w:pos="8120"/>
        </w:tabs>
        <w:ind w:firstLine="709"/>
        <w:jc w:val="both"/>
        <w:rPr>
          <w:sz w:val="28"/>
          <w:szCs w:val="28"/>
        </w:rPr>
      </w:pPr>
      <w:r w:rsidRPr="00A325CA">
        <w:rPr>
          <w:sz w:val="28"/>
          <w:szCs w:val="28"/>
        </w:rPr>
        <w:t xml:space="preserve">(рост на 66%). Уплачено налогов на сумму </w:t>
      </w:r>
      <w:r w:rsidRPr="00A325CA">
        <w:rPr>
          <w:rStyle w:val="ac"/>
          <w:rFonts w:eastAsiaTheme="minorEastAsia"/>
          <w:sz w:val="28"/>
          <w:szCs w:val="28"/>
        </w:rPr>
        <w:t>25000</w:t>
      </w:r>
      <w:r w:rsidRPr="00A325CA">
        <w:rPr>
          <w:sz w:val="28"/>
          <w:szCs w:val="28"/>
        </w:rPr>
        <w:t xml:space="preserve"> рублей</w:t>
      </w:r>
    </w:p>
    <w:p w:rsidR="002C43B2" w:rsidRPr="00A325CA" w:rsidRDefault="002C43B2" w:rsidP="002C43B2">
      <w:pPr>
        <w:tabs>
          <w:tab w:val="left" w:leader="underscore" w:pos="2626"/>
          <w:tab w:val="left" w:leader="underscore" w:pos="8336"/>
        </w:tabs>
        <w:ind w:firstLine="709"/>
        <w:jc w:val="both"/>
        <w:rPr>
          <w:sz w:val="28"/>
          <w:szCs w:val="28"/>
        </w:rPr>
      </w:pPr>
      <w:r w:rsidRPr="00A325CA">
        <w:rPr>
          <w:sz w:val="28"/>
          <w:szCs w:val="28"/>
        </w:rPr>
        <w:t>(рост 70%), страховых взносов внесено на сумму 208380 рублей.</w:t>
      </w:r>
    </w:p>
    <w:p w:rsidR="002C43B2" w:rsidRPr="00A325CA" w:rsidRDefault="002C43B2" w:rsidP="002C43B2">
      <w:pPr>
        <w:tabs>
          <w:tab w:val="left" w:leader="underscore" w:pos="1345"/>
          <w:tab w:val="left" w:leader="underscore" w:pos="5650"/>
          <w:tab w:val="right" w:leader="underscore" w:pos="8493"/>
        </w:tabs>
        <w:ind w:firstLine="709"/>
        <w:jc w:val="both"/>
        <w:rPr>
          <w:sz w:val="28"/>
          <w:szCs w:val="28"/>
        </w:rPr>
      </w:pPr>
      <w:r w:rsidRPr="00A325CA">
        <w:rPr>
          <w:sz w:val="28"/>
          <w:szCs w:val="28"/>
        </w:rPr>
        <w:t>(снижение 66,6%), создано 2 рабочих мест.</w:t>
      </w:r>
    </w:p>
    <w:p w:rsidR="00C52C23" w:rsidRPr="00A325CA" w:rsidRDefault="00C52C23" w:rsidP="002C43B2">
      <w:pPr>
        <w:tabs>
          <w:tab w:val="left" w:leader="underscore" w:pos="1345"/>
          <w:tab w:val="left" w:leader="underscore" w:pos="5650"/>
          <w:tab w:val="right" w:leader="underscore" w:pos="8493"/>
        </w:tabs>
        <w:ind w:firstLine="709"/>
        <w:jc w:val="both"/>
        <w:rPr>
          <w:sz w:val="28"/>
          <w:szCs w:val="28"/>
        </w:rPr>
      </w:pPr>
      <w:r w:rsidRPr="00A325CA">
        <w:rPr>
          <w:sz w:val="28"/>
          <w:szCs w:val="28"/>
        </w:rPr>
        <w:lastRenderedPageBreak/>
        <w:t xml:space="preserve">Из-за пандемии </w:t>
      </w:r>
      <w:r w:rsidRPr="00A325CA">
        <w:rPr>
          <w:sz w:val="28"/>
          <w:szCs w:val="28"/>
          <w:lang w:val="en-US"/>
        </w:rPr>
        <w:t>COVID</w:t>
      </w:r>
      <w:r w:rsidRPr="00A325CA">
        <w:rPr>
          <w:sz w:val="28"/>
          <w:szCs w:val="28"/>
        </w:rPr>
        <w:t xml:space="preserve">-19 с конца март месяца работа детского сада </w:t>
      </w:r>
    </w:p>
    <w:p w:rsidR="002C43B2" w:rsidRPr="00A325CA" w:rsidRDefault="002C43B2" w:rsidP="002C43B2">
      <w:pPr>
        <w:tabs>
          <w:tab w:val="left" w:leader="underscore" w:pos="5647"/>
          <w:tab w:val="right" w:leader="underscore" w:pos="8493"/>
        </w:tabs>
        <w:ind w:firstLine="709"/>
        <w:jc w:val="both"/>
        <w:rPr>
          <w:sz w:val="28"/>
          <w:szCs w:val="26"/>
        </w:rPr>
      </w:pPr>
      <w:r w:rsidRPr="00A325CA">
        <w:rPr>
          <w:b/>
          <w:i/>
          <w:sz w:val="28"/>
          <w:szCs w:val="26"/>
        </w:rPr>
        <w:t xml:space="preserve">«Картофелеводческое хозяйство на базе Главы КФХ Ооржак Ахмет Таар-оолович с. Теве-Хая. </w:t>
      </w:r>
      <w:r w:rsidRPr="00A325CA">
        <w:rPr>
          <w:sz w:val="28"/>
          <w:szCs w:val="26"/>
        </w:rPr>
        <w:t xml:space="preserve">Получены субсидии на социальное предпринимательство в размере 1,0 млн. рублей на эти средства приобрел трактор МТЗ-82,1.  </w:t>
      </w:r>
    </w:p>
    <w:p w:rsidR="002C43B2" w:rsidRPr="00A325CA" w:rsidRDefault="002C43B2" w:rsidP="002C43B2">
      <w:pPr>
        <w:tabs>
          <w:tab w:val="left" w:leader="underscore" w:pos="8228"/>
        </w:tabs>
        <w:ind w:firstLine="709"/>
        <w:jc w:val="both"/>
        <w:rPr>
          <w:sz w:val="28"/>
          <w:szCs w:val="28"/>
        </w:rPr>
      </w:pPr>
      <w:r w:rsidRPr="00A325CA">
        <w:rPr>
          <w:rStyle w:val="ab"/>
          <w:rFonts w:eastAsiaTheme="minorEastAsia"/>
          <w:sz w:val="28"/>
          <w:szCs w:val="28"/>
        </w:rPr>
        <w:t xml:space="preserve">За </w:t>
      </w:r>
      <w:r w:rsidR="00F23FBC" w:rsidRPr="00A325CA">
        <w:rPr>
          <w:rStyle w:val="ab"/>
          <w:rFonts w:eastAsiaTheme="minorEastAsia"/>
          <w:sz w:val="28"/>
          <w:szCs w:val="28"/>
        </w:rPr>
        <w:t>2</w:t>
      </w:r>
      <w:r w:rsidRPr="00A325CA">
        <w:rPr>
          <w:rStyle w:val="ab"/>
          <w:rFonts w:eastAsiaTheme="minorEastAsia"/>
          <w:sz w:val="28"/>
          <w:szCs w:val="28"/>
        </w:rPr>
        <w:t xml:space="preserve"> квартал 2020 года</w:t>
      </w:r>
      <w:r w:rsidRPr="00A325CA">
        <w:rPr>
          <w:sz w:val="28"/>
          <w:szCs w:val="28"/>
        </w:rPr>
        <w:t>. В настоящее время ведутся  весенне-полевые работы. Деятельность проекта сезонная.</w:t>
      </w:r>
    </w:p>
    <w:p w:rsidR="002C43B2" w:rsidRPr="00A325CA" w:rsidRDefault="002C43B2" w:rsidP="002C43B2">
      <w:pPr>
        <w:tabs>
          <w:tab w:val="left" w:leader="underscore" w:pos="2918"/>
          <w:tab w:val="left" w:leader="underscore" w:pos="8120"/>
        </w:tabs>
        <w:ind w:firstLine="709"/>
        <w:jc w:val="both"/>
        <w:rPr>
          <w:sz w:val="28"/>
          <w:szCs w:val="28"/>
        </w:rPr>
      </w:pPr>
      <w:r w:rsidRPr="00A325CA">
        <w:rPr>
          <w:sz w:val="28"/>
          <w:szCs w:val="28"/>
        </w:rPr>
        <w:t xml:space="preserve">(рост на 38,5%). Уплачено налогов на сумму </w:t>
      </w:r>
      <w:r w:rsidRPr="00A325CA">
        <w:rPr>
          <w:rStyle w:val="ac"/>
          <w:rFonts w:eastAsiaTheme="minorEastAsia"/>
          <w:sz w:val="28"/>
          <w:szCs w:val="28"/>
        </w:rPr>
        <w:t xml:space="preserve">21,0  </w:t>
      </w:r>
      <w:r w:rsidRPr="00A325CA">
        <w:rPr>
          <w:sz w:val="28"/>
          <w:szCs w:val="28"/>
        </w:rPr>
        <w:t>тыс. рублей</w:t>
      </w:r>
    </w:p>
    <w:p w:rsidR="002C43B2" w:rsidRPr="00A325CA" w:rsidRDefault="002C43B2" w:rsidP="002C43B2">
      <w:pPr>
        <w:tabs>
          <w:tab w:val="left" w:leader="underscore" w:pos="2626"/>
          <w:tab w:val="left" w:leader="underscore" w:pos="8336"/>
        </w:tabs>
        <w:ind w:firstLine="709"/>
        <w:jc w:val="both"/>
        <w:rPr>
          <w:sz w:val="28"/>
          <w:szCs w:val="28"/>
        </w:rPr>
      </w:pPr>
      <w:r w:rsidRPr="00A325CA">
        <w:rPr>
          <w:sz w:val="28"/>
          <w:szCs w:val="28"/>
        </w:rPr>
        <w:t>(рост 2%), страховых взносов внесено на сумму 11400 рублей.</w:t>
      </w:r>
    </w:p>
    <w:p w:rsidR="002C43B2" w:rsidRPr="00A325CA" w:rsidRDefault="002C43B2" w:rsidP="002C43B2">
      <w:pPr>
        <w:tabs>
          <w:tab w:val="left" w:leader="underscore" w:pos="1345"/>
          <w:tab w:val="left" w:leader="underscore" w:pos="5650"/>
          <w:tab w:val="right" w:leader="underscore" w:pos="8493"/>
        </w:tabs>
        <w:ind w:firstLine="709"/>
        <w:jc w:val="both"/>
        <w:rPr>
          <w:sz w:val="28"/>
          <w:szCs w:val="28"/>
        </w:rPr>
      </w:pPr>
      <w:r w:rsidRPr="00A325CA">
        <w:rPr>
          <w:sz w:val="28"/>
          <w:szCs w:val="28"/>
        </w:rPr>
        <w:t>(снижение 100%) создано 0 рабочих мест.</w:t>
      </w:r>
    </w:p>
    <w:p w:rsidR="002C43B2" w:rsidRPr="00A325CA" w:rsidRDefault="002C43B2" w:rsidP="002C43B2">
      <w:pPr>
        <w:tabs>
          <w:tab w:val="left" w:leader="underscore" w:pos="5647"/>
          <w:tab w:val="right" w:leader="underscore" w:pos="8493"/>
        </w:tabs>
        <w:ind w:firstLine="709"/>
        <w:jc w:val="both"/>
        <w:rPr>
          <w:sz w:val="28"/>
          <w:szCs w:val="28"/>
        </w:rPr>
      </w:pPr>
      <w:r w:rsidRPr="00A325CA">
        <w:rPr>
          <w:b/>
          <w:i/>
          <w:sz w:val="28"/>
          <w:szCs w:val="28"/>
        </w:rPr>
        <w:t xml:space="preserve">«Картофелеводческое хозяйство на базе Главы КФХ Ховалыг Солун-оол Бартыштанович с. Шеми. </w:t>
      </w:r>
      <w:r w:rsidRPr="00A325CA">
        <w:rPr>
          <w:bCs/>
          <w:sz w:val="28"/>
          <w:szCs w:val="28"/>
        </w:rPr>
        <w:t>(Поддержку не получал) выращивает зерновые и кормовые культуры а также картофель.</w:t>
      </w:r>
      <w:r w:rsidRPr="00A325CA">
        <w:rPr>
          <w:sz w:val="28"/>
          <w:szCs w:val="28"/>
        </w:rPr>
        <w:t xml:space="preserve"> В настоящее время ведутся  весенне-полевые работы. Деятельность проекта сезонная.</w:t>
      </w:r>
    </w:p>
    <w:p w:rsidR="002C43B2" w:rsidRPr="00A325CA" w:rsidRDefault="002C43B2" w:rsidP="002C43B2">
      <w:pPr>
        <w:tabs>
          <w:tab w:val="left" w:leader="underscore" w:pos="8228"/>
        </w:tabs>
        <w:ind w:firstLine="709"/>
        <w:jc w:val="both"/>
        <w:rPr>
          <w:sz w:val="28"/>
          <w:szCs w:val="28"/>
        </w:rPr>
      </w:pPr>
      <w:r w:rsidRPr="00A325CA">
        <w:rPr>
          <w:rStyle w:val="ab"/>
          <w:rFonts w:eastAsiaTheme="minorEastAsia"/>
          <w:sz w:val="28"/>
          <w:szCs w:val="28"/>
        </w:rPr>
        <w:t xml:space="preserve">За </w:t>
      </w:r>
      <w:r w:rsidR="00F23FBC" w:rsidRPr="00A325CA">
        <w:rPr>
          <w:rStyle w:val="ab"/>
          <w:rFonts w:eastAsiaTheme="minorEastAsia"/>
          <w:sz w:val="28"/>
          <w:szCs w:val="28"/>
        </w:rPr>
        <w:t>2</w:t>
      </w:r>
      <w:r w:rsidRPr="00A325CA">
        <w:rPr>
          <w:rStyle w:val="ab"/>
          <w:rFonts w:eastAsiaTheme="minorEastAsia"/>
          <w:sz w:val="28"/>
          <w:szCs w:val="28"/>
        </w:rPr>
        <w:t xml:space="preserve"> квартал 2020 года</w:t>
      </w:r>
      <w:r w:rsidRPr="00A325CA">
        <w:rPr>
          <w:sz w:val="28"/>
          <w:szCs w:val="28"/>
        </w:rPr>
        <w:t xml:space="preserve"> </w:t>
      </w:r>
    </w:p>
    <w:p w:rsidR="002C43B2" w:rsidRPr="00A325CA" w:rsidRDefault="002C43B2" w:rsidP="002C43B2">
      <w:pPr>
        <w:tabs>
          <w:tab w:val="left" w:leader="underscore" w:pos="2918"/>
          <w:tab w:val="left" w:leader="underscore" w:pos="8120"/>
        </w:tabs>
        <w:ind w:firstLine="709"/>
        <w:jc w:val="both"/>
        <w:rPr>
          <w:sz w:val="28"/>
          <w:szCs w:val="28"/>
        </w:rPr>
      </w:pPr>
      <w:r w:rsidRPr="00A325CA">
        <w:rPr>
          <w:sz w:val="28"/>
          <w:szCs w:val="28"/>
        </w:rPr>
        <w:t xml:space="preserve">(рост на 23,4%). Уплачено налогов на сумму </w:t>
      </w:r>
      <w:r w:rsidRPr="00A325CA">
        <w:rPr>
          <w:rStyle w:val="ac"/>
          <w:rFonts w:eastAsiaTheme="minorEastAsia"/>
          <w:sz w:val="28"/>
          <w:szCs w:val="28"/>
        </w:rPr>
        <w:t>10000</w:t>
      </w:r>
      <w:r w:rsidRPr="00A325CA">
        <w:rPr>
          <w:sz w:val="28"/>
          <w:szCs w:val="28"/>
        </w:rPr>
        <w:t xml:space="preserve"> рублей</w:t>
      </w:r>
    </w:p>
    <w:p w:rsidR="002C43B2" w:rsidRPr="00A325CA" w:rsidRDefault="002C43B2" w:rsidP="002C43B2">
      <w:pPr>
        <w:tabs>
          <w:tab w:val="left" w:leader="underscore" w:pos="2626"/>
          <w:tab w:val="left" w:leader="underscore" w:pos="8336"/>
        </w:tabs>
        <w:ind w:firstLine="709"/>
        <w:jc w:val="both"/>
        <w:rPr>
          <w:sz w:val="28"/>
          <w:szCs w:val="28"/>
        </w:rPr>
      </w:pPr>
      <w:r w:rsidRPr="00A325CA">
        <w:rPr>
          <w:sz w:val="28"/>
          <w:szCs w:val="28"/>
        </w:rPr>
        <w:t>(снижение 0%), страховых взносов внесено на сумму 12000 рублей.</w:t>
      </w:r>
    </w:p>
    <w:p w:rsidR="002C43B2" w:rsidRPr="00A325CA" w:rsidRDefault="002C43B2" w:rsidP="002C43B2">
      <w:pPr>
        <w:tabs>
          <w:tab w:val="left" w:leader="underscore" w:pos="1345"/>
          <w:tab w:val="left" w:leader="underscore" w:pos="5650"/>
          <w:tab w:val="right" w:leader="underscore" w:pos="8493"/>
        </w:tabs>
        <w:ind w:firstLine="709"/>
        <w:jc w:val="both"/>
        <w:rPr>
          <w:sz w:val="28"/>
          <w:szCs w:val="28"/>
        </w:rPr>
      </w:pPr>
      <w:r w:rsidRPr="00A325CA">
        <w:rPr>
          <w:sz w:val="28"/>
          <w:szCs w:val="28"/>
        </w:rPr>
        <w:t>(снижение 100%) создано 0 рабочих мест.</w:t>
      </w:r>
    </w:p>
    <w:p w:rsidR="002C43B2" w:rsidRPr="00A325CA" w:rsidRDefault="002C43B2" w:rsidP="002C43B2">
      <w:pPr>
        <w:tabs>
          <w:tab w:val="left" w:leader="underscore" w:pos="1345"/>
          <w:tab w:val="left" w:leader="underscore" w:pos="5650"/>
          <w:tab w:val="right" w:leader="underscore" w:pos="8493"/>
        </w:tabs>
        <w:ind w:firstLine="709"/>
        <w:jc w:val="both"/>
        <w:rPr>
          <w:sz w:val="28"/>
          <w:szCs w:val="28"/>
        </w:rPr>
      </w:pPr>
    </w:p>
    <w:p w:rsidR="002C43B2" w:rsidRPr="00A325CA" w:rsidRDefault="001A1F42" w:rsidP="001A1F42">
      <w:pPr>
        <w:tabs>
          <w:tab w:val="left" w:leader="underscore" w:pos="1345"/>
          <w:tab w:val="left" w:leader="underscore" w:pos="5650"/>
          <w:tab w:val="right" w:leader="underscore" w:pos="8493"/>
        </w:tabs>
        <w:ind w:firstLine="709"/>
        <w:jc w:val="center"/>
        <w:rPr>
          <w:b/>
          <w:sz w:val="28"/>
          <w:szCs w:val="28"/>
        </w:rPr>
      </w:pPr>
      <w:r w:rsidRPr="00A325CA">
        <w:rPr>
          <w:b/>
          <w:sz w:val="28"/>
          <w:szCs w:val="28"/>
        </w:rPr>
        <w:t>НАЦИОНАЛЬНЫЕ ПРОЕКТЫ:</w:t>
      </w:r>
    </w:p>
    <w:p w:rsidR="00D26069" w:rsidRPr="00A325CA" w:rsidRDefault="00D26069" w:rsidP="00D26069">
      <w:pPr>
        <w:pStyle w:val="Default"/>
      </w:pPr>
    </w:p>
    <w:p w:rsidR="00F23FBC" w:rsidRPr="00A325CA" w:rsidRDefault="00D26069" w:rsidP="00F23FBC">
      <w:pPr>
        <w:pStyle w:val="ad"/>
        <w:numPr>
          <w:ilvl w:val="0"/>
          <w:numId w:val="16"/>
        </w:numPr>
        <w:spacing w:after="0" w:line="240" w:lineRule="auto"/>
        <w:ind w:left="0" w:firstLine="709"/>
        <w:jc w:val="both"/>
        <w:rPr>
          <w:rFonts w:ascii="Times New Roman" w:hAnsi="Times New Roman" w:cs="Times New Roman"/>
          <w:sz w:val="28"/>
          <w:szCs w:val="28"/>
        </w:rPr>
      </w:pPr>
      <w:r w:rsidRPr="00A325CA">
        <w:rPr>
          <w:rFonts w:ascii="Times New Roman" w:hAnsi="Times New Roman" w:cs="Times New Roman"/>
          <w:sz w:val="24"/>
        </w:rPr>
        <w:t xml:space="preserve"> </w:t>
      </w:r>
      <w:r w:rsidR="00F23FBC" w:rsidRPr="00A325CA">
        <w:rPr>
          <w:rFonts w:ascii="Times New Roman" w:hAnsi="Times New Roman" w:cs="Times New Roman"/>
          <w:b/>
          <w:sz w:val="28"/>
          <w:szCs w:val="28"/>
        </w:rPr>
        <w:t>Национальный проект «Образование</w:t>
      </w:r>
      <w:r w:rsidR="00F23FBC" w:rsidRPr="00A325CA">
        <w:rPr>
          <w:rFonts w:ascii="Times New Roman" w:hAnsi="Times New Roman" w:cs="Times New Roman"/>
          <w:sz w:val="28"/>
          <w:szCs w:val="28"/>
        </w:rPr>
        <w:t xml:space="preserve">» капитальный ремонт МБДОУ «Родничок» заключен Договор от 20.04.2020 с ООО «Суугу» на сумму 568000,00 рублей, Выполнение составляет 100%. По финансированию: направлена заявка, ожидается поступление денежных средств;  </w:t>
      </w:r>
    </w:p>
    <w:p w:rsidR="00F23FBC" w:rsidRPr="00A325CA" w:rsidRDefault="00F23FBC" w:rsidP="00F23FBC">
      <w:pPr>
        <w:ind w:firstLine="709"/>
        <w:jc w:val="both"/>
        <w:rPr>
          <w:sz w:val="28"/>
          <w:szCs w:val="28"/>
        </w:rPr>
      </w:pPr>
      <w:r w:rsidRPr="00A325CA">
        <w:rPr>
          <w:sz w:val="28"/>
          <w:szCs w:val="28"/>
        </w:rPr>
        <w:t>По капитальному ремонту спортивного зала МБОУ  Чыргакинская СОШ Дзун-Хемчикскогокожууна Республики Тыва  заключен Контракт от 23.04.2020 на выполнение работ на сумму 2272500,00 заключен с ИП Килик К.С выполнено замена кровли, пола. Установлены окна, выполнены отделочные работы;</w:t>
      </w:r>
    </w:p>
    <w:p w:rsidR="00F23FBC" w:rsidRPr="00A325CA" w:rsidRDefault="00F23FBC" w:rsidP="00F23FBC">
      <w:pPr>
        <w:ind w:firstLine="709"/>
        <w:jc w:val="both"/>
        <w:rPr>
          <w:sz w:val="28"/>
          <w:szCs w:val="28"/>
        </w:rPr>
      </w:pPr>
      <w:r w:rsidRPr="00A325CA">
        <w:rPr>
          <w:sz w:val="28"/>
          <w:szCs w:val="28"/>
        </w:rPr>
        <w:t>По  устройству спортивной площадки со спортивным инвентарем для нужд МБОУ Хорум-Дагская СОШ Дзун-Хемчикского кожууна Республики Тыва заключен Контракт 23.04.2020  на выполнение работ на сумму 1717000,00 заключен с ООО «Хулер» Работы не начаты со стороны подрядчика. Авансирование: перечислен 30% от общего объема денежных средств;</w:t>
      </w:r>
    </w:p>
    <w:p w:rsidR="00F23FBC" w:rsidRPr="00A325CA" w:rsidRDefault="00F23FBC" w:rsidP="00F23FBC">
      <w:pPr>
        <w:pStyle w:val="ad"/>
        <w:numPr>
          <w:ilvl w:val="0"/>
          <w:numId w:val="16"/>
        </w:numPr>
        <w:spacing w:after="0" w:line="240" w:lineRule="auto"/>
        <w:ind w:left="0" w:firstLine="709"/>
        <w:jc w:val="both"/>
        <w:rPr>
          <w:rFonts w:ascii="Times New Roman" w:hAnsi="Times New Roman" w:cs="Times New Roman"/>
          <w:sz w:val="28"/>
          <w:szCs w:val="28"/>
        </w:rPr>
      </w:pPr>
      <w:r w:rsidRPr="00A325CA">
        <w:rPr>
          <w:rFonts w:ascii="Times New Roman" w:hAnsi="Times New Roman" w:cs="Times New Roman"/>
          <w:b/>
          <w:sz w:val="28"/>
          <w:szCs w:val="28"/>
        </w:rPr>
        <w:t>Государственная программа «Развитие культуры и исскуства на 2014-2020 годы»</w:t>
      </w:r>
      <w:r w:rsidRPr="00A325CA">
        <w:rPr>
          <w:rFonts w:ascii="Times New Roman" w:hAnsi="Times New Roman" w:cs="Times New Roman"/>
          <w:sz w:val="28"/>
          <w:szCs w:val="28"/>
        </w:rPr>
        <w:t xml:space="preserve"> по данному направлению заключено Соглашение от № о предоставлении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 заключены договра По п.4. ч.1 ст.93 (единственный поставщик) на  сумму 600,0 рублей проведен ремонт театра, и кабинета постановки сцены. СДК с. Чыргакы заменены окна и двери. СДК с. Шеми проведена замена кровли на сумму 100,0 рублей.</w:t>
      </w:r>
    </w:p>
    <w:p w:rsidR="00F23FBC" w:rsidRPr="00A325CA" w:rsidRDefault="00F23FBC" w:rsidP="00F23FBC">
      <w:pPr>
        <w:pStyle w:val="ad"/>
        <w:numPr>
          <w:ilvl w:val="0"/>
          <w:numId w:val="16"/>
        </w:numPr>
        <w:spacing w:after="0" w:line="240" w:lineRule="auto"/>
        <w:ind w:left="0" w:firstLine="709"/>
        <w:jc w:val="both"/>
        <w:rPr>
          <w:rFonts w:ascii="Times New Roman" w:hAnsi="Times New Roman" w:cs="Times New Roman"/>
          <w:b/>
          <w:i/>
          <w:sz w:val="28"/>
          <w:szCs w:val="28"/>
        </w:rPr>
      </w:pPr>
      <w:r w:rsidRPr="00A325CA">
        <w:rPr>
          <w:rFonts w:ascii="Times New Roman" w:hAnsi="Times New Roman" w:cs="Times New Roman"/>
          <w:b/>
          <w:sz w:val="28"/>
          <w:szCs w:val="28"/>
        </w:rPr>
        <w:t>По национальному проекту «Культура»</w:t>
      </w:r>
      <w:r w:rsidRPr="00A325CA">
        <w:rPr>
          <w:rFonts w:ascii="Times New Roman" w:hAnsi="Times New Roman" w:cs="Times New Roman"/>
          <w:sz w:val="28"/>
          <w:szCs w:val="28"/>
        </w:rPr>
        <w:t xml:space="preserve"> в Всероссийском конкурсе по отбору проектов получена поддержка на сумму 12,0 млн.рублей для создания Модельной библиотеки на территории г. Чадан. В настоящее время ожидается финансирование. </w:t>
      </w:r>
    </w:p>
    <w:p w:rsidR="000067E2" w:rsidRPr="00A325CA" w:rsidRDefault="000067E2" w:rsidP="000067E2">
      <w:pPr>
        <w:pStyle w:val="ad"/>
        <w:spacing w:after="0" w:line="240" w:lineRule="auto"/>
        <w:ind w:left="709"/>
        <w:jc w:val="both"/>
        <w:rPr>
          <w:rFonts w:ascii="Times New Roman" w:hAnsi="Times New Roman" w:cs="Times New Roman"/>
          <w:b/>
          <w:i/>
          <w:sz w:val="28"/>
          <w:szCs w:val="28"/>
        </w:rPr>
      </w:pPr>
    </w:p>
    <w:p w:rsidR="000C171D" w:rsidRPr="00A325CA" w:rsidRDefault="000C171D" w:rsidP="000C171D">
      <w:pPr>
        <w:pStyle w:val="ad"/>
        <w:numPr>
          <w:ilvl w:val="0"/>
          <w:numId w:val="16"/>
        </w:numPr>
        <w:spacing w:after="0" w:line="240" w:lineRule="auto"/>
        <w:ind w:left="0" w:firstLine="709"/>
        <w:jc w:val="both"/>
        <w:rPr>
          <w:rFonts w:ascii="Times New Roman" w:hAnsi="Times New Roman" w:cs="Times New Roman"/>
          <w:b/>
          <w:sz w:val="28"/>
          <w:szCs w:val="28"/>
        </w:rPr>
      </w:pPr>
      <w:r w:rsidRPr="00A325CA">
        <w:rPr>
          <w:rFonts w:ascii="Times New Roman" w:hAnsi="Times New Roman" w:cs="Times New Roman"/>
          <w:b/>
          <w:sz w:val="28"/>
          <w:szCs w:val="28"/>
        </w:rPr>
        <w:lastRenderedPageBreak/>
        <w:t>БЛАГОУСТРОЙСТВО</w:t>
      </w:r>
    </w:p>
    <w:p w:rsidR="000C171D" w:rsidRPr="00A325CA" w:rsidRDefault="000C171D" w:rsidP="000C171D">
      <w:pPr>
        <w:ind w:firstLine="709"/>
        <w:jc w:val="both"/>
        <w:rPr>
          <w:sz w:val="28"/>
          <w:szCs w:val="28"/>
        </w:rPr>
      </w:pPr>
      <w:r w:rsidRPr="00A325CA">
        <w:rPr>
          <w:sz w:val="28"/>
          <w:szCs w:val="28"/>
        </w:rPr>
        <w:t xml:space="preserve">Субсидии на проведение мероприятий по благоустройству сельских территорий, в том числе: с. Баян-Тала, с. Шеми, с. Хайыракан, с. Чыргакы Электронный аукцион проведен, контракт заключен с ООО «СПЕЦАВТО», АО «МЕТАЛЛОКОНСТРУКЦИЯ» </w:t>
      </w:r>
    </w:p>
    <w:p w:rsidR="000C171D" w:rsidRPr="00A325CA" w:rsidRDefault="000C171D" w:rsidP="000C171D">
      <w:pPr>
        <w:ind w:firstLine="709"/>
        <w:jc w:val="both"/>
        <w:rPr>
          <w:sz w:val="28"/>
          <w:szCs w:val="28"/>
        </w:rPr>
      </w:pPr>
      <w:r w:rsidRPr="00A325CA">
        <w:rPr>
          <w:sz w:val="28"/>
          <w:szCs w:val="28"/>
        </w:rPr>
        <w:t>Авансирование: 100% или 8000,0 тыс.рублей.</w:t>
      </w:r>
    </w:p>
    <w:p w:rsidR="000C171D" w:rsidRPr="00A325CA" w:rsidRDefault="000C171D" w:rsidP="000C171D">
      <w:pPr>
        <w:pStyle w:val="af1"/>
        <w:spacing w:before="0" w:beforeAutospacing="0" w:after="0" w:afterAutospacing="0"/>
        <w:jc w:val="both"/>
        <w:rPr>
          <w:color w:val="000000"/>
          <w:sz w:val="28"/>
        </w:rPr>
      </w:pPr>
      <w:r w:rsidRPr="00A325CA">
        <w:rPr>
          <w:color w:val="000000"/>
          <w:sz w:val="28"/>
        </w:rPr>
        <w:t>Землеустроительные работы по площадкам сформированы. Сельскими поселениями определены работы по планировке территории и установке МАФов. Оборудования по поставке МАФов выиграла организация ООО «Спецавто» на сумму 3394,524тыс.руб., поставка по оборудования по освещению площадок по контракту осуществляется АО «Комплексный технический центр «Металлоконструкция»». Во всех сельских поселениях проведены планировка территории (разравнивание поверхности площадки, выкорчевка кустов и растительности), начаты работы подготовке основания установки МАФов.</w:t>
      </w:r>
    </w:p>
    <w:p w:rsidR="000C171D" w:rsidRPr="00A325CA" w:rsidRDefault="000C171D" w:rsidP="000C171D">
      <w:pPr>
        <w:shd w:val="clear" w:color="auto" w:fill="FFFFFF"/>
        <w:ind w:firstLine="709"/>
        <w:jc w:val="both"/>
        <w:textAlignment w:val="baseline"/>
        <w:rPr>
          <w:rFonts w:eastAsia="Times New Roman"/>
          <w:color w:val="000000"/>
          <w:sz w:val="28"/>
          <w:szCs w:val="28"/>
        </w:rPr>
      </w:pPr>
      <w:r w:rsidRPr="00A325CA">
        <w:rPr>
          <w:rFonts w:eastAsia="Times New Roman"/>
          <w:color w:val="000000"/>
          <w:sz w:val="28"/>
          <w:szCs w:val="28"/>
        </w:rPr>
        <w:t xml:space="preserve">      Размер государственной поддержки по каждому  направлению составляет 2 млн. рублей и составляет не более 70% от общего объема финансового обеспечения реализации проекта, из муниципального бюджета 5% или 142,0 тыс.рублей. От населения нее менее 30% или 715,0 тыс.рублей объем финансирования реализации проекта должно быть обеспечено за счет средств местного бюджета, а также за счет обязательного вклада граждан и ( или) юридических лиц ( индивидуальных предпринимателей) в различных формах, в том числе денежных средств, трудового участия, предоставления помещений и технических средств.</w:t>
      </w:r>
    </w:p>
    <w:p w:rsidR="000C171D" w:rsidRPr="00A325CA" w:rsidRDefault="000C171D" w:rsidP="000C171D">
      <w:pPr>
        <w:pStyle w:val="ad"/>
        <w:numPr>
          <w:ilvl w:val="0"/>
          <w:numId w:val="17"/>
        </w:numPr>
        <w:spacing w:after="0" w:line="240" w:lineRule="auto"/>
        <w:ind w:left="0" w:firstLine="709"/>
        <w:jc w:val="both"/>
        <w:rPr>
          <w:rFonts w:ascii="Times New Roman" w:eastAsia="Times New Roman" w:hAnsi="Times New Roman" w:cs="Times New Roman"/>
          <w:sz w:val="28"/>
          <w:szCs w:val="28"/>
        </w:rPr>
      </w:pPr>
      <w:r w:rsidRPr="00A325CA">
        <w:rPr>
          <w:rFonts w:ascii="Times New Roman" w:eastAsia="Times New Roman" w:hAnsi="Times New Roman" w:cs="Times New Roman"/>
          <w:b/>
          <w:i/>
          <w:sz w:val="28"/>
          <w:szCs w:val="28"/>
        </w:rPr>
        <w:t xml:space="preserve">По строительству домов детей-сирот </w:t>
      </w:r>
      <w:r w:rsidRPr="00A325CA">
        <w:rPr>
          <w:rFonts w:ascii="Times New Roman" w:eastAsia="Times New Roman" w:hAnsi="Times New Roman" w:cs="Times New Roman"/>
          <w:sz w:val="28"/>
          <w:szCs w:val="28"/>
        </w:rPr>
        <w:t xml:space="preserve">на территории г. Чадан сформированы и поставлены в кадастровый учет 4 земельных участков. Также  дополнительно выделены 4 земельные участка. </w:t>
      </w:r>
    </w:p>
    <w:p w:rsidR="000C171D" w:rsidRPr="00A325CA" w:rsidRDefault="000C171D" w:rsidP="000C171D">
      <w:pPr>
        <w:ind w:firstLine="709"/>
        <w:jc w:val="both"/>
        <w:rPr>
          <w:rFonts w:eastAsia="Times New Roman"/>
          <w:sz w:val="28"/>
          <w:szCs w:val="28"/>
        </w:rPr>
      </w:pPr>
      <w:r w:rsidRPr="00A325CA">
        <w:rPr>
          <w:rFonts w:eastAsia="Times New Roman"/>
          <w:sz w:val="28"/>
          <w:szCs w:val="28"/>
        </w:rPr>
        <w:t>Администрацией гпг. Чадан заключены договора на подключение к техническим условиям заключены с АО Тываэнерго, заключен муниципальный контракт на строительство 4-х домов с подрядной организацией ООО «Атроник-Сервис» под руководством Куулар Рената Валерьевича, со строноны администрации гпг. Чадан предоставлены землеустроительные документации и разрешение на строительство объектов. Также администрацией гпг. Чадан проведены планировка территории строительства домов детей-сирот и установлены разметочные линии строительства объектов.</w:t>
      </w:r>
    </w:p>
    <w:p w:rsidR="000C171D" w:rsidRPr="00A325CA" w:rsidRDefault="000C171D" w:rsidP="000C171D">
      <w:pPr>
        <w:pStyle w:val="ad"/>
        <w:numPr>
          <w:ilvl w:val="0"/>
          <w:numId w:val="17"/>
        </w:numPr>
        <w:spacing w:after="0" w:line="240" w:lineRule="auto"/>
        <w:ind w:left="0" w:firstLine="709"/>
        <w:jc w:val="both"/>
        <w:rPr>
          <w:rFonts w:ascii="Times New Roman" w:hAnsi="Times New Roman" w:cs="Times New Roman"/>
          <w:b/>
          <w:sz w:val="28"/>
          <w:szCs w:val="28"/>
        </w:rPr>
      </w:pPr>
      <w:r w:rsidRPr="00A325CA">
        <w:rPr>
          <w:rFonts w:ascii="Times New Roman" w:hAnsi="Times New Roman" w:cs="Times New Roman"/>
          <w:b/>
          <w:sz w:val="28"/>
          <w:szCs w:val="28"/>
        </w:rPr>
        <w:t xml:space="preserve">Проект «Формирование комфортной городской среды», благоустройство территорий </w:t>
      </w:r>
    </w:p>
    <w:p w:rsidR="000C171D" w:rsidRPr="00A325CA" w:rsidRDefault="000C171D" w:rsidP="000C171D">
      <w:pPr>
        <w:ind w:firstLine="709"/>
        <w:jc w:val="both"/>
        <w:rPr>
          <w:sz w:val="28"/>
          <w:szCs w:val="28"/>
        </w:rPr>
      </w:pPr>
      <w:r w:rsidRPr="00A325CA">
        <w:rPr>
          <w:sz w:val="28"/>
          <w:szCs w:val="28"/>
        </w:rPr>
        <w:t>В 2020 году на территории Дзун-Хемчикского кожууна по федеральному проекту «Формирование комфортной городской среды» регионального проекта «Жилье и городская среда» реализуется 3 общественные пространства:</w:t>
      </w:r>
    </w:p>
    <w:p w:rsidR="000C171D" w:rsidRPr="00A325CA" w:rsidRDefault="000C171D" w:rsidP="000C171D">
      <w:pPr>
        <w:ind w:firstLine="709"/>
        <w:jc w:val="both"/>
        <w:rPr>
          <w:sz w:val="28"/>
          <w:szCs w:val="28"/>
        </w:rPr>
      </w:pPr>
      <w:r w:rsidRPr="00A325CA">
        <w:rPr>
          <w:sz w:val="28"/>
          <w:szCs w:val="28"/>
        </w:rPr>
        <w:t>- Благоустройство общественной территории городского дома культуры «Центр развития культуры» г. Чадан. для благоустройства территории, муниципальный контракт заключен с подрядчиком ИП Килик К.С. на сумму 497 500 рублей, при общей сметной стоимости проекта в 4289,079 тыс.руб, по контракту определена  укладка дорожного покрытия 90 кв.м из брусчатки на передней площадке дома культуры. Работы по укладке дорожного покрытия из брусчатки выполнены к завершению;</w:t>
      </w:r>
    </w:p>
    <w:p w:rsidR="000C171D" w:rsidRPr="00A325CA" w:rsidRDefault="000C171D" w:rsidP="000C171D">
      <w:pPr>
        <w:ind w:firstLine="709"/>
        <w:jc w:val="both"/>
        <w:rPr>
          <w:sz w:val="28"/>
          <w:szCs w:val="28"/>
        </w:rPr>
      </w:pPr>
      <w:r w:rsidRPr="00A325CA">
        <w:rPr>
          <w:sz w:val="28"/>
          <w:szCs w:val="28"/>
        </w:rPr>
        <w:lastRenderedPageBreak/>
        <w:t>- благоустройство сквера с.Теве-Хая договор заключен 18 апреля 2020 года  с ИП Тюлюш Орлан Эрес-оолович, договор заключен на сумму 250 000 рублей при общей сметной стоимости проекта  в 1750,02 тыс.рублей, по договору подряда устанавливается ограждение территории. На сегодняшний день подрядчиком привезены материалы ограждения, проведена планировка территории (выкорчевка растительности, разравнивание площадки);</w:t>
      </w:r>
    </w:p>
    <w:p w:rsidR="000C171D" w:rsidRPr="00A325CA" w:rsidRDefault="000C171D" w:rsidP="000C171D">
      <w:pPr>
        <w:ind w:firstLine="709"/>
        <w:jc w:val="both"/>
        <w:rPr>
          <w:sz w:val="28"/>
          <w:szCs w:val="28"/>
        </w:rPr>
      </w:pPr>
      <w:r w:rsidRPr="00A325CA">
        <w:rPr>
          <w:sz w:val="28"/>
          <w:szCs w:val="28"/>
        </w:rPr>
        <w:t>- благоустройство площадки в с.Хайыракан, договор заключен с ООО «Сантехник» на сумму 250 000 рублей при общей сметной стоимости проекта в1258,43 тыс.рублей, по договору подряда определена установка электрического освещения вокруг территории, на сегодняшний день подрядной организацией приобретены опорные столбы для освещения, проведены разметочные работы на площадке, ожидается спецтехника по планировке территории, также подрядной организацией закупаются комплектующие материалы и оснащение осветительных приборов.</w:t>
      </w:r>
    </w:p>
    <w:p w:rsidR="00E523E4" w:rsidRPr="00A325CA" w:rsidRDefault="00E523E4" w:rsidP="00F23FBC">
      <w:pPr>
        <w:tabs>
          <w:tab w:val="left" w:leader="underscore" w:pos="1345"/>
          <w:tab w:val="left" w:leader="underscore" w:pos="5650"/>
          <w:tab w:val="right" w:leader="underscore" w:pos="8493"/>
        </w:tabs>
        <w:ind w:firstLine="709"/>
        <w:jc w:val="both"/>
        <w:rPr>
          <w:sz w:val="28"/>
        </w:rPr>
      </w:pPr>
    </w:p>
    <w:p w:rsidR="00412F02" w:rsidRPr="00A325CA" w:rsidRDefault="00412F02" w:rsidP="00412F02">
      <w:pPr>
        <w:jc w:val="both"/>
        <w:rPr>
          <w:b/>
          <w:sz w:val="28"/>
          <w:szCs w:val="28"/>
        </w:rPr>
      </w:pPr>
      <w:r w:rsidRPr="00A325CA">
        <w:rPr>
          <w:b/>
          <w:sz w:val="28"/>
          <w:szCs w:val="28"/>
        </w:rPr>
        <w:t>Национальный проект «Здравоохранение»</w:t>
      </w:r>
    </w:p>
    <w:p w:rsidR="00412F02" w:rsidRPr="00A325CA" w:rsidRDefault="005901C5" w:rsidP="000C171D">
      <w:pPr>
        <w:pStyle w:val="2"/>
        <w:numPr>
          <w:ilvl w:val="0"/>
          <w:numId w:val="14"/>
        </w:numPr>
        <w:spacing w:before="0"/>
        <w:ind w:left="0" w:firstLine="414"/>
        <w:jc w:val="both"/>
        <w:rPr>
          <w:rFonts w:ascii="Times New Roman" w:hAnsi="Times New Roman" w:cs="Times New Roman"/>
          <w:b w:val="0"/>
          <w:color w:val="auto"/>
          <w:sz w:val="28"/>
          <w:szCs w:val="28"/>
        </w:rPr>
      </w:pPr>
      <w:bookmarkStart w:id="0" w:name="_Toc13154079"/>
      <w:r w:rsidRPr="00A325CA">
        <w:rPr>
          <w:rFonts w:ascii="Times New Roman" w:hAnsi="Times New Roman" w:cs="Times New Roman"/>
          <w:b w:val="0"/>
          <w:color w:val="auto"/>
          <w:sz w:val="28"/>
          <w:szCs w:val="28"/>
        </w:rPr>
        <w:t>Строительство Межкожуунной больницы ГБУЗ РТ «Дзун-Хемчикская ММЦ» вся землеустроительная документация со стороны администрации Дзун-Хемикского кожууна проделана, земельный участок поставлен на государственный кадастровый учет с кадастровым номером 17:03:0602001:549, с общей площадью 52318 кв.м., расположенный по адресу: Республика Тыва, Дзун-Хемчикский район, г. Чадан, ул. 16-ая линия,   закреплен за  ГКУ «Госстройзаказ» на праве  безвозмездного пользования);</w:t>
      </w:r>
      <w:r w:rsidR="00633704" w:rsidRPr="00A325CA">
        <w:rPr>
          <w:rFonts w:ascii="Times New Roman" w:hAnsi="Times New Roman" w:cs="Times New Roman"/>
          <w:b w:val="0"/>
          <w:color w:val="auto"/>
          <w:sz w:val="28"/>
          <w:szCs w:val="28"/>
        </w:rPr>
        <w:t xml:space="preserve"> Строительство Межкожуунной больницы в 2020 отменен в связи, с тем что данный </w:t>
      </w:r>
      <w:r w:rsidR="005B6565" w:rsidRPr="00A325CA">
        <w:rPr>
          <w:rFonts w:ascii="Times New Roman" w:hAnsi="Times New Roman" w:cs="Times New Roman"/>
          <w:b w:val="0"/>
          <w:color w:val="auto"/>
          <w:sz w:val="28"/>
          <w:szCs w:val="28"/>
        </w:rPr>
        <w:t>объект</w:t>
      </w:r>
      <w:r w:rsidR="00633704" w:rsidRPr="00A325CA">
        <w:rPr>
          <w:rFonts w:ascii="Times New Roman" w:hAnsi="Times New Roman" w:cs="Times New Roman"/>
          <w:b w:val="0"/>
          <w:color w:val="auto"/>
          <w:sz w:val="28"/>
          <w:szCs w:val="28"/>
        </w:rPr>
        <w:t xml:space="preserve"> </w:t>
      </w:r>
      <w:r w:rsidR="00A40659" w:rsidRPr="00A325CA">
        <w:rPr>
          <w:rFonts w:ascii="Times New Roman" w:hAnsi="Times New Roman" w:cs="Times New Roman"/>
          <w:b w:val="0"/>
          <w:color w:val="auto"/>
          <w:sz w:val="28"/>
          <w:szCs w:val="28"/>
        </w:rPr>
        <w:t xml:space="preserve">снята с Постановления Правительства РТ </w:t>
      </w:r>
      <w:r w:rsidR="00A40659" w:rsidRPr="00A325CA">
        <w:rPr>
          <w:rFonts w:ascii="Times New Roman" w:hAnsi="Times New Roman" w:cs="Times New Roman"/>
          <w:b w:val="0"/>
          <w:color w:val="auto"/>
          <w:sz w:val="32"/>
          <w:szCs w:val="28"/>
        </w:rPr>
        <w:t>«</w:t>
      </w:r>
      <w:r w:rsidR="00A40659" w:rsidRPr="00A325CA">
        <w:rPr>
          <w:rFonts w:ascii="Times New Roman" w:hAnsi="Times New Roman" w:cs="Times New Roman"/>
          <w:b w:val="0"/>
          <w:color w:val="auto"/>
          <w:spacing w:val="2"/>
          <w:sz w:val="28"/>
          <w:szCs w:val="31"/>
          <w:shd w:val="clear" w:color="auto" w:fill="FFFFFF"/>
        </w:rPr>
        <w:t>О Стратегии социально-экономического развития Республики Тыва до 2030 года»</w:t>
      </w:r>
      <w:r w:rsidR="00A40659" w:rsidRPr="00A325CA">
        <w:rPr>
          <w:rFonts w:ascii="Times New Roman" w:hAnsi="Times New Roman" w:cs="Times New Roman"/>
          <w:b w:val="0"/>
          <w:color w:val="auto"/>
          <w:sz w:val="22"/>
          <w:szCs w:val="28"/>
        </w:rPr>
        <w:t xml:space="preserve"> </w:t>
      </w:r>
    </w:p>
    <w:p w:rsidR="00412F02" w:rsidRPr="00A325CA" w:rsidRDefault="00412F02" w:rsidP="00412F02"/>
    <w:p w:rsidR="006B11F3" w:rsidRPr="00A325CA" w:rsidRDefault="006B11F3" w:rsidP="00412F02"/>
    <w:p w:rsidR="00412F02" w:rsidRPr="00A325CA" w:rsidRDefault="00412F02" w:rsidP="00412F02">
      <w:pPr>
        <w:pStyle w:val="2"/>
        <w:spacing w:before="0"/>
        <w:jc w:val="center"/>
        <w:rPr>
          <w:rFonts w:ascii="Times New Roman" w:hAnsi="Times New Roman" w:cs="Times New Roman"/>
          <w:color w:val="auto"/>
          <w:sz w:val="28"/>
          <w:szCs w:val="28"/>
        </w:rPr>
      </w:pPr>
      <w:r w:rsidRPr="00A325CA">
        <w:rPr>
          <w:rFonts w:ascii="Times New Roman" w:hAnsi="Times New Roman" w:cs="Times New Roman"/>
          <w:color w:val="auto"/>
          <w:sz w:val="28"/>
          <w:szCs w:val="28"/>
        </w:rPr>
        <w:t>О реализации национального проекта «Демография» на территории</w:t>
      </w:r>
      <w:bookmarkEnd w:id="0"/>
    </w:p>
    <w:p w:rsidR="00412F02" w:rsidRPr="00A325CA" w:rsidRDefault="00412F02" w:rsidP="00412F02">
      <w:pPr>
        <w:pStyle w:val="2"/>
        <w:spacing w:before="0"/>
        <w:jc w:val="center"/>
        <w:rPr>
          <w:rFonts w:ascii="Times New Roman" w:hAnsi="Times New Roman" w:cs="Times New Roman"/>
          <w:color w:val="auto"/>
          <w:sz w:val="28"/>
          <w:szCs w:val="28"/>
        </w:rPr>
      </w:pPr>
      <w:bookmarkStart w:id="1" w:name="_Toc13154080"/>
      <w:r w:rsidRPr="00A325CA">
        <w:rPr>
          <w:rFonts w:ascii="Times New Roman" w:hAnsi="Times New Roman" w:cs="Times New Roman"/>
          <w:color w:val="auto"/>
          <w:sz w:val="28"/>
          <w:szCs w:val="28"/>
        </w:rPr>
        <w:t>Дзун-Хемчикскогокожууна</w:t>
      </w:r>
      <w:bookmarkEnd w:id="1"/>
    </w:p>
    <w:p w:rsidR="00412F02" w:rsidRPr="00A325CA" w:rsidRDefault="00412F02" w:rsidP="00412F02">
      <w:pPr>
        <w:jc w:val="center"/>
        <w:rPr>
          <w:b/>
          <w:sz w:val="28"/>
          <w:szCs w:val="28"/>
        </w:rPr>
      </w:pPr>
    </w:p>
    <w:p w:rsidR="00412F02" w:rsidRPr="00A325CA" w:rsidRDefault="00412F02" w:rsidP="00412F02">
      <w:pPr>
        <w:ind w:firstLine="567"/>
        <w:jc w:val="both"/>
        <w:rPr>
          <w:b/>
          <w:sz w:val="28"/>
          <w:szCs w:val="28"/>
        </w:rPr>
      </w:pPr>
      <w:r w:rsidRPr="00A325CA">
        <w:rPr>
          <w:b/>
          <w:i/>
          <w:sz w:val="28"/>
          <w:szCs w:val="28"/>
        </w:rPr>
        <w:t>Цели национального проекта «Демография»:</w:t>
      </w:r>
    </w:p>
    <w:p w:rsidR="00412F02" w:rsidRPr="00A325CA" w:rsidRDefault="00412F02" w:rsidP="00412F02">
      <w:pPr>
        <w:pStyle w:val="ad"/>
        <w:numPr>
          <w:ilvl w:val="0"/>
          <w:numId w:val="2"/>
        </w:numPr>
        <w:spacing w:after="0" w:line="240" w:lineRule="auto"/>
        <w:ind w:left="0" w:firstLine="567"/>
        <w:jc w:val="both"/>
        <w:rPr>
          <w:rFonts w:ascii="Times New Roman" w:hAnsi="Times New Roman" w:cs="Times New Roman"/>
          <w:sz w:val="28"/>
          <w:szCs w:val="28"/>
        </w:rPr>
      </w:pPr>
      <w:r w:rsidRPr="00A325CA">
        <w:rPr>
          <w:rFonts w:ascii="Times New Roman" w:hAnsi="Times New Roman" w:cs="Times New Roman"/>
          <w:sz w:val="28"/>
          <w:szCs w:val="28"/>
        </w:rPr>
        <w:t>повышение продолжительности жизни населения до 78 лет к 2024 году,</w:t>
      </w:r>
    </w:p>
    <w:p w:rsidR="00412F02" w:rsidRPr="00A325CA" w:rsidRDefault="00412F02" w:rsidP="00412F02">
      <w:pPr>
        <w:pStyle w:val="ad"/>
        <w:numPr>
          <w:ilvl w:val="0"/>
          <w:numId w:val="2"/>
        </w:numPr>
        <w:spacing w:after="0" w:line="240" w:lineRule="auto"/>
        <w:ind w:left="0" w:firstLine="567"/>
        <w:jc w:val="both"/>
        <w:rPr>
          <w:rFonts w:ascii="Times New Roman" w:hAnsi="Times New Roman" w:cs="Times New Roman"/>
          <w:sz w:val="28"/>
          <w:szCs w:val="28"/>
        </w:rPr>
      </w:pPr>
      <w:r w:rsidRPr="00A325CA">
        <w:rPr>
          <w:rFonts w:ascii="Times New Roman" w:hAnsi="Times New Roman" w:cs="Times New Roman"/>
          <w:sz w:val="28"/>
          <w:szCs w:val="28"/>
        </w:rPr>
        <w:t>увеличение ожидаемой продолжительности здоровой жизни до 67 лет к 2024 году,</w:t>
      </w:r>
    </w:p>
    <w:p w:rsidR="00412F02" w:rsidRPr="00A325CA" w:rsidRDefault="00412F02" w:rsidP="00412F02">
      <w:pPr>
        <w:pStyle w:val="ad"/>
        <w:numPr>
          <w:ilvl w:val="0"/>
          <w:numId w:val="2"/>
        </w:numPr>
        <w:spacing w:after="0" w:line="240" w:lineRule="auto"/>
        <w:ind w:left="0" w:firstLine="567"/>
        <w:jc w:val="both"/>
        <w:rPr>
          <w:rFonts w:ascii="Times New Roman" w:hAnsi="Times New Roman" w:cs="Times New Roman"/>
          <w:sz w:val="28"/>
          <w:szCs w:val="28"/>
        </w:rPr>
      </w:pPr>
      <w:r w:rsidRPr="00A325CA">
        <w:rPr>
          <w:rFonts w:ascii="Times New Roman" w:hAnsi="Times New Roman" w:cs="Times New Roman"/>
          <w:sz w:val="28"/>
          <w:szCs w:val="28"/>
        </w:rPr>
        <w:t>повышение суммарного коэффициента рождаемости до 3,8 к 2024 году,</w:t>
      </w:r>
    </w:p>
    <w:p w:rsidR="00412F02" w:rsidRPr="00A325CA" w:rsidRDefault="00412F02" w:rsidP="00412F02">
      <w:pPr>
        <w:pStyle w:val="ad"/>
        <w:numPr>
          <w:ilvl w:val="0"/>
          <w:numId w:val="2"/>
        </w:numPr>
        <w:spacing w:after="0" w:line="240" w:lineRule="auto"/>
        <w:ind w:left="0" w:firstLine="567"/>
        <w:jc w:val="both"/>
        <w:rPr>
          <w:rFonts w:ascii="Times New Roman" w:hAnsi="Times New Roman" w:cs="Times New Roman"/>
          <w:sz w:val="28"/>
          <w:szCs w:val="28"/>
        </w:rPr>
      </w:pPr>
      <w:r w:rsidRPr="00A325CA">
        <w:rPr>
          <w:rFonts w:ascii="Times New Roman" w:hAnsi="Times New Roman" w:cs="Times New Roman"/>
          <w:sz w:val="28"/>
          <w:szCs w:val="28"/>
        </w:rPr>
        <w:t xml:space="preserve">увеличение доли граждан, ведущих здоровый образ жизни и систематически занимающихся физической культурой и спортом до 55% к 2024 году. </w:t>
      </w:r>
    </w:p>
    <w:p w:rsidR="00412F02" w:rsidRPr="00A325CA" w:rsidRDefault="00412F02" w:rsidP="00412F02">
      <w:pPr>
        <w:tabs>
          <w:tab w:val="left" w:pos="851"/>
        </w:tabs>
        <w:jc w:val="both"/>
        <w:rPr>
          <w:rFonts w:eastAsia="Times New Roman"/>
          <w:sz w:val="28"/>
          <w:szCs w:val="28"/>
          <w:lang w:eastAsia="ru-RU"/>
        </w:rPr>
      </w:pPr>
    </w:p>
    <w:p w:rsidR="00412F02" w:rsidRPr="00A325CA" w:rsidRDefault="00412F02" w:rsidP="00412F02">
      <w:pPr>
        <w:jc w:val="center"/>
        <w:rPr>
          <w:b/>
          <w:sz w:val="28"/>
          <w:szCs w:val="28"/>
        </w:rPr>
      </w:pPr>
      <w:r w:rsidRPr="00A325CA">
        <w:rPr>
          <w:b/>
          <w:sz w:val="28"/>
          <w:szCs w:val="28"/>
        </w:rPr>
        <w:t>Основные показатели муниципального проекта «Демография» по Дзун-Хемчикскому кожууну:</w:t>
      </w:r>
    </w:p>
    <w:p w:rsidR="00412F02" w:rsidRPr="00A325CA" w:rsidRDefault="00412F02" w:rsidP="00412F02">
      <w:pPr>
        <w:jc w:val="center"/>
        <w:rPr>
          <w:b/>
          <w:sz w:val="28"/>
          <w:szCs w:val="28"/>
        </w:rPr>
      </w:pPr>
    </w:p>
    <w:tbl>
      <w:tblPr>
        <w:tblW w:w="5447" w:type="pct"/>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488"/>
        <w:gridCol w:w="726"/>
        <w:gridCol w:w="633"/>
        <w:gridCol w:w="722"/>
        <w:gridCol w:w="722"/>
        <w:gridCol w:w="722"/>
        <w:gridCol w:w="722"/>
        <w:gridCol w:w="728"/>
      </w:tblGrid>
      <w:tr w:rsidR="00412F02" w:rsidRPr="00A325CA" w:rsidTr="00412F02">
        <w:trPr>
          <w:trHeight w:val="265"/>
          <w:jc w:val="center"/>
        </w:trPr>
        <w:tc>
          <w:tcPr>
            <w:tcW w:w="6375" w:type="dxa"/>
            <w:vMerge w:val="restart"/>
            <w:shd w:val="clear" w:color="auto" w:fill="auto"/>
            <w:vAlign w:val="center"/>
          </w:tcPr>
          <w:p w:rsidR="00412F02" w:rsidRPr="00A325CA" w:rsidRDefault="00412F02" w:rsidP="00412F02">
            <w:pPr>
              <w:jc w:val="center"/>
              <w:rPr>
                <w:b/>
                <w:bCs/>
                <w:sz w:val="20"/>
                <w:szCs w:val="20"/>
              </w:rPr>
            </w:pPr>
            <w:r w:rsidRPr="00A325CA">
              <w:rPr>
                <w:b/>
                <w:bCs/>
                <w:sz w:val="20"/>
                <w:szCs w:val="20"/>
              </w:rPr>
              <w:t>Наименование показателя</w:t>
            </w:r>
          </w:p>
        </w:tc>
        <w:tc>
          <w:tcPr>
            <w:tcW w:w="713" w:type="dxa"/>
            <w:vMerge w:val="restart"/>
            <w:shd w:val="clear" w:color="auto" w:fill="auto"/>
            <w:vAlign w:val="center"/>
          </w:tcPr>
          <w:p w:rsidR="00412F02" w:rsidRPr="00A325CA" w:rsidRDefault="00412F02" w:rsidP="00412F02">
            <w:pPr>
              <w:jc w:val="center"/>
              <w:rPr>
                <w:b/>
                <w:sz w:val="20"/>
                <w:szCs w:val="20"/>
              </w:rPr>
            </w:pPr>
            <w:r w:rsidRPr="00A325CA">
              <w:rPr>
                <w:b/>
                <w:sz w:val="20"/>
                <w:szCs w:val="20"/>
              </w:rPr>
              <w:t>Базовое значение</w:t>
            </w:r>
          </w:p>
        </w:tc>
        <w:tc>
          <w:tcPr>
            <w:tcW w:w="4173" w:type="dxa"/>
            <w:gridSpan w:val="6"/>
            <w:shd w:val="clear" w:color="auto" w:fill="auto"/>
            <w:vAlign w:val="center"/>
          </w:tcPr>
          <w:p w:rsidR="00412F02" w:rsidRPr="00A325CA" w:rsidRDefault="00412F02" w:rsidP="00412F02">
            <w:pPr>
              <w:jc w:val="center"/>
              <w:rPr>
                <w:sz w:val="20"/>
                <w:szCs w:val="20"/>
              </w:rPr>
            </w:pPr>
            <w:r w:rsidRPr="00A325CA">
              <w:rPr>
                <w:sz w:val="20"/>
                <w:szCs w:val="20"/>
              </w:rPr>
              <w:t>Значения показателей по годам реализации проекта</w:t>
            </w:r>
          </w:p>
        </w:tc>
      </w:tr>
      <w:tr w:rsidR="00412F02" w:rsidRPr="00A325CA" w:rsidTr="00412F02">
        <w:trPr>
          <w:trHeight w:val="265"/>
          <w:jc w:val="center"/>
        </w:trPr>
        <w:tc>
          <w:tcPr>
            <w:tcW w:w="6375" w:type="dxa"/>
            <w:vMerge/>
            <w:shd w:val="clear" w:color="auto" w:fill="auto"/>
            <w:vAlign w:val="center"/>
          </w:tcPr>
          <w:p w:rsidR="00412F02" w:rsidRPr="00A325CA" w:rsidRDefault="00412F02" w:rsidP="00412F02">
            <w:pPr>
              <w:jc w:val="center"/>
              <w:rPr>
                <w:bCs/>
                <w:sz w:val="20"/>
                <w:szCs w:val="20"/>
              </w:rPr>
            </w:pPr>
          </w:p>
        </w:tc>
        <w:tc>
          <w:tcPr>
            <w:tcW w:w="713" w:type="dxa"/>
            <w:vMerge/>
            <w:shd w:val="clear" w:color="auto" w:fill="auto"/>
            <w:vAlign w:val="center"/>
          </w:tcPr>
          <w:p w:rsidR="00412F02" w:rsidRPr="00A325CA" w:rsidRDefault="00412F02" w:rsidP="00412F02">
            <w:pPr>
              <w:jc w:val="center"/>
              <w:rPr>
                <w:sz w:val="20"/>
                <w:szCs w:val="20"/>
              </w:rPr>
            </w:pPr>
          </w:p>
        </w:tc>
        <w:tc>
          <w:tcPr>
            <w:tcW w:w="622" w:type="dxa"/>
            <w:shd w:val="clear" w:color="auto" w:fill="auto"/>
          </w:tcPr>
          <w:p w:rsidR="00412F02" w:rsidRPr="00A325CA" w:rsidRDefault="00412F02" w:rsidP="00412F02">
            <w:pPr>
              <w:contextualSpacing/>
              <w:jc w:val="center"/>
              <w:rPr>
                <w:b/>
                <w:sz w:val="20"/>
                <w:szCs w:val="20"/>
              </w:rPr>
            </w:pPr>
            <w:r w:rsidRPr="00A325CA">
              <w:rPr>
                <w:b/>
                <w:sz w:val="20"/>
                <w:szCs w:val="20"/>
              </w:rPr>
              <w:t>2019</w:t>
            </w:r>
          </w:p>
        </w:tc>
        <w:tc>
          <w:tcPr>
            <w:tcW w:w="709" w:type="dxa"/>
            <w:shd w:val="clear" w:color="auto" w:fill="auto"/>
          </w:tcPr>
          <w:p w:rsidR="00412F02" w:rsidRPr="00A325CA" w:rsidRDefault="00412F02" w:rsidP="00412F02">
            <w:pPr>
              <w:contextualSpacing/>
              <w:jc w:val="center"/>
              <w:rPr>
                <w:b/>
                <w:sz w:val="20"/>
                <w:szCs w:val="20"/>
              </w:rPr>
            </w:pPr>
            <w:r w:rsidRPr="00A325CA">
              <w:rPr>
                <w:b/>
                <w:sz w:val="20"/>
                <w:szCs w:val="20"/>
              </w:rPr>
              <w:t>2020</w:t>
            </w:r>
          </w:p>
        </w:tc>
        <w:tc>
          <w:tcPr>
            <w:tcW w:w="709" w:type="dxa"/>
            <w:shd w:val="clear" w:color="auto" w:fill="auto"/>
          </w:tcPr>
          <w:p w:rsidR="00412F02" w:rsidRPr="00A325CA" w:rsidRDefault="00412F02" w:rsidP="00412F02">
            <w:pPr>
              <w:contextualSpacing/>
              <w:jc w:val="center"/>
              <w:rPr>
                <w:b/>
                <w:sz w:val="20"/>
                <w:szCs w:val="20"/>
              </w:rPr>
            </w:pPr>
            <w:r w:rsidRPr="00A325CA">
              <w:rPr>
                <w:b/>
                <w:sz w:val="20"/>
                <w:szCs w:val="20"/>
              </w:rPr>
              <w:t>2021</w:t>
            </w:r>
          </w:p>
        </w:tc>
        <w:tc>
          <w:tcPr>
            <w:tcW w:w="709" w:type="dxa"/>
            <w:shd w:val="clear" w:color="auto" w:fill="auto"/>
          </w:tcPr>
          <w:p w:rsidR="00412F02" w:rsidRPr="00A325CA" w:rsidRDefault="00412F02" w:rsidP="00412F02">
            <w:pPr>
              <w:contextualSpacing/>
              <w:jc w:val="center"/>
              <w:rPr>
                <w:b/>
                <w:sz w:val="20"/>
                <w:szCs w:val="20"/>
              </w:rPr>
            </w:pPr>
            <w:r w:rsidRPr="00A325CA">
              <w:rPr>
                <w:b/>
                <w:sz w:val="20"/>
                <w:szCs w:val="20"/>
              </w:rPr>
              <w:t>2022</w:t>
            </w:r>
          </w:p>
        </w:tc>
        <w:tc>
          <w:tcPr>
            <w:tcW w:w="709" w:type="dxa"/>
            <w:shd w:val="clear" w:color="auto" w:fill="auto"/>
          </w:tcPr>
          <w:p w:rsidR="00412F02" w:rsidRPr="00A325CA" w:rsidRDefault="00412F02" w:rsidP="00412F02">
            <w:pPr>
              <w:contextualSpacing/>
              <w:jc w:val="center"/>
              <w:rPr>
                <w:b/>
                <w:sz w:val="20"/>
                <w:szCs w:val="20"/>
              </w:rPr>
            </w:pPr>
            <w:r w:rsidRPr="00A325CA">
              <w:rPr>
                <w:b/>
                <w:sz w:val="20"/>
                <w:szCs w:val="20"/>
              </w:rPr>
              <w:t>2023</w:t>
            </w:r>
          </w:p>
        </w:tc>
        <w:tc>
          <w:tcPr>
            <w:tcW w:w="715" w:type="dxa"/>
            <w:shd w:val="clear" w:color="auto" w:fill="auto"/>
          </w:tcPr>
          <w:p w:rsidR="00412F02" w:rsidRPr="00A325CA" w:rsidRDefault="00412F02" w:rsidP="00412F02">
            <w:pPr>
              <w:contextualSpacing/>
              <w:jc w:val="center"/>
              <w:rPr>
                <w:b/>
                <w:sz w:val="20"/>
                <w:szCs w:val="20"/>
              </w:rPr>
            </w:pPr>
            <w:r w:rsidRPr="00A325CA">
              <w:rPr>
                <w:b/>
                <w:sz w:val="20"/>
                <w:szCs w:val="20"/>
              </w:rPr>
              <w:t>2024</w:t>
            </w:r>
          </w:p>
        </w:tc>
      </w:tr>
      <w:tr w:rsidR="00412F02" w:rsidRPr="00A325CA" w:rsidTr="00412F02">
        <w:trPr>
          <w:trHeight w:val="265"/>
          <w:jc w:val="center"/>
        </w:trPr>
        <w:tc>
          <w:tcPr>
            <w:tcW w:w="6375" w:type="dxa"/>
            <w:shd w:val="clear" w:color="auto" w:fill="auto"/>
            <w:vAlign w:val="center"/>
          </w:tcPr>
          <w:p w:rsidR="00412F02" w:rsidRPr="00A325CA" w:rsidRDefault="00412F02" w:rsidP="00412F02">
            <w:pPr>
              <w:jc w:val="center"/>
              <w:rPr>
                <w:bCs/>
                <w:sz w:val="20"/>
                <w:szCs w:val="20"/>
              </w:rPr>
            </w:pPr>
            <w:r w:rsidRPr="00A325CA">
              <w:rPr>
                <w:bCs/>
                <w:sz w:val="20"/>
                <w:szCs w:val="20"/>
              </w:rPr>
              <w:lastRenderedPageBreak/>
              <w:t>1</w:t>
            </w:r>
          </w:p>
        </w:tc>
        <w:tc>
          <w:tcPr>
            <w:tcW w:w="713" w:type="dxa"/>
            <w:shd w:val="clear" w:color="auto" w:fill="auto"/>
            <w:vAlign w:val="center"/>
          </w:tcPr>
          <w:p w:rsidR="00412F02" w:rsidRPr="00A325CA" w:rsidRDefault="00412F02" w:rsidP="00412F02">
            <w:pPr>
              <w:jc w:val="center"/>
              <w:rPr>
                <w:sz w:val="20"/>
                <w:szCs w:val="20"/>
              </w:rPr>
            </w:pPr>
            <w:r w:rsidRPr="00A325CA">
              <w:rPr>
                <w:sz w:val="20"/>
                <w:szCs w:val="20"/>
              </w:rPr>
              <w:t>2</w:t>
            </w:r>
          </w:p>
        </w:tc>
        <w:tc>
          <w:tcPr>
            <w:tcW w:w="622" w:type="dxa"/>
            <w:shd w:val="clear" w:color="auto" w:fill="auto"/>
            <w:vAlign w:val="center"/>
          </w:tcPr>
          <w:p w:rsidR="00412F02" w:rsidRPr="00A325CA" w:rsidRDefault="00412F02" w:rsidP="00412F02">
            <w:pPr>
              <w:contextualSpacing/>
              <w:jc w:val="center"/>
              <w:rPr>
                <w:sz w:val="20"/>
                <w:szCs w:val="20"/>
                <w:lang w:val="en-US"/>
              </w:rPr>
            </w:pPr>
          </w:p>
        </w:tc>
        <w:tc>
          <w:tcPr>
            <w:tcW w:w="709" w:type="dxa"/>
            <w:shd w:val="clear" w:color="auto" w:fill="auto"/>
            <w:vAlign w:val="center"/>
          </w:tcPr>
          <w:p w:rsidR="00412F02" w:rsidRPr="00A325CA" w:rsidRDefault="00412F02" w:rsidP="00412F02">
            <w:pPr>
              <w:contextualSpacing/>
              <w:jc w:val="center"/>
              <w:rPr>
                <w:sz w:val="20"/>
                <w:szCs w:val="20"/>
                <w:lang w:val="en-US"/>
              </w:rPr>
            </w:pPr>
          </w:p>
        </w:tc>
        <w:tc>
          <w:tcPr>
            <w:tcW w:w="709" w:type="dxa"/>
            <w:shd w:val="clear" w:color="auto" w:fill="auto"/>
            <w:vAlign w:val="center"/>
          </w:tcPr>
          <w:p w:rsidR="00412F02" w:rsidRPr="00A325CA" w:rsidRDefault="00412F02" w:rsidP="00412F02">
            <w:pPr>
              <w:contextualSpacing/>
              <w:jc w:val="center"/>
              <w:rPr>
                <w:rFonts w:eastAsia="Arial Unicode MS"/>
                <w:bCs/>
                <w:i/>
                <w:sz w:val="20"/>
                <w:szCs w:val="20"/>
                <w:u w:color="000000"/>
              </w:rPr>
            </w:pPr>
          </w:p>
        </w:tc>
        <w:tc>
          <w:tcPr>
            <w:tcW w:w="709" w:type="dxa"/>
            <w:shd w:val="clear" w:color="auto" w:fill="auto"/>
            <w:vAlign w:val="center"/>
          </w:tcPr>
          <w:p w:rsidR="00412F02" w:rsidRPr="00A325CA" w:rsidRDefault="00412F02" w:rsidP="00412F02">
            <w:pPr>
              <w:contextualSpacing/>
              <w:jc w:val="center"/>
              <w:rPr>
                <w:rFonts w:eastAsia="Arial Unicode MS"/>
                <w:bCs/>
                <w:i/>
                <w:sz w:val="20"/>
                <w:szCs w:val="20"/>
                <w:u w:color="000000"/>
              </w:rPr>
            </w:pPr>
          </w:p>
        </w:tc>
        <w:tc>
          <w:tcPr>
            <w:tcW w:w="709" w:type="dxa"/>
            <w:shd w:val="clear" w:color="auto" w:fill="auto"/>
            <w:vAlign w:val="center"/>
          </w:tcPr>
          <w:p w:rsidR="00412F02" w:rsidRPr="00A325CA" w:rsidRDefault="00412F02" w:rsidP="00412F02">
            <w:pPr>
              <w:contextualSpacing/>
              <w:jc w:val="center"/>
              <w:rPr>
                <w:rFonts w:eastAsia="Arial Unicode MS"/>
                <w:bCs/>
                <w:i/>
                <w:sz w:val="20"/>
                <w:szCs w:val="20"/>
                <w:u w:color="000000"/>
              </w:rPr>
            </w:pPr>
          </w:p>
        </w:tc>
        <w:tc>
          <w:tcPr>
            <w:tcW w:w="715" w:type="dxa"/>
            <w:shd w:val="clear" w:color="auto" w:fill="auto"/>
            <w:vAlign w:val="center"/>
          </w:tcPr>
          <w:p w:rsidR="00412F02" w:rsidRPr="00A325CA" w:rsidRDefault="00412F02" w:rsidP="00412F02">
            <w:pPr>
              <w:contextualSpacing/>
              <w:jc w:val="center"/>
              <w:rPr>
                <w:rFonts w:eastAsia="Arial Unicode MS"/>
                <w:bCs/>
                <w:i/>
                <w:sz w:val="20"/>
                <w:szCs w:val="20"/>
                <w:u w:color="000000"/>
              </w:rPr>
            </w:pPr>
          </w:p>
        </w:tc>
      </w:tr>
      <w:tr w:rsidR="00412F02" w:rsidRPr="00A325CA" w:rsidTr="00412F02">
        <w:trPr>
          <w:trHeight w:val="265"/>
          <w:jc w:val="center"/>
        </w:trPr>
        <w:tc>
          <w:tcPr>
            <w:tcW w:w="6375" w:type="dxa"/>
            <w:shd w:val="clear" w:color="auto" w:fill="auto"/>
            <w:vAlign w:val="center"/>
          </w:tcPr>
          <w:p w:rsidR="00412F02" w:rsidRPr="00A325CA" w:rsidRDefault="00412F02" w:rsidP="00412F02">
            <w:pPr>
              <w:rPr>
                <w:rFonts w:eastAsia="Arial Unicode MS"/>
                <w:sz w:val="20"/>
                <w:szCs w:val="20"/>
                <w:u w:color="000000"/>
              </w:rPr>
            </w:pPr>
            <w:r w:rsidRPr="00A325CA">
              <w:rPr>
                <w:bCs/>
                <w:sz w:val="20"/>
                <w:szCs w:val="20"/>
              </w:rPr>
              <w:t>Снижение смертности населения старше трудоспособного возраста (на 1000 человек населения соответствующего возраста)</w:t>
            </w:r>
          </w:p>
        </w:tc>
        <w:tc>
          <w:tcPr>
            <w:tcW w:w="713" w:type="dxa"/>
            <w:shd w:val="clear" w:color="auto" w:fill="auto"/>
            <w:vAlign w:val="center"/>
          </w:tcPr>
          <w:p w:rsidR="00412F02" w:rsidRPr="00A325CA" w:rsidRDefault="00412F02" w:rsidP="00412F02">
            <w:pPr>
              <w:jc w:val="center"/>
              <w:rPr>
                <w:sz w:val="20"/>
                <w:szCs w:val="20"/>
              </w:rPr>
            </w:pPr>
            <w:r w:rsidRPr="00A325CA">
              <w:rPr>
                <w:sz w:val="20"/>
                <w:szCs w:val="20"/>
              </w:rPr>
              <w:t>45,8</w:t>
            </w:r>
          </w:p>
        </w:tc>
        <w:tc>
          <w:tcPr>
            <w:tcW w:w="622" w:type="dxa"/>
            <w:shd w:val="clear" w:color="auto" w:fill="auto"/>
            <w:vAlign w:val="center"/>
          </w:tcPr>
          <w:p w:rsidR="00412F02" w:rsidRPr="00A325CA" w:rsidRDefault="00412F02" w:rsidP="00412F02">
            <w:pPr>
              <w:jc w:val="center"/>
              <w:rPr>
                <w:sz w:val="20"/>
                <w:szCs w:val="20"/>
              </w:rPr>
            </w:pPr>
            <w:r w:rsidRPr="00A325CA">
              <w:rPr>
                <w:sz w:val="20"/>
                <w:szCs w:val="20"/>
              </w:rPr>
              <w:t>45,0</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44,0</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43,0</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42,0</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41,0</w:t>
            </w:r>
          </w:p>
        </w:tc>
        <w:tc>
          <w:tcPr>
            <w:tcW w:w="715" w:type="dxa"/>
            <w:shd w:val="clear" w:color="auto" w:fill="auto"/>
            <w:vAlign w:val="center"/>
          </w:tcPr>
          <w:p w:rsidR="00412F02" w:rsidRPr="00A325CA" w:rsidRDefault="00412F02" w:rsidP="00412F02">
            <w:pPr>
              <w:jc w:val="center"/>
              <w:rPr>
                <w:sz w:val="20"/>
                <w:szCs w:val="20"/>
              </w:rPr>
            </w:pPr>
            <w:r w:rsidRPr="00A325CA">
              <w:rPr>
                <w:sz w:val="20"/>
                <w:szCs w:val="20"/>
              </w:rPr>
              <w:t>40,0</w:t>
            </w:r>
          </w:p>
        </w:tc>
      </w:tr>
      <w:tr w:rsidR="00412F02" w:rsidRPr="00A325CA" w:rsidTr="00412F02">
        <w:trPr>
          <w:trHeight w:val="265"/>
          <w:jc w:val="center"/>
        </w:trPr>
        <w:tc>
          <w:tcPr>
            <w:tcW w:w="6375" w:type="dxa"/>
            <w:shd w:val="clear" w:color="auto" w:fill="auto"/>
          </w:tcPr>
          <w:p w:rsidR="00412F02" w:rsidRPr="00A325CA" w:rsidRDefault="00412F02" w:rsidP="00412F02">
            <w:pPr>
              <w:contextualSpacing/>
              <w:rPr>
                <w:rFonts w:eastAsia="Arial Unicode MS"/>
                <w:sz w:val="20"/>
                <w:szCs w:val="20"/>
                <w:u w:color="000000"/>
              </w:rPr>
            </w:pPr>
            <w:r w:rsidRPr="00A325CA">
              <w:rPr>
                <w:rFonts w:eastAsia="Arial Unicode MS"/>
                <w:sz w:val="20"/>
                <w:szCs w:val="20"/>
                <w:u w:color="000000"/>
              </w:rPr>
              <w:t>Суммарный коэффициент рождаемости (число детей на одну женщину) до 3,813 чел.</w:t>
            </w:r>
          </w:p>
        </w:tc>
        <w:tc>
          <w:tcPr>
            <w:tcW w:w="713" w:type="dxa"/>
            <w:shd w:val="clear" w:color="auto" w:fill="auto"/>
            <w:vAlign w:val="center"/>
          </w:tcPr>
          <w:p w:rsidR="00412F02" w:rsidRPr="00A325CA" w:rsidRDefault="00412F02" w:rsidP="00412F02">
            <w:pPr>
              <w:jc w:val="center"/>
              <w:rPr>
                <w:sz w:val="20"/>
                <w:szCs w:val="20"/>
              </w:rPr>
            </w:pPr>
            <w:r w:rsidRPr="00A325CA">
              <w:rPr>
                <w:sz w:val="20"/>
                <w:szCs w:val="20"/>
              </w:rPr>
              <w:t>3,194</w:t>
            </w:r>
          </w:p>
        </w:tc>
        <w:tc>
          <w:tcPr>
            <w:tcW w:w="622" w:type="dxa"/>
            <w:shd w:val="clear" w:color="auto" w:fill="auto"/>
            <w:vAlign w:val="center"/>
          </w:tcPr>
          <w:p w:rsidR="00412F02" w:rsidRPr="00A325CA" w:rsidRDefault="00412F02" w:rsidP="00412F02">
            <w:pPr>
              <w:jc w:val="center"/>
              <w:rPr>
                <w:sz w:val="20"/>
                <w:szCs w:val="20"/>
              </w:rPr>
            </w:pPr>
            <w:r w:rsidRPr="00A325CA">
              <w:rPr>
                <w:sz w:val="20"/>
                <w:szCs w:val="20"/>
              </w:rPr>
              <w:t>3,527</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3,587</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3,633</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3,701</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3,750</w:t>
            </w:r>
          </w:p>
        </w:tc>
        <w:tc>
          <w:tcPr>
            <w:tcW w:w="715" w:type="dxa"/>
            <w:shd w:val="clear" w:color="auto" w:fill="auto"/>
            <w:vAlign w:val="center"/>
          </w:tcPr>
          <w:p w:rsidR="00412F02" w:rsidRPr="00A325CA" w:rsidRDefault="00412F02" w:rsidP="00412F02">
            <w:pPr>
              <w:jc w:val="center"/>
              <w:rPr>
                <w:sz w:val="20"/>
                <w:szCs w:val="20"/>
              </w:rPr>
            </w:pPr>
            <w:r w:rsidRPr="00A325CA">
              <w:rPr>
                <w:sz w:val="20"/>
                <w:szCs w:val="20"/>
              </w:rPr>
              <w:t>3,813</w:t>
            </w:r>
          </w:p>
        </w:tc>
      </w:tr>
      <w:tr w:rsidR="00412F02" w:rsidRPr="00A325CA" w:rsidTr="00412F02">
        <w:trPr>
          <w:trHeight w:val="476"/>
          <w:jc w:val="center"/>
        </w:trPr>
        <w:tc>
          <w:tcPr>
            <w:tcW w:w="6375" w:type="dxa"/>
            <w:shd w:val="clear" w:color="auto" w:fill="auto"/>
          </w:tcPr>
          <w:p w:rsidR="00412F02" w:rsidRPr="00A325CA" w:rsidRDefault="00412F02" w:rsidP="00412F02">
            <w:pPr>
              <w:rPr>
                <w:rFonts w:eastAsia="Arial Unicode MS"/>
                <w:sz w:val="20"/>
                <w:szCs w:val="20"/>
                <w:u w:color="000000"/>
              </w:rPr>
            </w:pPr>
            <w:r w:rsidRPr="00A325CA">
              <w:rPr>
                <w:sz w:val="20"/>
                <w:szCs w:val="20"/>
              </w:rPr>
              <w:t>Обращаемость в медицинские организации по вопросам  здорового образа жизни (тысяч человек)</w:t>
            </w:r>
          </w:p>
        </w:tc>
        <w:tc>
          <w:tcPr>
            <w:tcW w:w="713" w:type="dxa"/>
            <w:shd w:val="clear" w:color="auto" w:fill="auto"/>
          </w:tcPr>
          <w:p w:rsidR="00412F02" w:rsidRPr="00A325CA" w:rsidRDefault="00412F02" w:rsidP="00412F02">
            <w:pPr>
              <w:contextualSpacing/>
              <w:jc w:val="center"/>
              <w:rPr>
                <w:sz w:val="20"/>
                <w:szCs w:val="20"/>
              </w:rPr>
            </w:pPr>
            <w:r w:rsidRPr="00A325CA">
              <w:rPr>
                <w:sz w:val="20"/>
                <w:szCs w:val="20"/>
              </w:rPr>
              <w:t>1737</w:t>
            </w:r>
          </w:p>
        </w:tc>
        <w:tc>
          <w:tcPr>
            <w:tcW w:w="622" w:type="dxa"/>
            <w:shd w:val="clear" w:color="auto" w:fill="auto"/>
          </w:tcPr>
          <w:p w:rsidR="00412F02" w:rsidRPr="00A325CA" w:rsidRDefault="00412F02" w:rsidP="00412F02">
            <w:pPr>
              <w:contextualSpacing/>
              <w:jc w:val="center"/>
              <w:rPr>
                <w:sz w:val="20"/>
                <w:szCs w:val="20"/>
              </w:rPr>
            </w:pPr>
            <w:r w:rsidRPr="00A325CA">
              <w:rPr>
                <w:sz w:val="20"/>
                <w:szCs w:val="20"/>
              </w:rPr>
              <w:t>1829</w:t>
            </w:r>
          </w:p>
        </w:tc>
        <w:tc>
          <w:tcPr>
            <w:tcW w:w="709" w:type="dxa"/>
            <w:shd w:val="clear" w:color="auto" w:fill="auto"/>
          </w:tcPr>
          <w:p w:rsidR="00412F02" w:rsidRPr="00A325CA" w:rsidRDefault="00412F02" w:rsidP="00412F02">
            <w:pPr>
              <w:contextualSpacing/>
              <w:jc w:val="center"/>
              <w:rPr>
                <w:sz w:val="20"/>
                <w:szCs w:val="20"/>
              </w:rPr>
            </w:pPr>
            <w:r w:rsidRPr="00A325CA">
              <w:rPr>
                <w:sz w:val="20"/>
                <w:szCs w:val="20"/>
              </w:rPr>
              <w:t>1929</w:t>
            </w:r>
          </w:p>
        </w:tc>
        <w:tc>
          <w:tcPr>
            <w:tcW w:w="709" w:type="dxa"/>
            <w:shd w:val="clear" w:color="auto" w:fill="auto"/>
          </w:tcPr>
          <w:p w:rsidR="00412F02" w:rsidRPr="00A325CA" w:rsidRDefault="00412F02" w:rsidP="00412F02">
            <w:pPr>
              <w:contextualSpacing/>
              <w:jc w:val="center"/>
              <w:rPr>
                <w:sz w:val="20"/>
                <w:szCs w:val="20"/>
              </w:rPr>
            </w:pPr>
            <w:r w:rsidRPr="00A325CA">
              <w:rPr>
                <w:sz w:val="20"/>
                <w:szCs w:val="20"/>
              </w:rPr>
              <w:t>2079</w:t>
            </w:r>
          </w:p>
        </w:tc>
        <w:tc>
          <w:tcPr>
            <w:tcW w:w="709" w:type="dxa"/>
            <w:shd w:val="clear" w:color="auto" w:fill="auto"/>
          </w:tcPr>
          <w:p w:rsidR="00412F02" w:rsidRPr="00A325CA" w:rsidRDefault="00412F02" w:rsidP="00412F02">
            <w:pPr>
              <w:contextualSpacing/>
              <w:jc w:val="center"/>
              <w:rPr>
                <w:sz w:val="20"/>
                <w:szCs w:val="20"/>
              </w:rPr>
            </w:pPr>
            <w:r w:rsidRPr="00A325CA">
              <w:rPr>
                <w:sz w:val="20"/>
                <w:szCs w:val="20"/>
              </w:rPr>
              <w:t>2229</w:t>
            </w:r>
          </w:p>
        </w:tc>
        <w:tc>
          <w:tcPr>
            <w:tcW w:w="709" w:type="dxa"/>
            <w:shd w:val="clear" w:color="auto" w:fill="auto"/>
          </w:tcPr>
          <w:p w:rsidR="00412F02" w:rsidRPr="00A325CA" w:rsidRDefault="00412F02" w:rsidP="00412F02">
            <w:pPr>
              <w:contextualSpacing/>
              <w:jc w:val="center"/>
              <w:rPr>
                <w:sz w:val="20"/>
                <w:szCs w:val="20"/>
              </w:rPr>
            </w:pPr>
            <w:r w:rsidRPr="00A325CA">
              <w:rPr>
                <w:sz w:val="20"/>
                <w:szCs w:val="20"/>
              </w:rPr>
              <w:t>2379</w:t>
            </w:r>
          </w:p>
        </w:tc>
        <w:tc>
          <w:tcPr>
            <w:tcW w:w="715" w:type="dxa"/>
            <w:shd w:val="clear" w:color="auto" w:fill="auto"/>
          </w:tcPr>
          <w:p w:rsidR="00412F02" w:rsidRPr="00A325CA" w:rsidRDefault="00412F02" w:rsidP="00412F02">
            <w:pPr>
              <w:contextualSpacing/>
              <w:jc w:val="center"/>
              <w:rPr>
                <w:sz w:val="20"/>
                <w:szCs w:val="20"/>
              </w:rPr>
            </w:pPr>
            <w:r w:rsidRPr="00A325CA">
              <w:rPr>
                <w:sz w:val="20"/>
                <w:szCs w:val="20"/>
              </w:rPr>
              <w:t>2579</w:t>
            </w:r>
          </w:p>
        </w:tc>
      </w:tr>
      <w:tr w:rsidR="00412F02" w:rsidRPr="00A325CA" w:rsidTr="00412F02">
        <w:trPr>
          <w:trHeight w:val="265"/>
          <w:jc w:val="center"/>
        </w:trPr>
        <w:tc>
          <w:tcPr>
            <w:tcW w:w="6375" w:type="dxa"/>
            <w:shd w:val="clear" w:color="auto" w:fill="auto"/>
          </w:tcPr>
          <w:p w:rsidR="00412F02" w:rsidRPr="00A325CA" w:rsidRDefault="00412F02" w:rsidP="00412F02">
            <w:pPr>
              <w:rPr>
                <w:sz w:val="20"/>
                <w:szCs w:val="20"/>
              </w:rPr>
            </w:pPr>
            <w:r w:rsidRPr="00A325CA">
              <w:rPr>
                <w:sz w:val="20"/>
                <w:szCs w:val="20"/>
              </w:rPr>
              <w:t>Число лиц, которым рекомендованы индивидуальные планы по здоровому образу жизни (паспорта здоровья),</w:t>
            </w:r>
          </w:p>
          <w:p w:rsidR="00412F02" w:rsidRPr="00A325CA" w:rsidRDefault="00412F02" w:rsidP="00412F02">
            <w:pPr>
              <w:rPr>
                <w:sz w:val="20"/>
                <w:szCs w:val="20"/>
              </w:rPr>
            </w:pPr>
            <w:r w:rsidRPr="00A325CA">
              <w:rPr>
                <w:sz w:val="20"/>
                <w:szCs w:val="20"/>
              </w:rPr>
              <w:t>в центрах здоровья (тыс. человек)</w:t>
            </w:r>
          </w:p>
        </w:tc>
        <w:tc>
          <w:tcPr>
            <w:tcW w:w="713" w:type="dxa"/>
            <w:shd w:val="clear" w:color="auto" w:fill="auto"/>
          </w:tcPr>
          <w:p w:rsidR="00412F02" w:rsidRPr="00A325CA" w:rsidRDefault="00412F02" w:rsidP="00412F02">
            <w:pPr>
              <w:contextualSpacing/>
              <w:jc w:val="center"/>
              <w:rPr>
                <w:sz w:val="20"/>
                <w:szCs w:val="20"/>
              </w:rPr>
            </w:pPr>
            <w:r w:rsidRPr="00A325CA">
              <w:rPr>
                <w:sz w:val="20"/>
                <w:szCs w:val="20"/>
              </w:rPr>
              <w:t>0,0041</w:t>
            </w:r>
          </w:p>
        </w:tc>
        <w:tc>
          <w:tcPr>
            <w:tcW w:w="622" w:type="dxa"/>
            <w:shd w:val="clear" w:color="auto" w:fill="auto"/>
          </w:tcPr>
          <w:p w:rsidR="00412F02" w:rsidRPr="00A325CA" w:rsidRDefault="00412F02" w:rsidP="00412F02">
            <w:pPr>
              <w:contextualSpacing/>
              <w:jc w:val="center"/>
              <w:rPr>
                <w:sz w:val="20"/>
                <w:szCs w:val="20"/>
              </w:rPr>
            </w:pPr>
            <w:r w:rsidRPr="00A325CA">
              <w:rPr>
                <w:sz w:val="20"/>
                <w:szCs w:val="20"/>
              </w:rPr>
              <w:t>0,0042</w:t>
            </w:r>
          </w:p>
        </w:tc>
        <w:tc>
          <w:tcPr>
            <w:tcW w:w="709" w:type="dxa"/>
            <w:shd w:val="clear" w:color="auto" w:fill="auto"/>
          </w:tcPr>
          <w:p w:rsidR="00412F02" w:rsidRPr="00A325CA" w:rsidRDefault="00412F02" w:rsidP="00412F02">
            <w:pPr>
              <w:contextualSpacing/>
              <w:jc w:val="center"/>
              <w:rPr>
                <w:sz w:val="20"/>
                <w:szCs w:val="20"/>
              </w:rPr>
            </w:pPr>
            <w:r w:rsidRPr="00A325CA">
              <w:rPr>
                <w:sz w:val="20"/>
                <w:szCs w:val="20"/>
              </w:rPr>
              <w:t>0,0045</w:t>
            </w:r>
          </w:p>
        </w:tc>
        <w:tc>
          <w:tcPr>
            <w:tcW w:w="709" w:type="dxa"/>
            <w:shd w:val="clear" w:color="auto" w:fill="auto"/>
          </w:tcPr>
          <w:p w:rsidR="00412F02" w:rsidRPr="00A325CA" w:rsidRDefault="00412F02" w:rsidP="00412F02">
            <w:pPr>
              <w:contextualSpacing/>
              <w:jc w:val="center"/>
              <w:rPr>
                <w:sz w:val="20"/>
                <w:szCs w:val="20"/>
              </w:rPr>
            </w:pPr>
            <w:r w:rsidRPr="00A325CA">
              <w:rPr>
                <w:sz w:val="20"/>
                <w:szCs w:val="20"/>
              </w:rPr>
              <w:t>0,0047</w:t>
            </w:r>
          </w:p>
        </w:tc>
        <w:tc>
          <w:tcPr>
            <w:tcW w:w="709" w:type="dxa"/>
            <w:shd w:val="clear" w:color="auto" w:fill="auto"/>
          </w:tcPr>
          <w:p w:rsidR="00412F02" w:rsidRPr="00A325CA" w:rsidRDefault="00412F02" w:rsidP="00412F02">
            <w:pPr>
              <w:contextualSpacing/>
              <w:jc w:val="center"/>
              <w:rPr>
                <w:sz w:val="20"/>
                <w:szCs w:val="20"/>
              </w:rPr>
            </w:pPr>
            <w:r w:rsidRPr="00A325CA">
              <w:rPr>
                <w:sz w:val="20"/>
                <w:szCs w:val="20"/>
              </w:rPr>
              <w:t>0,0051</w:t>
            </w:r>
          </w:p>
        </w:tc>
        <w:tc>
          <w:tcPr>
            <w:tcW w:w="709" w:type="dxa"/>
            <w:shd w:val="clear" w:color="auto" w:fill="auto"/>
          </w:tcPr>
          <w:p w:rsidR="00412F02" w:rsidRPr="00A325CA" w:rsidRDefault="00412F02" w:rsidP="00412F02">
            <w:pPr>
              <w:contextualSpacing/>
              <w:jc w:val="center"/>
              <w:rPr>
                <w:sz w:val="20"/>
                <w:szCs w:val="20"/>
              </w:rPr>
            </w:pPr>
            <w:r w:rsidRPr="00A325CA">
              <w:rPr>
                <w:sz w:val="20"/>
                <w:szCs w:val="20"/>
              </w:rPr>
              <w:t>0,0053</w:t>
            </w:r>
          </w:p>
        </w:tc>
        <w:tc>
          <w:tcPr>
            <w:tcW w:w="715" w:type="dxa"/>
            <w:shd w:val="clear" w:color="auto" w:fill="auto"/>
          </w:tcPr>
          <w:p w:rsidR="00412F02" w:rsidRPr="00A325CA" w:rsidRDefault="00412F02" w:rsidP="00412F02">
            <w:pPr>
              <w:contextualSpacing/>
              <w:jc w:val="center"/>
              <w:rPr>
                <w:sz w:val="20"/>
                <w:szCs w:val="20"/>
              </w:rPr>
            </w:pPr>
            <w:r w:rsidRPr="00A325CA">
              <w:rPr>
                <w:sz w:val="20"/>
                <w:szCs w:val="20"/>
              </w:rPr>
              <w:t>0,0057</w:t>
            </w:r>
          </w:p>
        </w:tc>
      </w:tr>
      <w:tr w:rsidR="00412F02" w:rsidRPr="00A325CA" w:rsidTr="00412F02">
        <w:trPr>
          <w:trHeight w:val="265"/>
          <w:jc w:val="center"/>
        </w:trPr>
        <w:tc>
          <w:tcPr>
            <w:tcW w:w="6375" w:type="dxa"/>
            <w:shd w:val="clear" w:color="auto" w:fill="auto"/>
          </w:tcPr>
          <w:p w:rsidR="00412F02" w:rsidRPr="00A325CA" w:rsidRDefault="00412F02" w:rsidP="00412F02">
            <w:pPr>
              <w:contextualSpacing/>
              <w:rPr>
                <w:rFonts w:eastAsia="Arial Unicode MS"/>
                <w:sz w:val="20"/>
                <w:szCs w:val="20"/>
                <w:u w:color="000000"/>
              </w:rPr>
            </w:pPr>
            <w:r w:rsidRPr="00A325CA">
              <w:rPr>
                <w:sz w:val="20"/>
                <w:szCs w:val="20"/>
              </w:rPr>
              <w:t>Доля граждан, систематически занимающихся физической культурой и спортом, %</w:t>
            </w:r>
          </w:p>
        </w:tc>
        <w:tc>
          <w:tcPr>
            <w:tcW w:w="713" w:type="dxa"/>
            <w:shd w:val="clear" w:color="auto" w:fill="auto"/>
            <w:vAlign w:val="center"/>
          </w:tcPr>
          <w:p w:rsidR="00412F02" w:rsidRPr="00A325CA" w:rsidRDefault="00412F02" w:rsidP="00412F02">
            <w:pPr>
              <w:jc w:val="center"/>
              <w:rPr>
                <w:sz w:val="20"/>
                <w:szCs w:val="20"/>
              </w:rPr>
            </w:pPr>
            <w:r w:rsidRPr="00A325CA">
              <w:rPr>
                <w:sz w:val="20"/>
                <w:szCs w:val="20"/>
              </w:rPr>
              <w:t>36,8</w:t>
            </w:r>
          </w:p>
        </w:tc>
        <w:tc>
          <w:tcPr>
            <w:tcW w:w="622" w:type="dxa"/>
            <w:shd w:val="clear" w:color="auto" w:fill="auto"/>
            <w:vAlign w:val="center"/>
          </w:tcPr>
          <w:p w:rsidR="00412F02" w:rsidRPr="00A325CA" w:rsidRDefault="00412F02" w:rsidP="00412F02">
            <w:pPr>
              <w:jc w:val="center"/>
              <w:rPr>
                <w:sz w:val="20"/>
                <w:szCs w:val="20"/>
              </w:rPr>
            </w:pPr>
            <w:r w:rsidRPr="00A325CA">
              <w:rPr>
                <w:sz w:val="20"/>
                <w:szCs w:val="20"/>
              </w:rPr>
              <w:t>49,63</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49,63</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49,64</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49,82</w:t>
            </w:r>
          </w:p>
        </w:tc>
        <w:tc>
          <w:tcPr>
            <w:tcW w:w="709" w:type="dxa"/>
            <w:shd w:val="clear" w:color="auto" w:fill="auto"/>
            <w:vAlign w:val="center"/>
          </w:tcPr>
          <w:p w:rsidR="00412F02" w:rsidRPr="00A325CA" w:rsidRDefault="00412F02" w:rsidP="00412F02">
            <w:pPr>
              <w:jc w:val="center"/>
              <w:rPr>
                <w:sz w:val="20"/>
                <w:szCs w:val="20"/>
              </w:rPr>
            </w:pPr>
            <w:r w:rsidRPr="00A325CA">
              <w:rPr>
                <w:sz w:val="20"/>
                <w:szCs w:val="20"/>
              </w:rPr>
              <w:t>50,12</w:t>
            </w:r>
          </w:p>
        </w:tc>
        <w:tc>
          <w:tcPr>
            <w:tcW w:w="715" w:type="dxa"/>
            <w:shd w:val="clear" w:color="auto" w:fill="auto"/>
            <w:vAlign w:val="center"/>
          </w:tcPr>
          <w:p w:rsidR="00412F02" w:rsidRPr="00A325CA" w:rsidRDefault="00412F02" w:rsidP="00412F02">
            <w:pPr>
              <w:jc w:val="center"/>
              <w:rPr>
                <w:sz w:val="20"/>
                <w:szCs w:val="20"/>
              </w:rPr>
            </w:pPr>
            <w:r w:rsidRPr="00A325CA">
              <w:rPr>
                <w:sz w:val="20"/>
                <w:szCs w:val="20"/>
              </w:rPr>
              <w:t>50,3</w:t>
            </w:r>
          </w:p>
        </w:tc>
      </w:tr>
    </w:tbl>
    <w:p w:rsidR="00412F02" w:rsidRPr="00A325CA" w:rsidRDefault="00412F02" w:rsidP="00412F02">
      <w:pPr>
        <w:tabs>
          <w:tab w:val="left" w:pos="851"/>
        </w:tabs>
        <w:jc w:val="both"/>
        <w:rPr>
          <w:rFonts w:eastAsia="Times New Roman"/>
          <w:sz w:val="28"/>
          <w:szCs w:val="28"/>
          <w:lang w:eastAsia="ru-RU"/>
        </w:rPr>
      </w:pPr>
    </w:p>
    <w:p w:rsidR="00412F02" w:rsidRPr="00A325CA" w:rsidRDefault="00412F02" w:rsidP="00412F02">
      <w:pPr>
        <w:tabs>
          <w:tab w:val="left" w:pos="0"/>
        </w:tabs>
        <w:jc w:val="both"/>
        <w:rPr>
          <w:sz w:val="28"/>
          <w:szCs w:val="28"/>
          <w:shd w:val="clear" w:color="auto" w:fill="FDFDFD"/>
        </w:rPr>
      </w:pPr>
      <w:r w:rsidRPr="00A325CA">
        <w:rPr>
          <w:rFonts w:eastAsia="Times New Roman"/>
          <w:sz w:val="28"/>
          <w:szCs w:val="28"/>
          <w:lang w:eastAsia="ru-RU"/>
        </w:rPr>
        <w:tab/>
      </w:r>
    </w:p>
    <w:p w:rsidR="00412F02" w:rsidRPr="00A325CA" w:rsidRDefault="00412F02" w:rsidP="00412F02">
      <w:pPr>
        <w:tabs>
          <w:tab w:val="left" w:pos="0"/>
        </w:tabs>
        <w:jc w:val="both"/>
        <w:rPr>
          <w:sz w:val="28"/>
          <w:szCs w:val="28"/>
        </w:rPr>
      </w:pPr>
      <w:r w:rsidRPr="00A325CA">
        <w:rPr>
          <w:sz w:val="28"/>
          <w:szCs w:val="28"/>
        </w:rPr>
        <w:tab/>
      </w:r>
    </w:p>
    <w:p w:rsidR="00412F02" w:rsidRPr="00A325CA" w:rsidRDefault="00412F02" w:rsidP="00412F02">
      <w:pPr>
        <w:pStyle w:val="ad"/>
        <w:numPr>
          <w:ilvl w:val="0"/>
          <w:numId w:val="3"/>
        </w:numPr>
        <w:spacing w:after="0" w:line="240" w:lineRule="auto"/>
        <w:jc w:val="center"/>
        <w:rPr>
          <w:rFonts w:ascii="Times New Roman" w:eastAsia="Times New Roman" w:hAnsi="Times New Roman" w:cs="Times New Roman"/>
          <w:b/>
          <w:sz w:val="28"/>
          <w:szCs w:val="28"/>
          <w:lang w:eastAsia="ru-RU"/>
        </w:rPr>
      </w:pPr>
      <w:r w:rsidRPr="00A325CA">
        <w:rPr>
          <w:rFonts w:ascii="Times New Roman" w:eastAsia="Times New Roman" w:hAnsi="Times New Roman" w:cs="Times New Roman"/>
          <w:b/>
          <w:sz w:val="28"/>
          <w:szCs w:val="28"/>
          <w:lang w:eastAsia="ru-RU"/>
        </w:rPr>
        <w:t>«Финансовая поддержка семей, имеющих детей»</w:t>
      </w:r>
    </w:p>
    <w:p w:rsidR="00412F02" w:rsidRPr="00A325CA" w:rsidRDefault="00412F02" w:rsidP="00412F02">
      <w:pPr>
        <w:ind w:left="360" w:firstLine="207"/>
        <w:jc w:val="both"/>
        <w:rPr>
          <w:sz w:val="28"/>
          <w:szCs w:val="28"/>
        </w:rPr>
      </w:pPr>
    </w:p>
    <w:p w:rsidR="00412F02" w:rsidRPr="00A325CA" w:rsidRDefault="00412F02" w:rsidP="00412F02">
      <w:pPr>
        <w:pStyle w:val="ad"/>
        <w:tabs>
          <w:tab w:val="left" w:pos="9072"/>
        </w:tabs>
        <w:spacing w:after="0" w:line="240" w:lineRule="auto"/>
        <w:ind w:left="0" w:right="-1" w:firstLine="851"/>
        <w:jc w:val="both"/>
        <w:rPr>
          <w:rFonts w:ascii="Times New Roman" w:hAnsi="Times New Roman" w:cs="Times New Roman"/>
          <w:sz w:val="28"/>
          <w:szCs w:val="28"/>
          <w:shd w:val="clear" w:color="auto" w:fill="FDFDFD"/>
        </w:rPr>
      </w:pPr>
      <w:r w:rsidRPr="00A325CA">
        <w:rPr>
          <w:rFonts w:ascii="Times New Roman" w:hAnsi="Times New Roman" w:cs="Times New Roman"/>
          <w:sz w:val="28"/>
          <w:szCs w:val="28"/>
        </w:rPr>
        <w:t xml:space="preserve">Муниципальным проектом предусмотрены </w:t>
      </w:r>
      <w:r w:rsidRPr="00A325CA">
        <w:rPr>
          <w:rFonts w:ascii="Times New Roman" w:hAnsi="Times New Roman" w:cs="Times New Roman"/>
          <w:sz w:val="28"/>
          <w:szCs w:val="28"/>
          <w:shd w:val="clear" w:color="auto" w:fill="FDFDFD"/>
        </w:rPr>
        <w:t>меры, направленныена повышение рождаемости:</w:t>
      </w:r>
    </w:p>
    <w:p w:rsidR="00412F02" w:rsidRPr="00A325CA" w:rsidRDefault="00412F02" w:rsidP="00412F02">
      <w:pPr>
        <w:pStyle w:val="ad"/>
        <w:numPr>
          <w:ilvl w:val="0"/>
          <w:numId w:val="4"/>
        </w:numPr>
        <w:tabs>
          <w:tab w:val="left" w:pos="0"/>
        </w:tabs>
        <w:spacing w:after="0" w:line="240" w:lineRule="auto"/>
        <w:ind w:right="-1"/>
        <w:jc w:val="both"/>
        <w:rPr>
          <w:rFonts w:ascii="Times New Roman" w:hAnsi="Times New Roman" w:cs="Times New Roman"/>
          <w:sz w:val="28"/>
          <w:szCs w:val="28"/>
          <w:shd w:val="clear" w:color="auto" w:fill="FDFDFD"/>
        </w:rPr>
      </w:pPr>
      <w:r w:rsidRPr="00A325CA">
        <w:rPr>
          <w:rFonts w:ascii="Times New Roman" w:hAnsi="Times New Roman" w:cs="Times New Roman"/>
          <w:sz w:val="28"/>
          <w:szCs w:val="28"/>
          <w:shd w:val="clear" w:color="auto" w:fill="FDFDFD"/>
        </w:rPr>
        <w:t xml:space="preserve">По Дзун-Хемчикскомукожууну ежемесячно не менее </w:t>
      </w:r>
      <w:r w:rsidRPr="00A325CA">
        <w:rPr>
          <w:rFonts w:ascii="Times New Roman" w:hAnsi="Times New Roman" w:cs="Times New Roman"/>
          <w:b/>
          <w:sz w:val="28"/>
          <w:szCs w:val="28"/>
          <w:shd w:val="clear" w:color="auto" w:fill="FDFDFD"/>
        </w:rPr>
        <w:t>168 нуждающихся семей</w:t>
      </w:r>
      <w:r w:rsidRPr="00A325CA">
        <w:rPr>
          <w:rFonts w:ascii="Times New Roman" w:hAnsi="Times New Roman" w:cs="Times New Roman"/>
          <w:sz w:val="28"/>
          <w:szCs w:val="28"/>
          <w:shd w:val="clear" w:color="auto" w:fill="FDFDFD"/>
        </w:rPr>
        <w:t xml:space="preserve"> получают по 10 655 рублей</w:t>
      </w:r>
      <w:r w:rsidRPr="00A325CA">
        <w:rPr>
          <w:rFonts w:ascii="Times New Roman" w:hAnsi="Times New Roman" w:cs="Times New Roman"/>
          <w:b/>
          <w:sz w:val="28"/>
          <w:szCs w:val="28"/>
          <w:shd w:val="clear" w:color="auto" w:fill="FDFDFD"/>
        </w:rPr>
        <w:t xml:space="preserve">. </w:t>
      </w:r>
      <w:r w:rsidRPr="00A325CA">
        <w:rPr>
          <w:rFonts w:ascii="Times New Roman" w:hAnsi="Times New Roman" w:cs="Times New Roman"/>
          <w:sz w:val="28"/>
          <w:szCs w:val="28"/>
          <w:shd w:val="clear" w:color="auto" w:fill="FDFDFD"/>
        </w:rPr>
        <w:t>Этопособие на первого ребёнка для семей</w:t>
      </w:r>
      <w:r w:rsidRPr="00A325CA">
        <w:rPr>
          <w:rFonts w:ascii="Times New Roman" w:hAnsi="Times New Roman" w:cs="Times New Roman"/>
          <w:b/>
          <w:sz w:val="28"/>
          <w:szCs w:val="28"/>
          <w:shd w:val="clear" w:color="auto" w:fill="FDFDFD"/>
        </w:rPr>
        <w:t xml:space="preserve"> с доходом ниже полутора прожиточных минимумов</w:t>
      </w:r>
      <w:r w:rsidRPr="00A325CA">
        <w:rPr>
          <w:rFonts w:ascii="Times New Roman" w:hAnsi="Times New Roman" w:cs="Times New Roman"/>
          <w:sz w:val="28"/>
          <w:szCs w:val="28"/>
          <w:shd w:val="clear" w:color="auto" w:fill="FDFDFD"/>
        </w:rPr>
        <w:t>. Всего предусмотрено на 20</w:t>
      </w:r>
      <w:r w:rsidR="00133040" w:rsidRPr="00A325CA">
        <w:rPr>
          <w:rFonts w:ascii="Times New Roman" w:hAnsi="Times New Roman" w:cs="Times New Roman"/>
          <w:sz w:val="28"/>
          <w:szCs w:val="28"/>
          <w:shd w:val="clear" w:color="auto" w:fill="FDFDFD"/>
        </w:rPr>
        <w:t>20</w:t>
      </w:r>
      <w:r w:rsidR="007D7D2D" w:rsidRPr="00A325CA">
        <w:rPr>
          <w:rFonts w:ascii="Times New Roman" w:hAnsi="Times New Roman" w:cs="Times New Roman"/>
          <w:strike/>
          <w:sz w:val="28"/>
          <w:szCs w:val="28"/>
          <w:shd w:val="clear" w:color="auto" w:fill="FDFDFD"/>
        </w:rPr>
        <w:t xml:space="preserve"> </w:t>
      </w:r>
      <w:r w:rsidRPr="00A325CA">
        <w:rPr>
          <w:rFonts w:ascii="Times New Roman" w:hAnsi="Times New Roman" w:cs="Times New Roman"/>
          <w:sz w:val="28"/>
          <w:szCs w:val="28"/>
          <w:shd w:val="clear" w:color="auto" w:fill="FDFDFD"/>
        </w:rPr>
        <w:t xml:space="preserve"> год 17013,6 тыс. рублей. </w:t>
      </w:r>
    </w:p>
    <w:p w:rsidR="00412F02" w:rsidRPr="00A325CA" w:rsidRDefault="00412F02" w:rsidP="00412F02">
      <w:pPr>
        <w:pStyle w:val="ad"/>
        <w:numPr>
          <w:ilvl w:val="0"/>
          <w:numId w:val="4"/>
        </w:numPr>
        <w:shd w:val="clear" w:color="auto" w:fill="FFFFFF" w:themeFill="background1"/>
        <w:spacing w:after="0" w:line="240" w:lineRule="auto"/>
        <w:jc w:val="both"/>
        <w:rPr>
          <w:rFonts w:ascii="Times New Roman" w:hAnsi="Times New Roman" w:cs="Times New Roman"/>
          <w:sz w:val="28"/>
          <w:szCs w:val="28"/>
        </w:rPr>
      </w:pPr>
      <w:r w:rsidRPr="00A325CA">
        <w:rPr>
          <w:rFonts w:ascii="Times New Roman" w:hAnsi="Times New Roman" w:cs="Times New Roman"/>
          <w:sz w:val="28"/>
          <w:szCs w:val="28"/>
        </w:rPr>
        <w:t xml:space="preserve">Ежегодно по </w:t>
      </w:r>
      <w:r w:rsidRPr="00A325CA">
        <w:rPr>
          <w:rFonts w:ascii="Times New Roman" w:hAnsi="Times New Roman" w:cs="Times New Roman"/>
          <w:b/>
          <w:sz w:val="28"/>
          <w:szCs w:val="28"/>
        </w:rPr>
        <w:t xml:space="preserve">9 </w:t>
      </w:r>
      <w:r w:rsidRPr="00A325CA">
        <w:rPr>
          <w:rFonts w:ascii="Times New Roman" w:hAnsi="Times New Roman" w:cs="Times New Roman"/>
          <w:sz w:val="28"/>
          <w:szCs w:val="28"/>
        </w:rPr>
        <w:t>супружеским парам, страдающим бесплодием, проведут процедуру экстракорпорального оплодотворения (ЭКО) и криопереноса эмбриона.</w:t>
      </w:r>
    </w:p>
    <w:p w:rsidR="00412F02" w:rsidRPr="00A325CA" w:rsidRDefault="00412F02" w:rsidP="00412F02">
      <w:pPr>
        <w:pStyle w:val="ad"/>
        <w:numPr>
          <w:ilvl w:val="0"/>
          <w:numId w:val="4"/>
        </w:numPr>
        <w:tabs>
          <w:tab w:val="left" w:pos="0"/>
        </w:tabs>
        <w:spacing w:after="0" w:line="240" w:lineRule="auto"/>
        <w:ind w:left="1429" w:right="-1" w:hanging="357"/>
        <w:jc w:val="both"/>
        <w:rPr>
          <w:rFonts w:ascii="Times New Roman" w:hAnsi="Times New Roman" w:cs="Times New Roman"/>
          <w:sz w:val="28"/>
          <w:szCs w:val="28"/>
          <w:shd w:val="clear" w:color="auto" w:fill="FDFDFD"/>
        </w:rPr>
      </w:pPr>
      <w:r w:rsidRPr="00A325CA">
        <w:rPr>
          <w:rFonts w:ascii="Times New Roman" w:hAnsi="Times New Roman" w:cs="Times New Roman"/>
          <w:sz w:val="28"/>
          <w:szCs w:val="28"/>
          <w:shd w:val="clear" w:color="auto" w:fill="FDFDFD"/>
        </w:rPr>
        <w:t xml:space="preserve">Оказана поддержка </w:t>
      </w:r>
      <w:r w:rsidR="007D7D2D" w:rsidRPr="00A325CA">
        <w:rPr>
          <w:rFonts w:ascii="Times New Roman" w:hAnsi="Times New Roman" w:cs="Times New Roman"/>
          <w:b/>
          <w:sz w:val="28"/>
          <w:szCs w:val="28"/>
          <w:shd w:val="clear" w:color="auto" w:fill="FDFDFD"/>
        </w:rPr>
        <w:t>153</w:t>
      </w:r>
      <w:r w:rsidRPr="00A325CA">
        <w:rPr>
          <w:rFonts w:ascii="Times New Roman" w:hAnsi="Times New Roman" w:cs="Times New Roman"/>
          <w:sz w:val="28"/>
          <w:szCs w:val="28"/>
          <w:shd w:val="clear" w:color="auto" w:fill="FDFDFD"/>
        </w:rPr>
        <w:t xml:space="preserve"> семьям получить семена картофеля и овощей по губернаторскому проекту «Социальный картофель»;</w:t>
      </w:r>
    </w:p>
    <w:p w:rsidR="00412F02" w:rsidRPr="00A325CA" w:rsidRDefault="00412F02" w:rsidP="00412F02">
      <w:pPr>
        <w:pStyle w:val="ad"/>
        <w:numPr>
          <w:ilvl w:val="0"/>
          <w:numId w:val="4"/>
        </w:numPr>
        <w:tabs>
          <w:tab w:val="left" w:pos="0"/>
        </w:tabs>
        <w:spacing w:after="0" w:line="240" w:lineRule="auto"/>
        <w:ind w:left="1429" w:right="-1" w:hanging="357"/>
        <w:jc w:val="both"/>
        <w:rPr>
          <w:rFonts w:ascii="Times New Roman" w:hAnsi="Times New Roman" w:cs="Times New Roman"/>
          <w:sz w:val="28"/>
          <w:szCs w:val="28"/>
          <w:shd w:val="clear" w:color="auto" w:fill="FDFDFD"/>
        </w:rPr>
      </w:pPr>
      <w:r w:rsidRPr="00A325CA">
        <w:rPr>
          <w:rFonts w:ascii="Times New Roman" w:hAnsi="Times New Roman" w:cs="Times New Roman"/>
          <w:sz w:val="28"/>
          <w:szCs w:val="28"/>
          <w:shd w:val="clear" w:color="auto" w:fill="FDFDFD"/>
        </w:rPr>
        <w:t xml:space="preserve">Получили корову с теленком </w:t>
      </w:r>
      <w:r w:rsidRPr="00A325CA">
        <w:rPr>
          <w:rFonts w:ascii="Times New Roman" w:hAnsi="Times New Roman" w:cs="Times New Roman"/>
          <w:b/>
          <w:sz w:val="28"/>
          <w:szCs w:val="28"/>
          <w:shd w:val="clear" w:color="auto" w:fill="FDFDFD"/>
        </w:rPr>
        <w:t>48</w:t>
      </w:r>
      <w:r w:rsidRPr="00A325CA">
        <w:rPr>
          <w:rFonts w:ascii="Times New Roman" w:hAnsi="Times New Roman" w:cs="Times New Roman"/>
          <w:sz w:val="28"/>
          <w:szCs w:val="28"/>
          <w:shd w:val="clear" w:color="auto" w:fill="FDFDFD"/>
        </w:rPr>
        <w:t xml:space="preserve"> семей по губернаторскому проекту «Корова-кормилица»;</w:t>
      </w:r>
    </w:p>
    <w:p w:rsidR="00412F02" w:rsidRPr="00A325CA" w:rsidRDefault="00412F02" w:rsidP="00412F02">
      <w:pPr>
        <w:pStyle w:val="ad"/>
        <w:numPr>
          <w:ilvl w:val="0"/>
          <w:numId w:val="4"/>
        </w:numPr>
        <w:tabs>
          <w:tab w:val="left" w:pos="0"/>
        </w:tabs>
        <w:spacing w:after="0" w:line="240" w:lineRule="auto"/>
        <w:ind w:left="1429" w:right="-1" w:hanging="357"/>
        <w:jc w:val="both"/>
        <w:rPr>
          <w:rFonts w:ascii="Times New Roman" w:hAnsi="Times New Roman" w:cs="Times New Roman"/>
          <w:sz w:val="28"/>
          <w:szCs w:val="28"/>
          <w:shd w:val="clear" w:color="auto" w:fill="FDFDFD"/>
        </w:rPr>
      </w:pPr>
      <w:r w:rsidRPr="00A325CA">
        <w:rPr>
          <w:rFonts w:ascii="Times New Roman" w:hAnsi="Times New Roman" w:cs="Times New Roman"/>
          <w:sz w:val="28"/>
          <w:szCs w:val="28"/>
          <w:shd w:val="clear" w:color="auto" w:fill="FDFDFD"/>
        </w:rPr>
        <w:t xml:space="preserve">Оказана помощь </w:t>
      </w:r>
      <w:r w:rsidRPr="00A325CA">
        <w:rPr>
          <w:rFonts w:ascii="Times New Roman" w:hAnsi="Times New Roman" w:cs="Times New Roman"/>
          <w:b/>
          <w:sz w:val="28"/>
          <w:szCs w:val="28"/>
          <w:shd w:val="clear" w:color="auto" w:fill="FDFDFD"/>
        </w:rPr>
        <w:t xml:space="preserve">163 </w:t>
      </w:r>
      <w:r w:rsidRPr="00A325CA">
        <w:rPr>
          <w:rFonts w:ascii="Times New Roman" w:eastAsia="Times New Roman" w:hAnsi="Times New Roman" w:cs="Times New Roman"/>
          <w:sz w:val="28"/>
          <w:szCs w:val="28"/>
        </w:rPr>
        <w:t>многодетным семьям, имеющим 5 и более детей</w:t>
      </w:r>
      <w:r w:rsidRPr="00A325CA">
        <w:rPr>
          <w:rFonts w:ascii="Times New Roman" w:hAnsi="Times New Roman" w:cs="Times New Roman"/>
          <w:sz w:val="28"/>
          <w:szCs w:val="28"/>
          <w:shd w:val="clear" w:color="auto" w:fill="FDFDFD"/>
        </w:rPr>
        <w:t xml:space="preserve"> в получении угля по губернаторскому проекту «Социальный уголь». </w:t>
      </w:r>
    </w:p>
    <w:p w:rsidR="007D7D2D" w:rsidRPr="00A325CA" w:rsidRDefault="007D7D2D" w:rsidP="00412F02">
      <w:pPr>
        <w:pStyle w:val="ad"/>
        <w:numPr>
          <w:ilvl w:val="0"/>
          <w:numId w:val="4"/>
        </w:numPr>
        <w:tabs>
          <w:tab w:val="left" w:pos="0"/>
        </w:tabs>
        <w:spacing w:after="0" w:line="240" w:lineRule="auto"/>
        <w:ind w:left="1429" w:right="-1" w:hanging="357"/>
        <w:jc w:val="both"/>
        <w:rPr>
          <w:rFonts w:ascii="Times New Roman" w:hAnsi="Times New Roman" w:cs="Times New Roman"/>
          <w:sz w:val="28"/>
          <w:szCs w:val="28"/>
          <w:shd w:val="clear" w:color="auto" w:fill="FDFDFD"/>
        </w:rPr>
      </w:pPr>
      <w:r w:rsidRPr="00A325CA">
        <w:rPr>
          <w:rFonts w:ascii="Times New Roman" w:hAnsi="Times New Roman" w:cs="Times New Roman"/>
          <w:sz w:val="28"/>
          <w:szCs w:val="28"/>
          <w:shd w:val="clear" w:color="auto" w:fill="FDFDFD"/>
        </w:rPr>
        <w:t>Оказана поддержка в виде единовременной выплаты</w:t>
      </w:r>
      <w:r w:rsidR="006E0AB6" w:rsidRPr="00A325CA">
        <w:rPr>
          <w:rFonts w:ascii="Times New Roman" w:hAnsi="Times New Roman" w:cs="Times New Roman"/>
          <w:sz w:val="28"/>
          <w:szCs w:val="28"/>
          <w:shd w:val="clear" w:color="auto" w:fill="FDFDFD"/>
        </w:rPr>
        <w:t xml:space="preserve"> на 10000 рублей</w:t>
      </w:r>
      <w:r w:rsidRPr="00A325CA">
        <w:rPr>
          <w:rFonts w:ascii="Times New Roman" w:hAnsi="Times New Roman" w:cs="Times New Roman"/>
          <w:sz w:val="28"/>
          <w:szCs w:val="28"/>
          <w:shd w:val="clear" w:color="auto" w:fill="FDFDFD"/>
        </w:rPr>
        <w:t xml:space="preserve"> семьям с детьми от 3 до 16 лет согласно по Указу Президента РФ</w:t>
      </w:r>
      <w:r w:rsidR="006E0AB6" w:rsidRPr="00A325CA">
        <w:rPr>
          <w:rFonts w:ascii="Times New Roman" w:hAnsi="Times New Roman" w:cs="Times New Roman"/>
          <w:sz w:val="28"/>
          <w:szCs w:val="28"/>
          <w:shd w:val="clear" w:color="auto" w:fill="FDFDFD"/>
        </w:rPr>
        <w:t>;</w:t>
      </w:r>
    </w:p>
    <w:p w:rsidR="006E0AB6" w:rsidRPr="00A325CA" w:rsidRDefault="006E0AB6" w:rsidP="006E0AB6">
      <w:pPr>
        <w:pStyle w:val="ad"/>
        <w:numPr>
          <w:ilvl w:val="0"/>
          <w:numId w:val="4"/>
        </w:numPr>
        <w:tabs>
          <w:tab w:val="left" w:pos="0"/>
        </w:tabs>
        <w:spacing w:after="0" w:line="240" w:lineRule="auto"/>
        <w:ind w:left="1429" w:right="-1" w:hanging="357"/>
        <w:jc w:val="both"/>
        <w:rPr>
          <w:rFonts w:ascii="Times New Roman" w:hAnsi="Times New Roman" w:cs="Times New Roman"/>
          <w:sz w:val="28"/>
          <w:szCs w:val="28"/>
          <w:shd w:val="clear" w:color="auto" w:fill="FDFDFD"/>
        </w:rPr>
      </w:pPr>
      <w:r w:rsidRPr="00A325CA">
        <w:rPr>
          <w:rFonts w:ascii="Times New Roman" w:hAnsi="Times New Roman" w:cs="Times New Roman"/>
          <w:sz w:val="28"/>
          <w:szCs w:val="28"/>
          <w:shd w:val="clear" w:color="auto" w:fill="FDFDFD"/>
        </w:rPr>
        <w:t xml:space="preserve">Оказана поддержка в виде единовременной выплаты семьям с детьми </w:t>
      </w:r>
      <w:r w:rsidR="00E23E8C" w:rsidRPr="00A325CA">
        <w:rPr>
          <w:rFonts w:ascii="Times New Roman" w:hAnsi="Times New Roman" w:cs="Times New Roman"/>
          <w:sz w:val="28"/>
          <w:szCs w:val="28"/>
          <w:shd w:val="clear" w:color="auto" w:fill="FDFDFD"/>
        </w:rPr>
        <w:t>до</w:t>
      </w:r>
      <w:r w:rsidRPr="00A325CA">
        <w:rPr>
          <w:rFonts w:ascii="Times New Roman" w:hAnsi="Times New Roman" w:cs="Times New Roman"/>
          <w:sz w:val="28"/>
          <w:szCs w:val="28"/>
          <w:shd w:val="clear" w:color="auto" w:fill="FDFDFD"/>
        </w:rPr>
        <w:t xml:space="preserve"> 3 </w:t>
      </w:r>
      <w:r w:rsidR="00E23E8C" w:rsidRPr="00A325CA">
        <w:rPr>
          <w:rFonts w:ascii="Times New Roman" w:hAnsi="Times New Roman" w:cs="Times New Roman"/>
          <w:sz w:val="28"/>
          <w:szCs w:val="28"/>
          <w:shd w:val="clear" w:color="auto" w:fill="FDFDFD"/>
        </w:rPr>
        <w:t>лет</w:t>
      </w:r>
      <w:r w:rsidRPr="00A325CA">
        <w:rPr>
          <w:rFonts w:ascii="Times New Roman" w:hAnsi="Times New Roman" w:cs="Times New Roman"/>
          <w:sz w:val="28"/>
          <w:szCs w:val="28"/>
          <w:shd w:val="clear" w:color="auto" w:fill="FDFDFD"/>
        </w:rPr>
        <w:t xml:space="preserve"> согласно по Указу Президента РФ</w:t>
      </w:r>
      <w:r w:rsidR="00E23E8C" w:rsidRPr="00A325CA">
        <w:rPr>
          <w:rFonts w:ascii="Times New Roman" w:hAnsi="Times New Roman" w:cs="Times New Roman"/>
          <w:sz w:val="28"/>
          <w:szCs w:val="28"/>
          <w:shd w:val="clear" w:color="auto" w:fill="FDFDFD"/>
        </w:rPr>
        <w:t xml:space="preserve"> через Пенсионный Фонд</w:t>
      </w:r>
      <w:r w:rsidRPr="00A325CA">
        <w:rPr>
          <w:rFonts w:ascii="Times New Roman" w:hAnsi="Times New Roman" w:cs="Times New Roman"/>
          <w:sz w:val="28"/>
          <w:szCs w:val="28"/>
          <w:shd w:val="clear" w:color="auto" w:fill="FDFDFD"/>
        </w:rPr>
        <w:t>;</w:t>
      </w:r>
    </w:p>
    <w:p w:rsidR="007D7D2D" w:rsidRPr="00A325CA" w:rsidRDefault="006E0AB6" w:rsidP="00412F02">
      <w:pPr>
        <w:pStyle w:val="ad"/>
        <w:numPr>
          <w:ilvl w:val="0"/>
          <w:numId w:val="4"/>
        </w:numPr>
        <w:tabs>
          <w:tab w:val="left" w:pos="0"/>
        </w:tabs>
        <w:spacing w:after="0" w:line="240" w:lineRule="auto"/>
        <w:ind w:left="1429" w:right="-1" w:hanging="357"/>
        <w:jc w:val="both"/>
        <w:rPr>
          <w:rFonts w:ascii="Times New Roman" w:hAnsi="Times New Roman" w:cs="Times New Roman"/>
          <w:sz w:val="28"/>
          <w:szCs w:val="28"/>
          <w:shd w:val="clear" w:color="auto" w:fill="FDFDFD"/>
        </w:rPr>
      </w:pPr>
      <w:r w:rsidRPr="00A325CA">
        <w:rPr>
          <w:rFonts w:ascii="Times New Roman" w:hAnsi="Times New Roman" w:cs="Times New Roman"/>
          <w:sz w:val="28"/>
          <w:szCs w:val="28"/>
          <w:shd w:val="clear" w:color="auto" w:fill="FDFDFD"/>
        </w:rPr>
        <w:t>П</w:t>
      </w:r>
      <w:r w:rsidR="007D7D2D" w:rsidRPr="00A325CA">
        <w:rPr>
          <w:rFonts w:ascii="Times New Roman" w:hAnsi="Times New Roman" w:cs="Times New Roman"/>
          <w:sz w:val="28"/>
          <w:szCs w:val="28"/>
          <w:shd w:val="clear" w:color="auto" w:fill="FDFDFD"/>
        </w:rPr>
        <w:t>риним</w:t>
      </w:r>
      <w:r w:rsidRPr="00A325CA">
        <w:rPr>
          <w:rFonts w:ascii="Times New Roman" w:hAnsi="Times New Roman" w:cs="Times New Roman"/>
          <w:sz w:val="28"/>
          <w:szCs w:val="28"/>
          <w:shd w:val="clear" w:color="auto" w:fill="FDFDFD"/>
        </w:rPr>
        <w:t>аются Заявлении на выплату семьям с детьми от 3 до 7 лет, доходом ниже прожиточного минимума</w:t>
      </w:r>
    </w:p>
    <w:p w:rsidR="00412F02" w:rsidRPr="00A325CA" w:rsidRDefault="00412F02" w:rsidP="00412F02">
      <w:pPr>
        <w:pStyle w:val="ad"/>
        <w:spacing w:after="0" w:line="240" w:lineRule="auto"/>
        <w:ind w:left="360" w:firstLine="207"/>
        <w:jc w:val="both"/>
        <w:rPr>
          <w:rFonts w:ascii="Times New Roman" w:hAnsi="Times New Roman" w:cs="Times New Roman"/>
          <w:sz w:val="28"/>
          <w:szCs w:val="28"/>
        </w:rPr>
      </w:pPr>
    </w:p>
    <w:p w:rsidR="00412F02" w:rsidRPr="00A325CA" w:rsidRDefault="00412F02" w:rsidP="00412F02">
      <w:pPr>
        <w:pStyle w:val="ad"/>
        <w:spacing w:after="0" w:line="240" w:lineRule="auto"/>
        <w:ind w:left="360" w:firstLine="207"/>
        <w:jc w:val="both"/>
        <w:rPr>
          <w:rFonts w:ascii="Times New Roman" w:hAnsi="Times New Roman" w:cs="Times New Roman"/>
          <w:sz w:val="28"/>
          <w:szCs w:val="28"/>
        </w:rPr>
      </w:pPr>
    </w:p>
    <w:p w:rsidR="00412F02" w:rsidRPr="00A325CA" w:rsidRDefault="00412F02" w:rsidP="00412F02">
      <w:pPr>
        <w:pStyle w:val="ad"/>
        <w:numPr>
          <w:ilvl w:val="0"/>
          <w:numId w:val="3"/>
        </w:numPr>
        <w:spacing w:after="0" w:line="240" w:lineRule="auto"/>
        <w:jc w:val="center"/>
        <w:rPr>
          <w:rFonts w:ascii="Times New Roman" w:eastAsia="Times New Roman" w:hAnsi="Times New Roman" w:cs="Times New Roman"/>
          <w:b/>
          <w:sz w:val="28"/>
          <w:szCs w:val="28"/>
          <w:lang w:eastAsia="ru-RU"/>
        </w:rPr>
      </w:pPr>
      <w:r w:rsidRPr="00A325CA">
        <w:rPr>
          <w:rFonts w:ascii="Times New Roman" w:eastAsia="Times New Roman" w:hAnsi="Times New Roman" w:cs="Times New Roman"/>
          <w:b/>
          <w:sz w:val="28"/>
          <w:szCs w:val="28"/>
          <w:lang w:eastAsia="ru-RU"/>
        </w:rPr>
        <w:t xml:space="preserve">«Содействие занятости женщин – создание условий дошкольного образования </w:t>
      </w:r>
    </w:p>
    <w:p w:rsidR="00412F02" w:rsidRPr="00A325CA" w:rsidRDefault="00412F02" w:rsidP="00412F02">
      <w:pPr>
        <w:pStyle w:val="ad"/>
        <w:spacing w:after="0" w:line="240" w:lineRule="auto"/>
        <w:jc w:val="center"/>
        <w:rPr>
          <w:rFonts w:ascii="Times New Roman" w:eastAsia="Times New Roman" w:hAnsi="Times New Roman" w:cs="Times New Roman"/>
          <w:b/>
          <w:sz w:val="28"/>
          <w:szCs w:val="28"/>
          <w:lang w:eastAsia="ru-RU"/>
        </w:rPr>
      </w:pPr>
      <w:r w:rsidRPr="00A325CA">
        <w:rPr>
          <w:rFonts w:ascii="Times New Roman" w:eastAsia="Times New Roman" w:hAnsi="Times New Roman" w:cs="Times New Roman"/>
          <w:b/>
          <w:sz w:val="28"/>
          <w:szCs w:val="28"/>
          <w:lang w:eastAsia="ru-RU"/>
        </w:rPr>
        <w:t>для детей в возрасте до трех лет»</w:t>
      </w:r>
    </w:p>
    <w:p w:rsidR="00412F02" w:rsidRPr="00A325CA" w:rsidRDefault="00412F02" w:rsidP="00412F02">
      <w:pPr>
        <w:pStyle w:val="ad"/>
        <w:spacing w:after="0" w:line="240" w:lineRule="auto"/>
        <w:jc w:val="center"/>
        <w:rPr>
          <w:rFonts w:ascii="Times New Roman" w:eastAsia="Times New Roman" w:hAnsi="Times New Roman" w:cs="Times New Roman"/>
          <w:b/>
          <w:sz w:val="28"/>
          <w:szCs w:val="28"/>
          <w:lang w:eastAsia="ru-RU"/>
        </w:rPr>
      </w:pPr>
    </w:p>
    <w:p w:rsidR="00412F02" w:rsidRPr="00A325CA" w:rsidRDefault="00412F02" w:rsidP="00412F02">
      <w:pPr>
        <w:pStyle w:val="ad"/>
        <w:tabs>
          <w:tab w:val="left" w:pos="0"/>
        </w:tabs>
        <w:spacing w:line="240" w:lineRule="auto"/>
        <w:ind w:left="0" w:right="-1" w:firstLine="567"/>
        <w:jc w:val="both"/>
        <w:rPr>
          <w:rFonts w:ascii="Times New Roman" w:hAnsi="Times New Roman" w:cs="Times New Roman"/>
          <w:b/>
          <w:sz w:val="28"/>
          <w:szCs w:val="28"/>
        </w:rPr>
      </w:pPr>
      <w:r w:rsidRPr="00A325CA">
        <w:rPr>
          <w:rFonts w:ascii="Times New Roman" w:hAnsi="Times New Roman" w:cs="Times New Roman"/>
          <w:b/>
          <w:sz w:val="28"/>
          <w:szCs w:val="28"/>
        </w:rPr>
        <w:tab/>
      </w:r>
    </w:p>
    <w:p w:rsidR="00412F02" w:rsidRPr="00A325CA" w:rsidRDefault="00412F02" w:rsidP="00412F02">
      <w:pPr>
        <w:pStyle w:val="ad"/>
        <w:tabs>
          <w:tab w:val="left" w:pos="0"/>
        </w:tabs>
        <w:spacing w:line="240" w:lineRule="auto"/>
        <w:ind w:left="0" w:right="-1" w:firstLine="567"/>
        <w:jc w:val="both"/>
        <w:rPr>
          <w:rFonts w:ascii="Times New Roman" w:hAnsi="Times New Roman" w:cs="Times New Roman"/>
          <w:sz w:val="28"/>
          <w:szCs w:val="28"/>
        </w:rPr>
      </w:pPr>
      <w:r w:rsidRPr="00A325CA">
        <w:rPr>
          <w:rFonts w:ascii="Times New Roman" w:hAnsi="Times New Roman" w:cs="Times New Roman"/>
          <w:b/>
          <w:sz w:val="28"/>
          <w:szCs w:val="28"/>
        </w:rPr>
        <w:t>Предлагаемые меры федерального проекта «Демография»:</w:t>
      </w:r>
      <w:r w:rsidRPr="00A325CA">
        <w:rPr>
          <w:rFonts w:ascii="Times New Roman" w:hAnsi="Times New Roman" w:cs="Times New Roman"/>
          <w:sz w:val="28"/>
          <w:szCs w:val="28"/>
        </w:rPr>
        <w:t xml:space="preserve"> ликвидация очереди в ясли для детей от 2 месяцев до 3 лет  до 2021 года; профобучение женщин, находящихся в отпуске по уходу за ребенком.</w:t>
      </w:r>
    </w:p>
    <w:p w:rsidR="00412F02" w:rsidRPr="00A325CA" w:rsidRDefault="00412F02" w:rsidP="00412F02">
      <w:pPr>
        <w:ind w:firstLine="567"/>
        <w:jc w:val="both"/>
        <w:rPr>
          <w:sz w:val="28"/>
          <w:szCs w:val="28"/>
        </w:rPr>
      </w:pPr>
      <w:r w:rsidRPr="00A325CA">
        <w:rPr>
          <w:b/>
          <w:sz w:val="28"/>
          <w:szCs w:val="28"/>
        </w:rPr>
        <w:lastRenderedPageBreak/>
        <w:t>На 2020-2021 годы</w:t>
      </w:r>
      <w:r w:rsidRPr="00A325CA">
        <w:rPr>
          <w:sz w:val="28"/>
          <w:szCs w:val="28"/>
        </w:rPr>
        <w:t xml:space="preserve"> предусмотрено строительство детского сада. Финансовое обеспечение – 240800,0 тыс. рублей: </w:t>
      </w:r>
    </w:p>
    <w:p w:rsidR="00412F02" w:rsidRPr="00A325CA" w:rsidRDefault="00412F02" w:rsidP="00412F02">
      <w:pPr>
        <w:ind w:firstLine="567"/>
        <w:jc w:val="both"/>
        <w:rPr>
          <w:sz w:val="28"/>
          <w:szCs w:val="28"/>
        </w:rPr>
      </w:pPr>
    </w:p>
    <w:p w:rsidR="00412F02" w:rsidRPr="00A325CA" w:rsidRDefault="00412F02" w:rsidP="00412F02">
      <w:pPr>
        <w:ind w:firstLine="567"/>
        <w:jc w:val="both"/>
        <w:rPr>
          <w:sz w:val="28"/>
          <w:szCs w:val="2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126"/>
        <w:gridCol w:w="2268"/>
      </w:tblGrid>
      <w:tr w:rsidR="00412F02" w:rsidRPr="00A325CA" w:rsidTr="00412F02">
        <w:trPr>
          <w:trHeight w:val="300"/>
        </w:trPr>
        <w:tc>
          <w:tcPr>
            <w:tcW w:w="5812" w:type="dxa"/>
            <w:shd w:val="clear" w:color="auto" w:fill="auto"/>
            <w:vAlign w:val="center"/>
          </w:tcPr>
          <w:p w:rsidR="00412F02" w:rsidRPr="00A325CA" w:rsidRDefault="00412F02" w:rsidP="00412F02">
            <w:pPr>
              <w:shd w:val="clear" w:color="auto" w:fill="FFFFFF"/>
              <w:tabs>
                <w:tab w:val="left" w:pos="1134"/>
              </w:tabs>
              <w:autoSpaceDE w:val="0"/>
              <w:autoSpaceDN w:val="0"/>
              <w:adjustRightInd w:val="0"/>
              <w:contextualSpacing/>
              <w:jc w:val="center"/>
              <w:rPr>
                <w:rFonts w:eastAsia="Times New Roman"/>
                <w:b/>
                <w:szCs w:val="28"/>
              </w:rPr>
            </w:pPr>
            <w:r w:rsidRPr="00A325CA">
              <w:rPr>
                <w:rFonts w:eastAsia="Times New Roman"/>
                <w:b/>
                <w:szCs w:val="28"/>
              </w:rPr>
              <w:t>Наименование объекта</w:t>
            </w:r>
          </w:p>
        </w:tc>
        <w:tc>
          <w:tcPr>
            <w:tcW w:w="2126" w:type="dxa"/>
            <w:shd w:val="clear" w:color="auto" w:fill="auto"/>
          </w:tcPr>
          <w:p w:rsidR="00412F02" w:rsidRPr="00A325CA" w:rsidRDefault="00412F02" w:rsidP="00412F02">
            <w:pPr>
              <w:jc w:val="center"/>
              <w:rPr>
                <w:rFonts w:eastAsia="Times New Roman"/>
                <w:b/>
                <w:szCs w:val="28"/>
              </w:rPr>
            </w:pPr>
            <w:r w:rsidRPr="00A325CA">
              <w:rPr>
                <w:rFonts w:eastAsia="Times New Roman"/>
                <w:b/>
                <w:szCs w:val="28"/>
              </w:rPr>
              <w:t>Субсидии, млн.рублей</w:t>
            </w:r>
          </w:p>
        </w:tc>
        <w:tc>
          <w:tcPr>
            <w:tcW w:w="2268" w:type="dxa"/>
            <w:shd w:val="clear" w:color="auto" w:fill="auto"/>
          </w:tcPr>
          <w:p w:rsidR="00412F02" w:rsidRPr="00A325CA" w:rsidRDefault="00412F02" w:rsidP="00412F02">
            <w:pPr>
              <w:jc w:val="center"/>
              <w:rPr>
                <w:rFonts w:eastAsia="Times New Roman"/>
                <w:b/>
                <w:szCs w:val="28"/>
              </w:rPr>
            </w:pPr>
            <w:r w:rsidRPr="00A325CA">
              <w:rPr>
                <w:rFonts w:eastAsia="Times New Roman"/>
                <w:b/>
                <w:szCs w:val="28"/>
              </w:rPr>
              <w:t>Начало - окончание</w:t>
            </w:r>
          </w:p>
        </w:tc>
      </w:tr>
      <w:tr w:rsidR="00412F02" w:rsidRPr="00A325CA" w:rsidTr="00412F02">
        <w:trPr>
          <w:trHeight w:val="300"/>
        </w:trPr>
        <w:tc>
          <w:tcPr>
            <w:tcW w:w="5812" w:type="dxa"/>
            <w:shd w:val="clear" w:color="auto" w:fill="auto"/>
            <w:vAlign w:val="center"/>
          </w:tcPr>
          <w:p w:rsidR="00412F02" w:rsidRPr="00A325CA" w:rsidRDefault="00412F02" w:rsidP="00412F02">
            <w:pPr>
              <w:rPr>
                <w:rFonts w:eastAsia="Times New Roman"/>
                <w:szCs w:val="28"/>
              </w:rPr>
            </w:pPr>
            <w:r w:rsidRPr="00A325CA">
              <w:rPr>
                <w:rFonts w:eastAsia="Times New Roman"/>
                <w:szCs w:val="28"/>
              </w:rPr>
              <w:t>Детский сад на 280 мест в г. Чадан Дзун-Хемчикского кожууна</w:t>
            </w:r>
          </w:p>
        </w:tc>
        <w:tc>
          <w:tcPr>
            <w:tcW w:w="2126" w:type="dxa"/>
            <w:shd w:val="clear" w:color="auto" w:fill="auto"/>
          </w:tcPr>
          <w:p w:rsidR="00412F02" w:rsidRPr="00A325CA" w:rsidRDefault="00412F02" w:rsidP="00412F02">
            <w:pPr>
              <w:jc w:val="center"/>
              <w:rPr>
                <w:szCs w:val="28"/>
              </w:rPr>
            </w:pPr>
            <w:r w:rsidRPr="00A325CA">
              <w:rPr>
                <w:rFonts w:eastAsia="Times New Roman"/>
                <w:szCs w:val="28"/>
              </w:rPr>
              <w:t>240,8</w:t>
            </w:r>
          </w:p>
        </w:tc>
        <w:tc>
          <w:tcPr>
            <w:tcW w:w="2268" w:type="dxa"/>
            <w:shd w:val="clear" w:color="auto" w:fill="auto"/>
          </w:tcPr>
          <w:p w:rsidR="00412F02" w:rsidRPr="00A325CA" w:rsidRDefault="00412F02" w:rsidP="00412F02">
            <w:pPr>
              <w:jc w:val="center"/>
              <w:rPr>
                <w:rFonts w:eastAsia="Times New Roman"/>
                <w:szCs w:val="28"/>
              </w:rPr>
            </w:pPr>
            <w:r w:rsidRPr="00A325CA">
              <w:rPr>
                <w:rFonts w:eastAsia="Times New Roman"/>
                <w:szCs w:val="28"/>
              </w:rPr>
              <w:t>2020-2021 годы</w:t>
            </w:r>
          </w:p>
        </w:tc>
      </w:tr>
    </w:tbl>
    <w:p w:rsidR="00412F02" w:rsidRPr="00A325CA" w:rsidRDefault="00412F02" w:rsidP="00412F02">
      <w:pPr>
        <w:ind w:firstLine="567"/>
        <w:jc w:val="both"/>
        <w:rPr>
          <w:b/>
          <w:sz w:val="28"/>
          <w:szCs w:val="28"/>
        </w:rPr>
      </w:pPr>
    </w:p>
    <w:p w:rsidR="00412F02" w:rsidRPr="00A325CA" w:rsidRDefault="00412F02" w:rsidP="00412F02">
      <w:pPr>
        <w:ind w:firstLine="567"/>
        <w:jc w:val="both"/>
        <w:rPr>
          <w:sz w:val="28"/>
          <w:szCs w:val="28"/>
        </w:rPr>
      </w:pPr>
      <w:r w:rsidRPr="00A325CA">
        <w:rPr>
          <w:b/>
          <w:sz w:val="28"/>
          <w:szCs w:val="28"/>
        </w:rPr>
        <w:t xml:space="preserve">Дзун-Хемчикский кожуун должен </w:t>
      </w:r>
      <w:r w:rsidRPr="00A325CA">
        <w:rPr>
          <w:sz w:val="28"/>
          <w:szCs w:val="28"/>
        </w:rPr>
        <w:t xml:space="preserve">обеспечить к 2024 году </w:t>
      </w:r>
      <w:r w:rsidRPr="00A325CA">
        <w:rPr>
          <w:b/>
          <w:sz w:val="28"/>
          <w:szCs w:val="28"/>
        </w:rPr>
        <w:t>2888 детям до 3 лет</w:t>
      </w:r>
      <w:r w:rsidRPr="00A325CA">
        <w:rPr>
          <w:sz w:val="28"/>
          <w:szCs w:val="28"/>
        </w:rPr>
        <w:t xml:space="preserve"> места в государственных и муниципальных в организациях дошкольного образования:</w:t>
      </w:r>
    </w:p>
    <w:p w:rsidR="00412F02" w:rsidRPr="00A325CA" w:rsidRDefault="00412F02" w:rsidP="00412F02">
      <w:pPr>
        <w:ind w:firstLine="567"/>
        <w:jc w:val="both"/>
        <w:rPr>
          <w:b/>
          <w:sz w:val="28"/>
          <w:szCs w:val="28"/>
        </w:rPr>
      </w:pPr>
      <w:r w:rsidRPr="00A325CA">
        <w:rPr>
          <w:b/>
          <w:sz w:val="28"/>
          <w:szCs w:val="28"/>
        </w:rPr>
        <w:t xml:space="preserve">2019 г. – 264чел., </w:t>
      </w:r>
    </w:p>
    <w:p w:rsidR="00412F02" w:rsidRPr="00A325CA" w:rsidRDefault="00412F02" w:rsidP="00412F02">
      <w:pPr>
        <w:ind w:firstLine="567"/>
        <w:jc w:val="both"/>
        <w:rPr>
          <w:b/>
          <w:sz w:val="28"/>
          <w:szCs w:val="28"/>
        </w:rPr>
      </w:pPr>
      <w:r w:rsidRPr="00A325CA">
        <w:rPr>
          <w:b/>
          <w:sz w:val="28"/>
          <w:szCs w:val="28"/>
        </w:rPr>
        <w:t xml:space="preserve">2020 г. – 314 чел., </w:t>
      </w:r>
    </w:p>
    <w:p w:rsidR="00412F02" w:rsidRPr="00A325CA" w:rsidRDefault="00412F02" w:rsidP="00412F02">
      <w:pPr>
        <w:ind w:firstLine="567"/>
        <w:jc w:val="both"/>
        <w:rPr>
          <w:b/>
          <w:sz w:val="28"/>
          <w:szCs w:val="28"/>
        </w:rPr>
      </w:pPr>
      <w:r w:rsidRPr="00A325CA">
        <w:rPr>
          <w:b/>
          <w:sz w:val="28"/>
          <w:szCs w:val="28"/>
        </w:rPr>
        <w:t xml:space="preserve">2021 г. – 363 чел., </w:t>
      </w:r>
    </w:p>
    <w:p w:rsidR="00412F02" w:rsidRPr="00A325CA" w:rsidRDefault="00412F02" w:rsidP="00412F02">
      <w:pPr>
        <w:ind w:firstLine="567"/>
        <w:jc w:val="both"/>
        <w:rPr>
          <w:b/>
          <w:sz w:val="28"/>
          <w:szCs w:val="28"/>
        </w:rPr>
      </w:pPr>
      <w:r w:rsidRPr="00A325CA">
        <w:rPr>
          <w:b/>
          <w:sz w:val="28"/>
          <w:szCs w:val="28"/>
        </w:rPr>
        <w:t xml:space="preserve">2022 г. – 366 чел., </w:t>
      </w:r>
    </w:p>
    <w:p w:rsidR="00412F02" w:rsidRPr="00A325CA" w:rsidRDefault="00412F02" w:rsidP="00412F02">
      <w:pPr>
        <w:ind w:firstLine="567"/>
        <w:jc w:val="both"/>
        <w:rPr>
          <w:b/>
          <w:sz w:val="28"/>
          <w:szCs w:val="28"/>
        </w:rPr>
      </w:pPr>
      <w:r w:rsidRPr="00A325CA">
        <w:rPr>
          <w:b/>
          <w:sz w:val="28"/>
          <w:szCs w:val="28"/>
        </w:rPr>
        <w:t xml:space="preserve">2023 г. – 369 чел., </w:t>
      </w:r>
    </w:p>
    <w:p w:rsidR="00412F02" w:rsidRPr="00A325CA" w:rsidRDefault="00412F02" w:rsidP="00412F02">
      <w:pPr>
        <w:ind w:firstLine="567"/>
        <w:jc w:val="both"/>
        <w:rPr>
          <w:sz w:val="28"/>
          <w:szCs w:val="28"/>
        </w:rPr>
      </w:pPr>
      <w:r w:rsidRPr="00A325CA">
        <w:rPr>
          <w:b/>
          <w:sz w:val="28"/>
          <w:szCs w:val="28"/>
        </w:rPr>
        <w:t>2024 г. – 372 чел.</w:t>
      </w:r>
    </w:p>
    <w:p w:rsidR="00412F02" w:rsidRPr="00A325CA" w:rsidRDefault="00412F02" w:rsidP="00412F02">
      <w:pPr>
        <w:ind w:firstLine="567"/>
        <w:jc w:val="both"/>
        <w:rPr>
          <w:sz w:val="28"/>
          <w:szCs w:val="28"/>
        </w:rPr>
      </w:pPr>
    </w:p>
    <w:p w:rsidR="00412F02" w:rsidRPr="00A325CA" w:rsidRDefault="00412F02" w:rsidP="00412F02">
      <w:pPr>
        <w:ind w:firstLine="567"/>
        <w:jc w:val="both"/>
        <w:rPr>
          <w:sz w:val="28"/>
          <w:szCs w:val="28"/>
        </w:rPr>
      </w:pPr>
      <w:r w:rsidRPr="00A325CA">
        <w:rPr>
          <w:sz w:val="28"/>
          <w:szCs w:val="28"/>
        </w:rPr>
        <w:t>В период с 2020 по 2024 годы будет организовано профессиональное обучение 23 женщин, находящихся в отпуске по уходу за ребенком до 3-х лет (каждый год по 3 человека). Израсходовано будет на эти цели 1142,0 тыс. рублей.</w:t>
      </w:r>
    </w:p>
    <w:p w:rsidR="00412F02" w:rsidRPr="00A325CA" w:rsidRDefault="00412F02" w:rsidP="00412F02">
      <w:pPr>
        <w:ind w:firstLine="567"/>
        <w:jc w:val="both"/>
        <w:rPr>
          <w:sz w:val="28"/>
          <w:szCs w:val="28"/>
        </w:rPr>
      </w:pPr>
    </w:p>
    <w:p w:rsidR="00412F02" w:rsidRPr="00A325CA" w:rsidRDefault="00412F02" w:rsidP="00412F02">
      <w:pPr>
        <w:ind w:firstLine="567"/>
        <w:jc w:val="both"/>
        <w:rPr>
          <w:b/>
          <w:sz w:val="28"/>
          <w:szCs w:val="28"/>
        </w:rPr>
      </w:pPr>
      <w:r w:rsidRPr="00A325CA">
        <w:rPr>
          <w:b/>
          <w:sz w:val="28"/>
          <w:szCs w:val="28"/>
        </w:rPr>
        <w:t xml:space="preserve">Контрольные показатели профобучения женщин: </w:t>
      </w:r>
    </w:p>
    <w:tbl>
      <w:tblPr>
        <w:tblStyle w:val="a3"/>
        <w:tblW w:w="10349" w:type="dxa"/>
        <w:tblInd w:w="-5" w:type="dxa"/>
        <w:tblLook w:val="04A0"/>
      </w:tblPr>
      <w:tblGrid>
        <w:gridCol w:w="816"/>
        <w:gridCol w:w="932"/>
        <w:gridCol w:w="623"/>
        <w:gridCol w:w="787"/>
        <w:gridCol w:w="20"/>
        <w:gridCol w:w="603"/>
        <w:gridCol w:w="801"/>
        <w:gridCol w:w="623"/>
        <w:gridCol w:w="778"/>
        <w:gridCol w:w="623"/>
        <w:gridCol w:w="788"/>
        <w:gridCol w:w="668"/>
        <w:gridCol w:w="788"/>
        <w:gridCol w:w="623"/>
        <w:gridCol w:w="876"/>
      </w:tblGrid>
      <w:tr w:rsidR="00412F02" w:rsidRPr="00A325CA" w:rsidTr="00412F02">
        <w:tc>
          <w:tcPr>
            <w:tcW w:w="752" w:type="dxa"/>
            <w:vMerge w:val="restart"/>
          </w:tcPr>
          <w:p w:rsidR="00412F02" w:rsidRPr="00A325CA" w:rsidRDefault="00412F02" w:rsidP="00412F02">
            <w:pPr>
              <w:jc w:val="both"/>
              <w:rPr>
                <w:b/>
                <w:szCs w:val="28"/>
              </w:rPr>
            </w:pPr>
            <w:r w:rsidRPr="00A325CA">
              <w:rPr>
                <w:b/>
                <w:szCs w:val="28"/>
              </w:rPr>
              <w:t>ЭАН</w:t>
            </w:r>
          </w:p>
        </w:tc>
        <w:tc>
          <w:tcPr>
            <w:tcW w:w="1092" w:type="dxa"/>
            <w:vMerge w:val="restart"/>
          </w:tcPr>
          <w:p w:rsidR="00412F02" w:rsidRPr="00A325CA" w:rsidRDefault="00412F02" w:rsidP="00412F02">
            <w:pPr>
              <w:jc w:val="center"/>
              <w:rPr>
                <w:b/>
                <w:szCs w:val="28"/>
              </w:rPr>
            </w:pPr>
            <w:r w:rsidRPr="00A325CA">
              <w:rPr>
                <w:b/>
                <w:szCs w:val="28"/>
              </w:rPr>
              <w:t>Доля от ЭАН, %</w:t>
            </w:r>
          </w:p>
        </w:tc>
        <w:tc>
          <w:tcPr>
            <w:tcW w:w="1410" w:type="dxa"/>
            <w:gridSpan w:val="3"/>
          </w:tcPr>
          <w:p w:rsidR="00412F02" w:rsidRPr="00A325CA" w:rsidRDefault="00412F02" w:rsidP="00412F02">
            <w:pPr>
              <w:jc w:val="center"/>
              <w:rPr>
                <w:b/>
                <w:szCs w:val="28"/>
              </w:rPr>
            </w:pPr>
            <w:r w:rsidRPr="00A325CA">
              <w:rPr>
                <w:b/>
                <w:szCs w:val="28"/>
              </w:rPr>
              <w:t>2020</w:t>
            </w:r>
          </w:p>
        </w:tc>
        <w:tc>
          <w:tcPr>
            <w:tcW w:w="1422" w:type="dxa"/>
            <w:gridSpan w:val="2"/>
          </w:tcPr>
          <w:p w:rsidR="00412F02" w:rsidRPr="00A325CA" w:rsidRDefault="00412F02" w:rsidP="00412F02">
            <w:pPr>
              <w:jc w:val="center"/>
              <w:rPr>
                <w:b/>
                <w:szCs w:val="28"/>
              </w:rPr>
            </w:pPr>
            <w:r w:rsidRPr="00A325CA">
              <w:rPr>
                <w:b/>
                <w:szCs w:val="28"/>
              </w:rPr>
              <w:t>2021</w:t>
            </w:r>
          </w:p>
        </w:tc>
        <w:tc>
          <w:tcPr>
            <w:tcW w:w="1293" w:type="dxa"/>
            <w:gridSpan w:val="2"/>
          </w:tcPr>
          <w:p w:rsidR="00412F02" w:rsidRPr="00A325CA" w:rsidRDefault="00412F02" w:rsidP="00412F02">
            <w:pPr>
              <w:jc w:val="center"/>
              <w:rPr>
                <w:b/>
                <w:szCs w:val="28"/>
              </w:rPr>
            </w:pPr>
            <w:r w:rsidRPr="00A325CA">
              <w:rPr>
                <w:b/>
                <w:szCs w:val="28"/>
              </w:rPr>
              <w:t>2022</w:t>
            </w:r>
          </w:p>
        </w:tc>
        <w:tc>
          <w:tcPr>
            <w:tcW w:w="1425" w:type="dxa"/>
            <w:gridSpan w:val="2"/>
          </w:tcPr>
          <w:p w:rsidR="00412F02" w:rsidRPr="00A325CA" w:rsidRDefault="00412F02" w:rsidP="00412F02">
            <w:pPr>
              <w:jc w:val="center"/>
              <w:rPr>
                <w:b/>
                <w:szCs w:val="28"/>
              </w:rPr>
            </w:pPr>
            <w:r w:rsidRPr="00A325CA">
              <w:rPr>
                <w:b/>
                <w:szCs w:val="28"/>
              </w:rPr>
              <w:t>2023</w:t>
            </w:r>
          </w:p>
        </w:tc>
        <w:tc>
          <w:tcPr>
            <w:tcW w:w="1548" w:type="dxa"/>
            <w:gridSpan w:val="2"/>
          </w:tcPr>
          <w:p w:rsidR="00412F02" w:rsidRPr="00A325CA" w:rsidRDefault="00412F02" w:rsidP="00412F02">
            <w:pPr>
              <w:jc w:val="center"/>
              <w:rPr>
                <w:b/>
                <w:szCs w:val="28"/>
              </w:rPr>
            </w:pPr>
            <w:r w:rsidRPr="00A325CA">
              <w:rPr>
                <w:b/>
                <w:szCs w:val="28"/>
              </w:rPr>
              <w:t>2024</w:t>
            </w:r>
          </w:p>
        </w:tc>
        <w:tc>
          <w:tcPr>
            <w:tcW w:w="1407" w:type="dxa"/>
            <w:gridSpan w:val="2"/>
          </w:tcPr>
          <w:p w:rsidR="00412F02" w:rsidRPr="00A325CA" w:rsidRDefault="00412F02" w:rsidP="00412F02">
            <w:pPr>
              <w:jc w:val="center"/>
              <w:rPr>
                <w:b/>
                <w:szCs w:val="28"/>
              </w:rPr>
            </w:pPr>
            <w:r w:rsidRPr="00A325CA">
              <w:rPr>
                <w:b/>
                <w:szCs w:val="28"/>
              </w:rPr>
              <w:t>Всего</w:t>
            </w:r>
          </w:p>
        </w:tc>
      </w:tr>
      <w:tr w:rsidR="00412F02" w:rsidRPr="00A325CA" w:rsidTr="00412F02">
        <w:tc>
          <w:tcPr>
            <w:tcW w:w="752" w:type="dxa"/>
            <w:vMerge/>
          </w:tcPr>
          <w:p w:rsidR="00412F02" w:rsidRPr="00A325CA" w:rsidRDefault="00412F02" w:rsidP="00412F02">
            <w:pPr>
              <w:jc w:val="both"/>
              <w:rPr>
                <w:szCs w:val="28"/>
              </w:rPr>
            </w:pPr>
          </w:p>
        </w:tc>
        <w:tc>
          <w:tcPr>
            <w:tcW w:w="1092" w:type="dxa"/>
            <w:vMerge/>
          </w:tcPr>
          <w:p w:rsidR="00412F02" w:rsidRPr="00A325CA" w:rsidRDefault="00412F02" w:rsidP="00412F02">
            <w:pPr>
              <w:jc w:val="both"/>
              <w:rPr>
                <w:szCs w:val="28"/>
              </w:rPr>
            </w:pPr>
          </w:p>
        </w:tc>
        <w:tc>
          <w:tcPr>
            <w:tcW w:w="571" w:type="dxa"/>
          </w:tcPr>
          <w:p w:rsidR="00412F02" w:rsidRPr="00A325CA" w:rsidRDefault="00412F02" w:rsidP="00412F02">
            <w:pPr>
              <w:jc w:val="both"/>
              <w:rPr>
                <w:szCs w:val="28"/>
              </w:rPr>
            </w:pPr>
            <w:r w:rsidRPr="00A325CA">
              <w:rPr>
                <w:szCs w:val="28"/>
              </w:rPr>
              <w:t>чел.</w:t>
            </w:r>
          </w:p>
        </w:tc>
        <w:tc>
          <w:tcPr>
            <w:tcW w:w="825" w:type="dxa"/>
          </w:tcPr>
          <w:p w:rsidR="00412F02" w:rsidRPr="00A325CA" w:rsidRDefault="00412F02" w:rsidP="00412F02">
            <w:pPr>
              <w:jc w:val="both"/>
              <w:rPr>
                <w:szCs w:val="28"/>
              </w:rPr>
            </w:pPr>
            <w:r w:rsidRPr="00A325CA">
              <w:rPr>
                <w:szCs w:val="28"/>
              </w:rPr>
              <w:t>тыс. руб.</w:t>
            </w:r>
          </w:p>
        </w:tc>
        <w:tc>
          <w:tcPr>
            <w:tcW w:w="582" w:type="dxa"/>
            <w:gridSpan w:val="2"/>
          </w:tcPr>
          <w:p w:rsidR="00412F02" w:rsidRPr="00A325CA" w:rsidRDefault="00412F02" w:rsidP="00412F02">
            <w:pPr>
              <w:jc w:val="both"/>
              <w:rPr>
                <w:szCs w:val="28"/>
              </w:rPr>
            </w:pPr>
            <w:r w:rsidRPr="00A325CA">
              <w:rPr>
                <w:szCs w:val="28"/>
              </w:rPr>
              <w:t>чел.</w:t>
            </w:r>
          </w:p>
        </w:tc>
        <w:tc>
          <w:tcPr>
            <w:tcW w:w="854" w:type="dxa"/>
          </w:tcPr>
          <w:p w:rsidR="00412F02" w:rsidRPr="00A325CA" w:rsidRDefault="00412F02" w:rsidP="00412F02">
            <w:pPr>
              <w:jc w:val="both"/>
              <w:rPr>
                <w:szCs w:val="28"/>
              </w:rPr>
            </w:pPr>
            <w:r w:rsidRPr="00A325CA">
              <w:rPr>
                <w:szCs w:val="28"/>
              </w:rPr>
              <w:t>тыс. руб.</w:t>
            </w:r>
          </w:p>
        </w:tc>
        <w:tc>
          <w:tcPr>
            <w:tcW w:w="488" w:type="dxa"/>
          </w:tcPr>
          <w:p w:rsidR="00412F02" w:rsidRPr="00A325CA" w:rsidRDefault="00412F02" w:rsidP="00412F02">
            <w:pPr>
              <w:jc w:val="both"/>
              <w:rPr>
                <w:szCs w:val="28"/>
              </w:rPr>
            </w:pPr>
            <w:r w:rsidRPr="00A325CA">
              <w:rPr>
                <w:szCs w:val="28"/>
              </w:rPr>
              <w:t>чел.</w:t>
            </w:r>
          </w:p>
        </w:tc>
        <w:tc>
          <w:tcPr>
            <w:tcW w:w="805" w:type="dxa"/>
          </w:tcPr>
          <w:p w:rsidR="00412F02" w:rsidRPr="00A325CA" w:rsidRDefault="00412F02" w:rsidP="00412F02">
            <w:pPr>
              <w:ind w:right="-101"/>
              <w:jc w:val="both"/>
              <w:rPr>
                <w:szCs w:val="28"/>
              </w:rPr>
            </w:pPr>
            <w:r w:rsidRPr="00A325CA">
              <w:rPr>
                <w:szCs w:val="28"/>
              </w:rPr>
              <w:t>тыс. руб.</w:t>
            </w:r>
          </w:p>
        </w:tc>
        <w:tc>
          <w:tcPr>
            <w:tcW w:w="599" w:type="dxa"/>
          </w:tcPr>
          <w:p w:rsidR="00412F02" w:rsidRPr="00A325CA" w:rsidRDefault="00412F02" w:rsidP="00412F02">
            <w:pPr>
              <w:jc w:val="center"/>
              <w:rPr>
                <w:szCs w:val="28"/>
              </w:rPr>
            </w:pPr>
            <w:r w:rsidRPr="00A325CA">
              <w:rPr>
                <w:szCs w:val="28"/>
              </w:rPr>
              <w:t>чел.</w:t>
            </w:r>
          </w:p>
        </w:tc>
        <w:tc>
          <w:tcPr>
            <w:tcW w:w="826" w:type="dxa"/>
          </w:tcPr>
          <w:p w:rsidR="00412F02" w:rsidRPr="00A325CA" w:rsidRDefault="00412F02" w:rsidP="00412F02">
            <w:pPr>
              <w:jc w:val="both"/>
              <w:rPr>
                <w:szCs w:val="28"/>
              </w:rPr>
            </w:pPr>
            <w:r w:rsidRPr="00A325CA">
              <w:rPr>
                <w:szCs w:val="28"/>
              </w:rPr>
              <w:t>тыс. руб.</w:t>
            </w:r>
          </w:p>
        </w:tc>
        <w:tc>
          <w:tcPr>
            <w:tcW w:w="721" w:type="dxa"/>
          </w:tcPr>
          <w:p w:rsidR="00412F02" w:rsidRPr="00A325CA" w:rsidRDefault="00412F02" w:rsidP="00412F02">
            <w:pPr>
              <w:jc w:val="center"/>
              <w:rPr>
                <w:szCs w:val="28"/>
              </w:rPr>
            </w:pPr>
            <w:r w:rsidRPr="00A325CA">
              <w:rPr>
                <w:szCs w:val="28"/>
              </w:rPr>
              <w:t>чел.</w:t>
            </w:r>
          </w:p>
        </w:tc>
        <w:tc>
          <w:tcPr>
            <w:tcW w:w="827" w:type="dxa"/>
          </w:tcPr>
          <w:p w:rsidR="00412F02" w:rsidRPr="00A325CA" w:rsidRDefault="00412F02" w:rsidP="00412F02">
            <w:pPr>
              <w:jc w:val="both"/>
              <w:rPr>
                <w:szCs w:val="28"/>
              </w:rPr>
            </w:pPr>
            <w:r w:rsidRPr="00A325CA">
              <w:rPr>
                <w:szCs w:val="28"/>
              </w:rPr>
              <w:t>тыс. руб.</w:t>
            </w:r>
          </w:p>
        </w:tc>
        <w:tc>
          <w:tcPr>
            <w:tcW w:w="570" w:type="dxa"/>
          </w:tcPr>
          <w:p w:rsidR="00412F02" w:rsidRPr="00A325CA" w:rsidRDefault="00412F02" w:rsidP="00412F02">
            <w:pPr>
              <w:jc w:val="center"/>
              <w:rPr>
                <w:szCs w:val="28"/>
              </w:rPr>
            </w:pPr>
            <w:r w:rsidRPr="00A325CA">
              <w:rPr>
                <w:szCs w:val="28"/>
              </w:rPr>
              <w:t>чел.</w:t>
            </w:r>
          </w:p>
        </w:tc>
        <w:tc>
          <w:tcPr>
            <w:tcW w:w="837" w:type="dxa"/>
          </w:tcPr>
          <w:p w:rsidR="00412F02" w:rsidRPr="00A325CA" w:rsidRDefault="00412F02" w:rsidP="00412F02">
            <w:pPr>
              <w:jc w:val="both"/>
              <w:rPr>
                <w:szCs w:val="28"/>
              </w:rPr>
            </w:pPr>
            <w:r w:rsidRPr="00A325CA">
              <w:rPr>
                <w:szCs w:val="28"/>
              </w:rPr>
              <w:t>тыс. руб.</w:t>
            </w:r>
          </w:p>
        </w:tc>
      </w:tr>
      <w:tr w:rsidR="00412F02" w:rsidRPr="00A325CA" w:rsidTr="00412F02">
        <w:tc>
          <w:tcPr>
            <w:tcW w:w="752" w:type="dxa"/>
          </w:tcPr>
          <w:p w:rsidR="00412F02" w:rsidRPr="00A325CA" w:rsidRDefault="00412F02" w:rsidP="00412F02">
            <w:pPr>
              <w:jc w:val="both"/>
              <w:rPr>
                <w:szCs w:val="28"/>
              </w:rPr>
            </w:pPr>
            <w:r w:rsidRPr="00A325CA">
              <w:rPr>
                <w:szCs w:val="28"/>
              </w:rPr>
              <w:t>11963</w:t>
            </w:r>
          </w:p>
        </w:tc>
        <w:tc>
          <w:tcPr>
            <w:tcW w:w="1092" w:type="dxa"/>
          </w:tcPr>
          <w:p w:rsidR="00412F02" w:rsidRPr="00A325CA" w:rsidRDefault="00412F02" w:rsidP="00412F02">
            <w:pPr>
              <w:jc w:val="center"/>
              <w:rPr>
                <w:szCs w:val="28"/>
              </w:rPr>
            </w:pPr>
            <w:r w:rsidRPr="00A325CA">
              <w:rPr>
                <w:szCs w:val="28"/>
              </w:rPr>
              <w:t>6</w:t>
            </w:r>
          </w:p>
        </w:tc>
        <w:tc>
          <w:tcPr>
            <w:tcW w:w="571" w:type="dxa"/>
          </w:tcPr>
          <w:p w:rsidR="00412F02" w:rsidRPr="00A325CA" w:rsidRDefault="00412F02" w:rsidP="00412F02">
            <w:pPr>
              <w:jc w:val="both"/>
              <w:rPr>
                <w:szCs w:val="28"/>
              </w:rPr>
            </w:pPr>
            <w:r w:rsidRPr="00A325CA">
              <w:rPr>
                <w:szCs w:val="28"/>
              </w:rPr>
              <w:t>4</w:t>
            </w:r>
          </w:p>
        </w:tc>
        <w:tc>
          <w:tcPr>
            <w:tcW w:w="825" w:type="dxa"/>
          </w:tcPr>
          <w:p w:rsidR="00412F02" w:rsidRPr="00A325CA" w:rsidRDefault="00412F02" w:rsidP="00412F02">
            <w:pPr>
              <w:jc w:val="both"/>
              <w:rPr>
                <w:szCs w:val="28"/>
              </w:rPr>
            </w:pPr>
            <w:r w:rsidRPr="00A325CA">
              <w:rPr>
                <w:szCs w:val="28"/>
              </w:rPr>
              <w:t>196,0</w:t>
            </w:r>
          </w:p>
        </w:tc>
        <w:tc>
          <w:tcPr>
            <w:tcW w:w="582" w:type="dxa"/>
            <w:gridSpan w:val="2"/>
          </w:tcPr>
          <w:p w:rsidR="00412F02" w:rsidRPr="00A325CA" w:rsidRDefault="00412F02" w:rsidP="00412F02">
            <w:pPr>
              <w:jc w:val="both"/>
              <w:rPr>
                <w:szCs w:val="28"/>
              </w:rPr>
            </w:pPr>
            <w:r w:rsidRPr="00A325CA">
              <w:rPr>
                <w:szCs w:val="28"/>
              </w:rPr>
              <w:t>4</w:t>
            </w:r>
          </w:p>
        </w:tc>
        <w:tc>
          <w:tcPr>
            <w:tcW w:w="854" w:type="dxa"/>
          </w:tcPr>
          <w:p w:rsidR="00412F02" w:rsidRPr="00A325CA" w:rsidRDefault="00412F02" w:rsidP="00412F02">
            <w:pPr>
              <w:jc w:val="both"/>
              <w:rPr>
                <w:szCs w:val="28"/>
              </w:rPr>
            </w:pPr>
            <w:r w:rsidRPr="00A325CA">
              <w:rPr>
                <w:szCs w:val="28"/>
              </w:rPr>
              <w:t>196,0</w:t>
            </w:r>
          </w:p>
        </w:tc>
        <w:tc>
          <w:tcPr>
            <w:tcW w:w="488" w:type="dxa"/>
          </w:tcPr>
          <w:p w:rsidR="00412F02" w:rsidRPr="00A325CA" w:rsidRDefault="00412F02" w:rsidP="00412F02">
            <w:pPr>
              <w:jc w:val="both"/>
              <w:rPr>
                <w:szCs w:val="28"/>
              </w:rPr>
            </w:pPr>
            <w:r w:rsidRPr="00A325CA">
              <w:rPr>
                <w:szCs w:val="28"/>
              </w:rPr>
              <w:t>5</w:t>
            </w:r>
          </w:p>
        </w:tc>
        <w:tc>
          <w:tcPr>
            <w:tcW w:w="805" w:type="dxa"/>
          </w:tcPr>
          <w:p w:rsidR="00412F02" w:rsidRPr="00A325CA" w:rsidRDefault="00412F02" w:rsidP="00412F02">
            <w:pPr>
              <w:jc w:val="both"/>
              <w:rPr>
                <w:szCs w:val="28"/>
              </w:rPr>
            </w:pPr>
            <w:r w:rsidRPr="00A325CA">
              <w:rPr>
                <w:szCs w:val="28"/>
              </w:rPr>
              <w:t>250,0</w:t>
            </w:r>
          </w:p>
        </w:tc>
        <w:tc>
          <w:tcPr>
            <w:tcW w:w="599" w:type="dxa"/>
          </w:tcPr>
          <w:p w:rsidR="00412F02" w:rsidRPr="00A325CA" w:rsidRDefault="00412F02" w:rsidP="00412F02">
            <w:pPr>
              <w:jc w:val="both"/>
              <w:rPr>
                <w:szCs w:val="28"/>
              </w:rPr>
            </w:pPr>
            <w:r w:rsidRPr="00A325CA">
              <w:rPr>
                <w:szCs w:val="28"/>
              </w:rPr>
              <w:t>5</w:t>
            </w:r>
          </w:p>
        </w:tc>
        <w:tc>
          <w:tcPr>
            <w:tcW w:w="826" w:type="dxa"/>
          </w:tcPr>
          <w:p w:rsidR="00412F02" w:rsidRPr="00A325CA" w:rsidRDefault="00412F02" w:rsidP="00412F02">
            <w:pPr>
              <w:jc w:val="both"/>
              <w:rPr>
                <w:szCs w:val="28"/>
              </w:rPr>
            </w:pPr>
            <w:r w:rsidRPr="00A325CA">
              <w:rPr>
                <w:szCs w:val="28"/>
              </w:rPr>
              <w:t>250,0</w:t>
            </w:r>
          </w:p>
        </w:tc>
        <w:tc>
          <w:tcPr>
            <w:tcW w:w="721" w:type="dxa"/>
          </w:tcPr>
          <w:p w:rsidR="00412F02" w:rsidRPr="00A325CA" w:rsidRDefault="00412F02" w:rsidP="00412F02">
            <w:pPr>
              <w:jc w:val="both"/>
              <w:rPr>
                <w:szCs w:val="28"/>
              </w:rPr>
            </w:pPr>
            <w:r w:rsidRPr="00A325CA">
              <w:rPr>
                <w:szCs w:val="28"/>
              </w:rPr>
              <w:t>5</w:t>
            </w:r>
          </w:p>
        </w:tc>
        <w:tc>
          <w:tcPr>
            <w:tcW w:w="827" w:type="dxa"/>
          </w:tcPr>
          <w:p w:rsidR="00412F02" w:rsidRPr="00A325CA" w:rsidRDefault="00412F02" w:rsidP="00412F02">
            <w:pPr>
              <w:jc w:val="both"/>
              <w:rPr>
                <w:szCs w:val="28"/>
              </w:rPr>
            </w:pPr>
            <w:r w:rsidRPr="00A325CA">
              <w:rPr>
                <w:szCs w:val="28"/>
              </w:rPr>
              <w:t>250,0</w:t>
            </w:r>
          </w:p>
        </w:tc>
        <w:tc>
          <w:tcPr>
            <w:tcW w:w="570" w:type="dxa"/>
          </w:tcPr>
          <w:p w:rsidR="00412F02" w:rsidRPr="00A325CA" w:rsidRDefault="00412F02" w:rsidP="00412F02">
            <w:pPr>
              <w:jc w:val="both"/>
              <w:rPr>
                <w:szCs w:val="28"/>
              </w:rPr>
            </w:pPr>
            <w:r w:rsidRPr="00A325CA">
              <w:rPr>
                <w:szCs w:val="28"/>
              </w:rPr>
              <w:t>23</w:t>
            </w:r>
          </w:p>
        </w:tc>
        <w:tc>
          <w:tcPr>
            <w:tcW w:w="837" w:type="dxa"/>
          </w:tcPr>
          <w:p w:rsidR="00412F02" w:rsidRPr="00A325CA" w:rsidRDefault="00412F02" w:rsidP="00412F02">
            <w:pPr>
              <w:jc w:val="both"/>
              <w:rPr>
                <w:szCs w:val="28"/>
              </w:rPr>
            </w:pPr>
            <w:r w:rsidRPr="00A325CA">
              <w:rPr>
                <w:szCs w:val="28"/>
              </w:rPr>
              <w:t>1142,0</w:t>
            </w:r>
          </w:p>
        </w:tc>
      </w:tr>
    </w:tbl>
    <w:p w:rsidR="00412F02" w:rsidRPr="00A325CA" w:rsidRDefault="00412F02" w:rsidP="00412F02">
      <w:pPr>
        <w:ind w:firstLine="567"/>
        <w:jc w:val="both"/>
        <w:rPr>
          <w:sz w:val="28"/>
          <w:szCs w:val="28"/>
        </w:rPr>
      </w:pPr>
    </w:p>
    <w:p w:rsidR="00412F02" w:rsidRPr="00A325CA" w:rsidRDefault="00412F02" w:rsidP="00412F02">
      <w:pPr>
        <w:ind w:firstLine="567"/>
        <w:jc w:val="both"/>
        <w:rPr>
          <w:sz w:val="28"/>
          <w:szCs w:val="28"/>
        </w:rPr>
      </w:pPr>
    </w:p>
    <w:p w:rsidR="00412F02" w:rsidRPr="00A325CA" w:rsidRDefault="00412F02" w:rsidP="00412F02">
      <w:pPr>
        <w:pStyle w:val="ad"/>
        <w:numPr>
          <w:ilvl w:val="0"/>
          <w:numId w:val="3"/>
        </w:numPr>
        <w:spacing w:after="0" w:line="240" w:lineRule="auto"/>
        <w:jc w:val="center"/>
        <w:rPr>
          <w:rFonts w:ascii="Times New Roman" w:hAnsi="Times New Roman" w:cs="Times New Roman"/>
          <w:b/>
          <w:sz w:val="28"/>
          <w:szCs w:val="28"/>
        </w:rPr>
      </w:pPr>
      <w:r w:rsidRPr="00A325CA">
        <w:rPr>
          <w:rFonts w:ascii="Times New Roman" w:hAnsi="Times New Roman" w:cs="Times New Roman"/>
          <w:b/>
          <w:sz w:val="28"/>
          <w:szCs w:val="28"/>
        </w:rPr>
        <w:t>«Старшее поколение»</w:t>
      </w:r>
    </w:p>
    <w:p w:rsidR="00412F02" w:rsidRPr="00A325CA" w:rsidRDefault="00412F02" w:rsidP="00412F02">
      <w:pPr>
        <w:jc w:val="center"/>
        <w:rPr>
          <w:b/>
          <w:sz w:val="28"/>
          <w:szCs w:val="28"/>
        </w:rPr>
      </w:pPr>
    </w:p>
    <w:p w:rsidR="00412F02" w:rsidRPr="00A325CA" w:rsidRDefault="00412F02" w:rsidP="00412F02">
      <w:pPr>
        <w:ind w:left="360" w:firstLine="348"/>
        <w:jc w:val="both"/>
        <w:rPr>
          <w:b/>
          <w:sz w:val="28"/>
          <w:szCs w:val="28"/>
        </w:rPr>
      </w:pPr>
      <w:r w:rsidRPr="00A325CA">
        <w:rPr>
          <w:b/>
          <w:sz w:val="28"/>
          <w:szCs w:val="28"/>
        </w:rPr>
        <w:t>Основные направления проекта по Дзун-Хемчикскому кожууну:</w:t>
      </w:r>
    </w:p>
    <w:p w:rsidR="00412F02" w:rsidRPr="00A325CA" w:rsidRDefault="00412F02" w:rsidP="00412F02">
      <w:pPr>
        <w:pStyle w:val="ad"/>
        <w:numPr>
          <w:ilvl w:val="0"/>
          <w:numId w:val="5"/>
        </w:numPr>
        <w:tabs>
          <w:tab w:val="left" w:pos="8895"/>
        </w:tabs>
        <w:spacing w:after="0" w:line="240" w:lineRule="auto"/>
        <w:jc w:val="both"/>
        <w:rPr>
          <w:rFonts w:ascii="Times New Roman" w:eastAsia="Times New Roman" w:hAnsi="Times New Roman" w:cs="Times New Roman"/>
          <w:spacing w:val="3"/>
          <w:sz w:val="28"/>
          <w:szCs w:val="28"/>
          <w:lang w:eastAsia="ru-RU"/>
        </w:rPr>
      </w:pPr>
      <w:r w:rsidRPr="00A325CA">
        <w:rPr>
          <w:rFonts w:ascii="Times New Roman" w:eastAsia="Times New Roman" w:hAnsi="Times New Roman" w:cs="Times New Roman"/>
          <w:spacing w:val="3"/>
          <w:sz w:val="28"/>
          <w:szCs w:val="28"/>
          <w:lang w:eastAsia="ru-RU"/>
        </w:rPr>
        <w:t>К 2024 году профобучение и дополнительное профобразование пройдут 36</w:t>
      </w:r>
      <w:r w:rsidRPr="00A325CA">
        <w:rPr>
          <w:rFonts w:ascii="Times New Roman" w:eastAsia="Times New Roman" w:hAnsi="Times New Roman" w:cs="Times New Roman"/>
          <w:b/>
          <w:spacing w:val="3"/>
          <w:sz w:val="28"/>
          <w:szCs w:val="28"/>
          <w:lang w:eastAsia="ru-RU"/>
        </w:rPr>
        <w:t xml:space="preserve"> лиц </w:t>
      </w:r>
      <w:r w:rsidRPr="00A325CA">
        <w:rPr>
          <w:rFonts w:ascii="Times New Roman" w:eastAsia="Times New Roman" w:hAnsi="Times New Roman" w:cs="Times New Roman"/>
          <w:spacing w:val="3"/>
          <w:sz w:val="28"/>
          <w:szCs w:val="28"/>
          <w:lang w:eastAsia="ru-RU"/>
        </w:rPr>
        <w:t>предпенсионного возраста. На эти цели предусмотрено</w:t>
      </w:r>
      <w:r w:rsidRPr="00A325CA">
        <w:rPr>
          <w:rFonts w:ascii="Times New Roman" w:eastAsia="Times New Roman" w:hAnsi="Times New Roman" w:cs="Times New Roman"/>
          <w:b/>
          <w:spacing w:val="3"/>
          <w:sz w:val="28"/>
          <w:szCs w:val="28"/>
          <w:lang w:eastAsia="ru-RU"/>
        </w:rPr>
        <w:t>3 133,0 тыс. рублей. Ежегодно по 6 человек</w:t>
      </w:r>
      <w:r w:rsidRPr="00A325CA">
        <w:rPr>
          <w:rFonts w:ascii="Times New Roman" w:eastAsia="Times New Roman" w:hAnsi="Times New Roman" w:cs="Times New Roman"/>
          <w:spacing w:val="3"/>
          <w:sz w:val="28"/>
          <w:szCs w:val="28"/>
          <w:lang w:eastAsia="ru-RU"/>
        </w:rPr>
        <w:t>.</w:t>
      </w:r>
    </w:p>
    <w:p w:rsidR="00412F02" w:rsidRPr="00A325CA" w:rsidRDefault="00412F02" w:rsidP="00412F02">
      <w:pPr>
        <w:pStyle w:val="ad"/>
        <w:numPr>
          <w:ilvl w:val="0"/>
          <w:numId w:val="5"/>
        </w:numPr>
        <w:tabs>
          <w:tab w:val="left" w:pos="8895"/>
        </w:tabs>
        <w:spacing w:after="0" w:line="240" w:lineRule="auto"/>
        <w:jc w:val="both"/>
        <w:rPr>
          <w:rFonts w:ascii="Times New Roman" w:eastAsia="Times New Roman" w:hAnsi="Times New Roman" w:cs="Times New Roman"/>
          <w:spacing w:val="3"/>
          <w:sz w:val="28"/>
          <w:szCs w:val="28"/>
          <w:lang w:eastAsia="ru-RU"/>
        </w:rPr>
      </w:pPr>
      <w:r w:rsidRPr="00A325CA">
        <w:rPr>
          <w:rFonts w:ascii="Times New Roman" w:eastAsia="Times New Roman" w:hAnsi="Times New Roman" w:cs="Times New Roman"/>
          <w:spacing w:val="3"/>
          <w:sz w:val="28"/>
          <w:szCs w:val="28"/>
          <w:lang w:eastAsia="ru-RU"/>
        </w:rPr>
        <w:t xml:space="preserve">В 2019 году профобучение прошли и </w:t>
      </w:r>
      <w:r w:rsidRPr="00A325CA">
        <w:rPr>
          <w:rFonts w:ascii="Times New Roman" w:eastAsia="Times New Roman" w:hAnsi="Times New Roman" w:cs="Times New Roman"/>
          <w:b/>
          <w:spacing w:val="3"/>
          <w:sz w:val="28"/>
          <w:szCs w:val="28"/>
          <w:lang w:eastAsia="ru-RU"/>
        </w:rPr>
        <w:t>трудоустроились 6 человек</w:t>
      </w:r>
      <w:r w:rsidRPr="00A325CA">
        <w:rPr>
          <w:rFonts w:ascii="Times New Roman" w:eastAsia="Times New Roman" w:hAnsi="Times New Roman" w:cs="Times New Roman"/>
          <w:spacing w:val="3"/>
          <w:sz w:val="28"/>
          <w:szCs w:val="28"/>
          <w:lang w:eastAsia="ru-RU"/>
        </w:rPr>
        <w:t xml:space="preserve"> (100 % от плана):</w:t>
      </w:r>
    </w:p>
    <w:p w:rsidR="00412F02" w:rsidRPr="00A325CA" w:rsidRDefault="00412F02" w:rsidP="00412F02">
      <w:pPr>
        <w:pStyle w:val="ad"/>
        <w:numPr>
          <w:ilvl w:val="0"/>
          <w:numId w:val="8"/>
        </w:numPr>
        <w:tabs>
          <w:tab w:val="left" w:pos="8895"/>
        </w:tabs>
        <w:spacing w:after="0" w:line="240" w:lineRule="auto"/>
        <w:jc w:val="both"/>
        <w:rPr>
          <w:rFonts w:ascii="Times New Roman" w:eastAsia="Times New Roman" w:hAnsi="Times New Roman" w:cs="Times New Roman"/>
          <w:spacing w:val="3"/>
          <w:sz w:val="28"/>
          <w:szCs w:val="28"/>
          <w:lang w:eastAsia="ru-RU"/>
        </w:rPr>
      </w:pPr>
      <w:r w:rsidRPr="00A325CA">
        <w:rPr>
          <w:rFonts w:ascii="Times New Roman" w:eastAsia="Times New Roman" w:hAnsi="Times New Roman" w:cs="Times New Roman"/>
          <w:spacing w:val="3"/>
          <w:sz w:val="28"/>
          <w:szCs w:val="28"/>
          <w:lang w:eastAsia="ru-RU"/>
        </w:rPr>
        <w:t xml:space="preserve">Куулар Алимаа Андреевна - кафе "Лав", повар.    </w:t>
      </w:r>
    </w:p>
    <w:p w:rsidR="00412F02" w:rsidRPr="00A325CA" w:rsidRDefault="00412F02" w:rsidP="00412F02">
      <w:pPr>
        <w:pStyle w:val="ad"/>
        <w:numPr>
          <w:ilvl w:val="0"/>
          <w:numId w:val="8"/>
        </w:numPr>
        <w:tabs>
          <w:tab w:val="left" w:pos="8895"/>
        </w:tabs>
        <w:spacing w:after="0" w:line="240" w:lineRule="auto"/>
        <w:jc w:val="both"/>
        <w:rPr>
          <w:rFonts w:ascii="Times New Roman" w:eastAsia="Times New Roman" w:hAnsi="Times New Roman" w:cs="Times New Roman"/>
          <w:spacing w:val="3"/>
          <w:sz w:val="28"/>
          <w:szCs w:val="28"/>
          <w:lang w:eastAsia="ru-RU"/>
        </w:rPr>
      </w:pPr>
      <w:r w:rsidRPr="00A325CA">
        <w:rPr>
          <w:rFonts w:ascii="Times New Roman" w:eastAsia="Times New Roman" w:hAnsi="Times New Roman" w:cs="Times New Roman"/>
          <w:spacing w:val="3"/>
          <w:sz w:val="28"/>
          <w:szCs w:val="28"/>
          <w:lang w:eastAsia="ru-RU"/>
        </w:rPr>
        <w:t xml:space="preserve">Ондар Айлан Семис-ооллвна - ясли-сад Теремок,  повар. </w:t>
      </w:r>
    </w:p>
    <w:p w:rsidR="00412F02" w:rsidRPr="00A325CA" w:rsidRDefault="00412F02" w:rsidP="00412F02">
      <w:pPr>
        <w:pStyle w:val="ad"/>
        <w:numPr>
          <w:ilvl w:val="0"/>
          <w:numId w:val="8"/>
        </w:numPr>
        <w:tabs>
          <w:tab w:val="left" w:pos="8895"/>
        </w:tabs>
        <w:spacing w:after="0" w:line="240" w:lineRule="auto"/>
        <w:jc w:val="both"/>
        <w:rPr>
          <w:rFonts w:ascii="Times New Roman" w:eastAsia="Times New Roman" w:hAnsi="Times New Roman" w:cs="Times New Roman"/>
          <w:spacing w:val="3"/>
          <w:sz w:val="28"/>
          <w:szCs w:val="28"/>
          <w:lang w:eastAsia="ru-RU"/>
        </w:rPr>
      </w:pPr>
      <w:r w:rsidRPr="00A325CA">
        <w:rPr>
          <w:rFonts w:ascii="Times New Roman" w:eastAsia="Times New Roman" w:hAnsi="Times New Roman" w:cs="Times New Roman"/>
          <w:spacing w:val="3"/>
          <w:sz w:val="28"/>
          <w:szCs w:val="28"/>
          <w:lang w:eastAsia="ru-RU"/>
        </w:rPr>
        <w:t xml:space="preserve">Сат Аликмаа Опейевна, кафе "Анай-Хаак", помощник повара. </w:t>
      </w:r>
    </w:p>
    <w:p w:rsidR="00412F02" w:rsidRPr="00A325CA" w:rsidRDefault="00412F02" w:rsidP="00412F02">
      <w:pPr>
        <w:pStyle w:val="ad"/>
        <w:numPr>
          <w:ilvl w:val="0"/>
          <w:numId w:val="8"/>
        </w:numPr>
        <w:tabs>
          <w:tab w:val="left" w:pos="8895"/>
        </w:tabs>
        <w:spacing w:after="0" w:line="240" w:lineRule="auto"/>
        <w:jc w:val="both"/>
        <w:rPr>
          <w:rFonts w:ascii="Times New Roman" w:eastAsia="Times New Roman" w:hAnsi="Times New Roman" w:cs="Times New Roman"/>
          <w:spacing w:val="3"/>
          <w:sz w:val="28"/>
          <w:szCs w:val="28"/>
          <w:lang w:eastAsia="ru-RU"/>
        </w:rPr>
      </w:pPr>
      <w:r w:rsidRPr="00A325CA">
        <w:rPr>
          <w:rFonts w:ascii="Times New Roman" w:eastAsia="Times New Roman" w:hAnsi="Times New Roman" w:cs="Times New Roman"/>
          <w:spacing w:val="3"/>
          <w:sz w:val="28"/>
          <w:szCs w:val="28"/>
          <w:lang w:eastAsia="ru-RU"/>
        </w:rPr>
        <w:t xml:space="preserve">Сарыглар   Рада Чаш-ооловна - пекарня- пекарь. </w:t>
      </w:r>
    </w:p>
    <w:p w:rsidR="00412F02" w:rsidRPr="00A325CA" w:rsidRDefault="00412F02" w:rsidP="00412F02">
      <w:pPr>
        <w:pStyle w:val="ad"/>
        <w:numPr>
          <w:ilvl w:val="0"/>
          <w:numId w:val="8"/>
        </w:numPr>
        <w:tabs>
          <w:tab w:val="left" w:pos="8895"/>
        </w:tabs>
        <w:spacing w:after="0" w:line="240" w:lineRule="auto"/>
        <w:jc w:val="both"/>
        <w:rPr>
          <w:rFonts w:ascii="Times New Roman" w:eastAsia="Times New Roman" w:hAnsi="Times New Roman" w:cs="Times New Roman"/>
          <w:spacing w:val="3"/>
          <w:sz w:val="28"/>
          <w:szCs w:val="28"/>
          <w:lang w:eastAsia="ru-RU"/>
        </w:rPr>
      </w:pPr>
      <w:r w:rsidRPr="00A325CA">
        <w:rPr>
          <w:rFonts w:ascii="Times New Roman" w:eastAsia="Times New Roman" w:hAnsi="Times New Roman" w:cs="Times New Roman"/>
          <w:spacing w:val="3"/>
          <w:sz w:val="28"/>
          <w:szCs w:val="28"/>
          <w:lang w:eastAsia="ru-RU"/>
        </w:rPr>
        <w:t xml:space="preserve">Ооржак Аяна Демир-ооловна - ИП Ооржак-пекарь. </w:t>
      </w:r>
    </w:p>
    <w:p w:rsidR="00412F02" w:rsidRPr="00A325CA" w:rsidRDefault="00412F02" w:rsidP="00412F02">
      <w:pPr>
        <w:pStyle w:val="ad"/>
        <w:numPr>
          <w:ilvl w:val="0"/>
          <w:numId w:val="8"/>
        </w:numPr>
        <w:tabs>
          <w:tab w:val="left" w:pos="8895"/>
        </w:tabs>
        <w:spacing w:after="0" w:line="240" w:lineRule="auto"/>
        <w:jc w:val="both"/>
        <w:rPr>
          <w:rFonts w:ascii="Times New Roman" w:eastAsia="Times New Roman" w:hAnsi="Times New Roman" w:cs="Times New Roman"/>
          <w:spacing w:val="3"/>
          <w:sz w:val="28"/>
          <w:szCs w:val="28"/>
          <w:lang w:eastAsia="ru-RU"/>
        </w:rPr>
      </w:pPr>
      <w:r w:rsidRPr="00A325CA">
        <w:rPr>
          <w:rFonts w:ascii="Times New Roman" w:eastAsia="Times New Roman" w:hAnsi="Times New Roman" w:cs="Times New Roman"/>
          <w:spacing w:val="3"/>
          <w:sz w:val="28"/>
          <w:szCs w:val="28"/>
          <w:lang w:eastAsia="ru-RU"/>
        </w:rPr>
        <w:t>Ондар Любовь Шуннаковна - ИП Базарова кафе "Карабай"  повар.</w:t>
      </w:r>
    </w:p>
    <w:p w:rsidR="00412F02" w:rsidRPr="00A325CA" w:rsidRDefault="00412F02" w:rsidP="00412F02">
      <w:pPr>
        <w:tabs>
          <w:tab w:val="left" w:pos="8895"/>
        </w:tabs>
        <w:ind w:left="1080"/>
        <w:jc w:val="both"/>
        <w:rPr>
          <w:rFonts w:eastAsia="Times New Roman"/>
          <w:spacing w:val="3"/>
          <w:sz w:val="28"/>
          <w:szCs w:val="28"/>
          <w:lang w:eastAsia="ru-RU"/>
        </w:rPr>
      </w:pPr>
    </w:p>
    <w:p w:rsidR="00412F02" w:rsidRPr="00A325CA" w:rsidRDefault="00412F02" w:rsidP="00412F02">
      <w:pPr>
        <w:pStyle w:val="ad"/>
        <w:numPr>
          <w:ilvl w:val="0"/>
          <w:numId w:val="5"/>
        </w:numPr>
        <w:tabs>
          <w:tab w:val="left" w:pos="8895"/>
        </w:tabs>
        <w:spacing w:after="0" w:line="240" w:lineRule="auto"/>
        <w:jc w:val="both"/>
        <w:rPr>
          <w:rFonts w:ascii="Times New Roman" w:hAnsi="Times New Roman" w:cs="Times New Roman"/>
          <w:b/>
          <w:sz w:val="28"/>
          <w:szCs w:val="28"/>
        </w:rPr>
      </w:pPr>
      <w:r w:rsidRPr="00A325CA">
        <w:rPr>
          <w:rFonts w:ascii="Times New Roman" w:eastAsia="Times New Roman" w:hAnsi="Times New Roman" w:cs="Times New Roman"/>
          <w:spacing w:val="3"/>
          <w:sz w:val="28"/>
          <w:szCs w:val="28"/>
          <w:lang w:eastAsia="ru-RU"/>
        </w:rPr>
        <w:t>Охват профилактическими осмотрами, включая диспансеризацию  граждан старше трудоспособного возраста к концу 2024 года до 70%:</w:t>
      </w:r>
    </w:p>
    <w:p w:rsidR="00412F02" w:rsidRPr="00A325CA" w:rsidRDefault="00412F02" w:rsidP="00412F02">
      <w:pPr>
        <w:pStyle w:val="ad"/>
        <w:tabs>
          <w:tab w:val="left" w:pos="8895"/>
        </w:tabs>
        <w:spacing w:after="0" w:line="240" w:lineRule="auto"/>
        <w:ind w:left="1429"/>
        <w:jc w:val="both"/>
        <w:rPr>
          <w:rFonts w:ascii="Times New Roman" w:eastAsia="Times New Roman" w:hAnsi="Times New Roman" w:cs="Times New Roman"/>
          <w:spacing w:val="3"/>
          <w:sz w:val="28"/>
          <w:szCs w:val="28"/>
          <w:lang w:eastAsia="ru-RU"/>
        </w:rPr>
      </w:pPr>
      <w:r w:rsidRPr="00A325CA">
        <w:rPr>
          <w:rFonts w:ascii="Times New Roman" w:eastAsia="Times New Roman" w:hAnsi="Times New Roman" w:cs="Times New Roman"/>
          <w:spacing w:val="3"/>
          <w:sz w:val="28"/>
          <w:szCs w:val="28"/>
          <w:lang w:eastAsia="ru-RU"/>
        </w:rPr>
        <w:lastRenderedPageBreak/>
        <w:t>или до 1541 чел. в 2019 году 465 чел. (21,1%),  2020 году 575 чел. (26,1%),  2021 году 706 чел. (32,1%),  2022 году 1226 чел. (55,7%),  2023 году 1438 чел. (65,3%),  2024 году 1541 чел. (70%);</w:t>
      </w:r>
    </w:p>
    <w:p w:rsidR="00412F02" w:rsidRPr="00A325CA" w:rsidRDefault="00412F02" w:rsidP="00412F02">
      <w:pPr>
        <w:pStyle w:val="ad"/>
        <w:tabs>
          <w:tab w:val="left" w:pos="8895"/>
        </w:tabs>
        <w:spacing w:after="0" w:line="240" w:lineRule="auto"/>
        <w:ind w:left="1429"/>
        <w:jc w:val="both"/>
        <w:rPr>
          <w:rFonts w:ascii="Times New Roman" w:eastAsia="Times New Roman" w:hAnsi="Times New Roman" w:cs="Times New Roman"/>
          <w:spacing w:val="3"/>
          <w:sz w:val="28"/>
          <w:szCs w:val="28"/>
          <w:lang w:eastAsia="ru-RU"/>
        </w:rPr>
      </w:pPr>
    </w:p>
    <w:p w:rsidR="00412F02" w:rsidRPr="00A325CA" w:rsidRDefault="00412F02" w:rsidP="00412F02">
      <w:pPr>
        <w:pStyle w:val="ad"/>
        <w:tabs>
          <w:tab w:val="left" w:pos="8895"/>
        </w:tabs>
        <w:spacing w:after="0" w:line="240" w:lineRule="auto"/>
        <w:ind w:left="1429"/>
        <w:jc w:val="center"/>
        <w:rPr>
          <w:rFonts w:ascii="Times New Roman" w:hAnsi="Times New Roman" w:cs="Times New Roman"/>
          <w:b/>
          <w:sz w:val="28"/>
          <w:szCs w:val="28"/>
        </w:rPr>
      </w:pPr>
      <w:r w:rsidRPr="00A325CA">
        <w:rPr>
          <w:rFonts w:ascii="Times New Roman" w:eastAsia="Times New Roman" w:hAnsi="Times New Roman" w:cs="Times New Roman"/>
          <w:b/>
          <w:spacing w:val="3"/>
          <w:sz w:val="28"/>
          <w:szCs w:val="28"/>
          <w:lang w:eastAsia="ru-RU"/>
        </w:rPr>
        <w:t>4. Спорт – норма жизни</w:t>
      </w:r>
    </w:p>
    <w:p w:rsidR="00412F02" w:rsidRPr="00A325CA" w:rsidRDefault="00412F02" w:rsidP="00412F02">
      <w:pPr>
        <w:ind w:left="360"/>
        <w:jc w:val="both"/>
        <w:rPr>
          <w:sz w:val="28"/>
          <w:szCs w:val="28"/>
        </w:rPr>
      </w:pPr>
    </w:p>
    <w:p w:rsidR="00412F02" w:rsidRPr="00A325CA" w:rsidRDefault="00412F02" w:rsidP="00412F02">
      <w:pPr>
        <w:pStyle w:val="ad"/>
        <w:spacing w:after="0" w:line="240" w:lineRule="auto"/>
        <w:ind w:left="0" w:right="34" w:firstLine="567"/>
        <w:jc w:val="both"/>
        <w:rPr>
          <w:rFonts w:ascii="Times New Roman" w:eastAsiaTheme="minorEastAsia" w:hAnsi="Times New Roman" w:cs="Times New Roman"/>
          <w:iCs/>
          <w:kern w:val="24"/>
          <w:sz w:val="28"/>
          <w:szCs w:val="28"/>
          <w:lang w:eastAsia="ru-RU"/>
        </w:rPr>
      </w:pPr>
      <w:r w:rsidRPr="00A325CA">
        <w:rPr>
          <w:rFonts w:ascii="Times New Roman" w:hAnsi="Times New Roman" w:cs="Times New Roman"/>
          <w:sz w:val="28"/>
          <w:szCs w:val="28"/>
        </w:rPr>
        <w:t>З</w:t>
      </w:r>
      <w:r w:rsidRPr="00A325CA">
        <w:rPr>
          <w:rFonts w:ascii="Times New Roman" w:eastAsiaTheme="minorEastAsia" w:hAnsi="Times New Roman" w:cs="Times New Roman"/>
          <w:kern w:val="24"/>
          <w:sz w:val="28"/>
          <w:szCs w:val="28"/>
          <w:lang w:eastAsia="ru-RU"/>
        </w:rPr>
        <w:t>а весь период его реализации в целом по Дзун-Хемчикскому кожууну в</w:t>
      </w:r>
      <w:r w:rsidRPr="00A325CA">
        <w:rPr>
          <w:rFonts w:ascii="Times New Roman" w:eastAsiaTheme="minorEastAsia" w:hAnsi="Times New Roman" w:cs="Times New Roman"/>
          <w:iCs/>
          <w:kern w:val="24"/>
          <w:sz w:val="28"/>
          <w:szCs w:val="28"/>
          <w:lang w:eastAsia="ru-RU"/>
        </w:rPr>
        <w:t xml:space="preserve"> систематические занятия физической культурой и спортом будет вовлечено не менее 14775 человек или это 50% от общего числа населения.</w:t>
      </w:r>
    </w:p>
    <w:p w:rsidR="00412F02" w:rsidRPr="00A325CA" w:rsidRDefault="00412F02" w:rsidP="00412F02"/>
    <w:p w:rsidR="00412F02" w:rsidRPr="00A325CA" w:rsidRDefault="00412F02" w:rsidP="00412F02"/>
    <w:p w:rsidR="00412F02" w:rsidRPr="00A325CA" w:rsidRDefault="00412F02" w:rsidP="00412F02"/>
    <w:p w:rsidR="00412F02" w:rsidRPr="00A325CA" w:rsidRDefault="00412F02" w:rsidP="00412F02">
      <w:pPr>
        <w:pStyle w:val="2"/>
        <w:spacing w:before="0"/>
        <w:jc w:val="center"/>
        <w:rPr>
          <w:rFonts w:ascii="Times New Roman" w:hAnsi="Times New Roman" w:cs="Times New Roman"/>
          <w:color w:val="auto"/>
          <w:sz w:val="28"/>
          <w:szCs w:val="28"/>
        </w:rPr>
      </w:pPr>
      <w:bookmarkStart w:id="2" w:name="_Toc13154081"/>
      <w:r w:rsidRPr="00A325CA">
        <w:rPr>
          <w:rFonts w:ascii="Times New Roman" w:hAnsi="Times New Roman" w:cs="Times New Roman"/>
          <w:color w:val="auto"/>
          <w:sz w:val="28"/>
          <w:szCs w:val="28"/>
        </w:rPr>
        <w:t>О реализации национального проекта «Здравоохранение» на территории</w:t>
      </w:r>
      <w:bookmarkEnd w:id="2"/>
    </w:p>
    <w:p w:rsidR="00412F02" w:rsidRPr="00A325CA" w:rsidRDefault="00412F02" w:rsidP="00412F02">
      <w:pPr>
        <w:pStyle w:val="2"/>
        <w:spacing w:before="0"/>
        <w:jc w:val="center"/>
        <w:rPr>
          <w:rFonts w:ascii="Times New Roman" w:hAnsi="Times New Roman" w:cs="Times New Roman"/>
          <w:color w:val="auto"/>
          <w:sz w:val="28"/>
          <w:szCs w:val="28"/>
        </w:rPr>
      </w:pPr>
      <w:bookmarkStart w:id="3" w:name="_Toc13154082"/>
      <w:r w:rsidRPr="00A325CA">
        <w:rPr>
          <w:rFonts w:ascii="Times New Roman" w:hAnsi="Times New Roman" w:cs="Times New Roman"/>
          <w:color w:val="auto"/>
          <w:sz w:val="28"/>
          <w:szCs w:val="28"/>
        </w:rPr>
        <w:t>Дзун-Хемчикского кожууна</w:t>
      </w:r>
      <w:bookmarkEnd w:id="3"/>
    </w:p>
    <w:p w:rsidR="00412F02" w:rsidRPr="00A325CA" w:rsidRDefault="00412F02" w:rsidP="00412F02">
      <w:pPr>
        <w:rPr>
          <w:sz w:val="28"/>
          <w:szCs w:val="28"/>
        </w:rPr>
      </w:pPr>
    </w:p>
    <w:p w:rsidR="00412F02" w:rsidRPr="00A325CA" w:rsidRDefault="00412F02" w:rsidP="00412F02">
      <w:pPr>
        <w:rPr>
          <w:sz w:val="28"/>
          <w:szCs w:val="28"/>
        </w:rPr>
      </w:pPr>
      <w:r w:rsidRPr="00A325CA">
        <w:rPr>
          <w:sz w:val="28"/>
          <w:szCs w:val="28"/>
        </w:rPr>
        <w:t>В 2023 году предусмотрено строительство вертолетной площадки в г. Чадан.</w:t>
      </w:r>
    </w:p>
    <w:p w:rsidR="00412F02" w:rsidRPr="00A325CA" w:rsidRDefault="00E90F58" w:rsidP="00412F02">
      <w:pPr>
        <w:rPr>
          <w:sz w:val="28"/>
          <w:szCs w:val="28"/>
        </w:rPr>
      </w:pPr>
      <w:r w:rsidRPr="00A325CA">
        <w:rPr>
          <w:sz w:val="28"/>
          <w:szCs w:val="28"/>
        </w:rPr>
        <w:t>Основные показатели национального проекта:</w:t>
      </w:r>
    </w:p>
    <w:p w:rsidR="00412F02" w:rsidRPr="00A325CA" w:rsidRDefault="00412F02" w:rsidP="00412F02">
      <w:pPr>
        <w:rPr>
          <w:sz w:val="28"/>
          <w:szCs w:val="28"/>
        </w:rPr>
      </w:pPr>
    </w:p>
    <w:tbl>
      <w:tblPr>
        <w:tblStyle w:val="a3"/>
        <w:tblW w:w="10674" w:type="dxa"/>
        <w:jc w:val="center"/>
        <w:tblLook w:val="04A0"/>
      </w:tblPr>
      <w:tblGrid>
        <w:gridCol w:w="377"/>
        <w:gridCol w:w="1499"/>
        <w:gridCol w:w="996"/>
        <w:gridCol w:w="861"/>
        <w:gridCol w:w="2242"/>
        <w:gridCol w:w="1434"/>
        <w:gridCol w:w="664"/>
        <w:gridCol w:w="664"/>
        <w:gridCol w:w="1281"/>
        <w:gridCol w:w="664"/>
      </w:tblGrid>
      <w:tr w:rsidR="00412F02" w:rsidRPr="00A325CA" w:rsidTr="00412F02">
        <w:trPr>
          <w:jc w:val="center"/>
        </w:trPr>
        <w:tc>
          <w:tcPr>
            <w:tcW w:w="412" w:type="dxa"/>
            <w:vMerge w:val="restart"/>
          </w:tcPr>
          <w:p w:rsidR="00412F02" w:rsidRPr="00A325CA" w:rsidRDefault="00412F02" w:rsidP="00412F02">
            <w:pPr>
              <w:rPr>
                <w:sz w:val="20"/>
                <w:szCs w:val="28"/>
              </w:rPr>
            </w:pPr>
            <w:r w:rsidRPr="00A325CA">
              <w:rPr>
                <w:sz w:val="20"/>
                <w:szCs w:val="28"/>
              </w:rPr>
              <w:t>№</w:t>
            </w:r>
          </w:p>
        </w:tc>
        <w:tc>
          <w:tcPr>
            <w:tcW w:w="1811" w:type="dxa"/>
            <w:vMerge w:val="restart"/>
          </w:tcPr>
          <w:p w:rsidR="00412F02" w:rsidRPr="00A325CA" w:rsidRDefault="00412F02" w:rsidP="00412F02">
            <w:pPr>
              <w:jc w:val="center"/>
              <w:rPr>
                <w:sz w:val="20"/>
                <w:szCs w:val="28"/>
              </w:rPr>
            </w:pPr>
            <w:r w:rsidRPr="00A325CA">
              <w:rPr>
                <w:sz w:val="20"/>
                <w:szCs w:val="28"/>
              </w:rPr>
              <w:t>Наименование показателя</w:t>
            </w:r>
          </w:p>
        </w:tc>
        <w:tc>
          <w:tcPr>
            <w:tcW w:w="1163" w:type="dxa"/>
            <w:vMerge w:val="restart"/>
          </w:tcPr>
          <w:p w:rsidR="00412F02" w:rsidRPr="00A325CA" w:rsidRDefault="00412F02" w:rsidP="00412F02">
            <w:pPr>
              <w:jc w:val="center"/>
              <w:rPr>
                <w:sz w:val="20"/>
                <w:szCs w:val="28"/>
              </w:rPr>
            </w:pPr>
            <w:r w:rsidRPr="00A325CA">
              <w:rPr>
                <w:sz w:val="20"/>
                <w:szCs w:val="28"/>
              </w:rPr>
              <w:t>Целевой показатель</w:t>
            </w:r>
          </w:p>
        </w:tc>
        <w:tc>
          <w:tcPr>
            <w:tcW w:w="998" w:type="dxa"/>
            <w:vMerge w:val="restart"/>
          </w:tcPr>
          <w:p w:rsidR="00412F02" w:rsidRPr="00A325CA" w:rsidRDefault="00412F02" w:rsidP="00412F02">
            <w:pPr>
              <w:jc w:val="center"/>
              <w:rPr>
                <w:sz w:val="20"/>
                <w:szCs w:val="28"/>
              </w:rPr>
            </w:pPr>
            <w:r w:rsidRPr="00A325CA">
              <w:rPr>
                <w:sz w:val="20"/>
                <w:szCs w:val="28"/>
              </w:rPr>
              <w:t>Базовое значение 2018г.</w:t>
            </w:r>
          </w:p>
        </w:tc>
        <w:tc>
          <w:tcPr>
            <w:tcW w:w="6290" w:type="dxa"/>
            <w:gridSpan w:val="6"/>
          </w:tcPr>
          <w:p w:rsidR="00412F02" w:rsidRPr="00A325CA" w:rsidRDefault="00412F02" w:rsidP="00412F02">
            <w:pPr>
              <w:jc w:val="center"/>
              <w:rPr>
                <w:sz w:val="20"/>
                <w:szCs w:val="28"/>
              </w:rPr>
            </w:pPr>
            <w:r w:rsidRPr="00A325CA">
              <w:rPr>
                <w:sz w:val="20"/>
                <w:szCs w:val="28"/>
              </w:rPr>
              <w:t>Период, год</w:t>
            </w:r>
          </w:p>
        </w:tc>
      </w:tr>
      <w:tr w:rsidR="00412F02" w:rsidRPr="00A325CA" w:rsidTr="00412F02">
        <w:trPr>
          <w:jc w:val="center"/>
        </w:trPr>
        <w:tc>
          <w:tcPr>
            <w:tcW w:w="412" w:type="dxa"/>
            <w:vMerge/>
          </w:tcPr>
          <w:p w:rsidR="00412F02" w:rsidRPr="00A325CA" w:rsidRDefault="00412F02" w:rsidP="00412F02">
            <w:pPr>
              <w:rPr>
                <w:sz w:val="20"/>
                <w:szCs w:val="28"/>
              </w:rPr>
            </w:pPr>
          </w:p>
        </w:tc>
        <w:tc>
          <w:tcPr>
            <w:tcW w:w="1811" w:type="dxa"/>
            <w:vMerge/>
          </w:tcPr>
          <w:p w:rsidR="00412F02" w:rsidRPr="00A325CA" w:rsidRDefault="00412F02" w:rsidP="00412F02">
            <w:pPr>
              <w:jc w:val="center"/>
              <w:rPr>
                <w:sz w:val="20"/>
                <w:szCs w:val="28"/>
              </w:rPr>
            </w:pPr>
          </w:p>
        </w:tc>
        <w:tc>
          <w:tcPr>
            <w:tcW w:w="1163" w:type="dxa"/>
            <w:vMerge/>
          </w:tcPr>
          <w:p w:rsidR="00412F02" w:rsidRPr="00A325CA" w:rsidRDefault="00412F02" w:rsidP="00412F02">
            <w:pPr>
              <w:jc w:val="center"/>
              <w:rPr>
                <w:sz w:val="20"/>
                <w:szCs w:val="28"/>
              </w:rPr>
            </w:pPr>
          </w:p>
        </w:tc>
        <w:tc>
          <w:tcPr>
            <w:tcW w:w="998" w:type="dxa"/>
            <w:vMerge/>
          </w:tcPr>
          <w:p w:rsidR="00412F02" w:rsidRPr="00A325CA" w:rsidRDefault="00412F02" w:rsidP="00412F02">
            <w:pPr>
              <w:jc w:val="center"/>
              <w:rPr>
                <w:sz w:val="20"/>
                <w:szCs w:val="28"/>
              </w:rPr>
            </w:pPr>
          </w:p>
        </w:tc>
        <w:tc>
          <w:tcPr>
            <w:tcW w:w="1561" w:type="dxa"/>
          </w:tcPr>
          <w:p w:rsidR="00412F02" w:rsidRPr="00A325CA" w:rsidRDefault="00412F02" w:rsidP="00412F02">
            <w:pPr>
              <w:jc w:val="center"/>
              <w:rPr>
                <w:sz w:val="20"/>
                <w:szCs w:val="28"/>
              </w:rPr>
            </w:pPr>
            <w:r w:rsidRPr="00A325CA">
              <w:rPr>
                <w:sz w:val="20"/>
                <w:szCs w:val="28"/>
              </w:rPr>
              <w:t>2019г.</w:t>
            </w:r>
          </w:p>
        </w:tc>
        <w:tc>
          <w:tcPr>
            <w:tcW w:w="1693" w:type="dxa"/>
          </w:tcPr>
          <w:p w:rsidR="00412F02" w:rsidRPr="00A325CA" w:rsidRDefault="00412F02" w:rsidP="00412F02">
            <w:pPr>
              <w:jc w:val="center"/>
              <w:rPr>
                <w:sz w:val="20"/>
                <w:szCs w:val="28"/>
              </w:rPr>
            </w:pPr>
            <w:r w:rsidRPr="00A325CA">
              <w:rPr>
                <w:sz w:val="20"/>
                <w:szCs w:val="28"/>
              </w:rPr>
              <w:t>2020г.</w:t>
            </w:r>
          </w:p>
        </w:tc>
        <w:tc>
          <w:tcPr>
            <w:tcW w:w="759" w:type="dxa"/>
          </w:tcPr>
          <w:p w:rsidR="00412F02" w:rsidRPr="00A325CA" w:rsidRDefault="00412F02" w:rsidP="00412F02">
            <w:pPr>
              <w:jc w:val="center"/>
              <w:rPr>
                <w:sz w:val="20"/>
                <w:szCs w:val="28"/>
              </w:rPr>
            </w:pPr>
            <w:r w:rsidRPr="00A325CA">
              <w:rPr>
                <w:sz w:val="20"/>
                <w:szCs w:val="28"/>
              </w:rPr>
              <w:t xml:space="preserve">2021г. </w:t>
            </w:r>
          </w:p>
        </w:tc>
        <w:tc>
          <w:tcPr>
            <w:tcW w:w="759" w:type="dxa"/>
          </w:tcPr>
          <w:p w:rsidR="00412F02" w:rsidRPr="00A325CA" w:rsidRDefault="00412F02" w:rsidP="00412F02">
            <w:pPr>
              <w:jc w:val="center"/>
              <w:rPr>
                <w:sz w:val="20"/>
                <w:szCs w:val="28"/>
              </w:rPr>
            </w:pPr>
            <w:r w:rsidRPr="00A325CA">
              <w:rPr>
                <w:sz w:val="20"/>
                <w:szCs w:val="28"/>
              </w:rPr>
              <w:t>2022г.</w:t>
            </w:r>
          </w:p>
        </w:tc>
        <w:tc>
          <w:tcPr>
            <w:tcW w:w="759" w:type="dxa"/>
          </w:tcPr>
          <w:p w:rsidR="00412F02" w:rsidRPr="00A325CA" w:rsidRDefault="00412F02" w:rsidP="00412F02">
            <w:pPr>
              <w:jc w:val="center"/>
              <w:rPr>
                <w:sz w:val="20"/>
                <w:szCs w:val="28"/>
              </w:rPr>
            </w:pPr>
            <w:r w:rsidRPr="00A325CA">
              <w:rPr>
                <w:sz w:val="20"/>
                <w:szCs w:val="28"/>
              </w:rPr>
              <w:t>2023г.</w:t>
            </w:r>
          </w:p>
        </w:tc>
        <w:tc>
          <w:tcPr>
            <w:tcW w:w="759" w:type="dxa"/>
          </w:tcPr>
          <w:p w:rsidR="00412F02" w:rsidRPr="00A325CA" w:rsidRDefault="00412F02" w:rsidP="00412F02">
            <w:pPr>
              <w:jc w:val="center"/>
              <w:rPr>
                <w:sz w:val="20"/>
                <w:szCs w:val="28"/>
              </w:rPr>
            </w:pPr>
            <w:r w:rsidRPr="00A325CA">
              <w:rPr>
                <w:sz w:val="20"/>
                <w:szCs w:val="28"/>
              </w:rPr>
              <w:t>2024г.</w:t>
            </w:r>
          </w:p>
        </w:tc>
      </w:tr>
      <w:tr w:rsidR="00412F02" w:rsidRPr="00A325CA" w:rsidTr="00412F02">
        <w:trPr>
          <w:jc w:val="center"/>
        </w:trPr>
        <w:tc>
          <w:tcPr>
            <w:tcW w:w="10674" w:type="dxa"/>
            <w:gridSpan w:val="10"/>
          </w:tcPr>
          <w:p w:rsidR="00412F02" w:rsidRPr="00A325CA" w:rsidRDefault="00412F02" w:rsidP="00412F02">
            <w:pPr>
              <w:jc w:val="center"/>
              <w:rPr>
                <w:sz w:val="20"/>
                <w:szCs w:val="28"/>
              </w:rPr>
            </w:pPr>
            <w:r w:rsidRPr="00A325CA">
              <w:rPr>
                <w:sz w:val="20"/>
                <w:szCs w:val="28"/>
              </w:rPr>
              <w:t>Региональный проект «Борьба с сердечно-сосудистыми заболеваниями»</w:t>
            </w:r>
          </w:p>
        </w:tc>
      </w:tr>
      <w:tr w:rsidR="00412F02" w:rsidRPr="00A325CA" w:rsidTr="00412F02">
        <w:trPr>
          <w:jc w:val="center"/>
        </w:trPr>
        <w:tc>
          <w:tcPr>
            <w:tcW w:w="412" w:type="dxa"/>
          </w:tcPr>
          <w:p w:rsidR="00412F02" w:rsidRPr="00A325CA" w:rsidRDefault="00412F02" w:rsidP="00412F02">
            <w:pPr>
              <w:rPr>
                <w:sz w:val="20"/>
                <w:szCs w:val="28"/>
              </w:rPr>
            </w:pPr>
            <w:r w:rsidRPr="00A325CA">
              <w:rPr>
                <w:sz w:val="20"/>
                <w:szCs w:val="28"/>
              </w:rPr>
              <w:t>1.</w:t>
            </w:r>
          </w:p>
        </w:tc>
        <w:tc>
          <w:tcPr>
            <w:tcW w:w="1811" w:type="dxa"/>
          </w:tcPr>
          <w:p w:rsidR="00412F02" w:rsidRPr="00A325CA" w:rsidRDefault="00412F02" w:rsidP="00412F02">
            <w:pPr>
              <w:rPr>
                <w:sz w:val="20"/>
                <w:szCs w:val="28"/>
              </w:rPr>
            </w:pPr>
            <w:r w:rsidRPr="00A325CA">
              <w:rPr>
                <w:sz w:val="20"/>
                <w:szCs w:val="28"/>
              </w:rPr>
              <w:t xml:space="preserve">Снижение смертности от болезней системы кровообращения </w:t>
            </w:r>
          </w:p>
        </w:tc>
        <w:tc>
          <w:tcPr>
            <w:tcW w:w="1163" w:type="dxa"/>
            <w:vAlign w:val="center"/>
          </w:tcPr>
          <w:p w:rsidR="00412F02" w:rsidRPr="00A325CA" w:rsidRDefault="00412F02" w:rsidP="00412F02">
            <w:pPr>
              <w:jc w:val="center"/>
              <w:rPr>
                <w:sz w:val="20"/>
                <w:szCs w:val="28"/>
              </w:rPr>
            </w:pPr>
            <w:r w:rsidRPr="00A325CA">
              <w:rPr>
                <w:sz w:val="20"/>
                <w:szCs w:val="28"/>
              </w:rPr>
              <w:t>Основной</w:t>
            </w:r>
          </w:p>
        </w:tc>
        <w:tc>
          <w:tcPr>
            <w:tcW w:w="998" w:type="dxa"/>
            <w:vAlign w:val="center"/>
          </w:tcPr>
          <w:p w:rsidR="00412F02" w:rsidRPr="00A325CA" w:rsidRDefault="00412F02" w:rsidP="00412F02">
            <w:pPr>
              <w:jc w:val="center"/>
              <w:rPr>
                <w:sz w:val="20"/>
                <w:szCs w:val="28"/>
              </w:rPr>
            </w:pPr>
            <w:r w:rsidRPr="00A325CA">
              <w:rPr>
                <w:sz w:val="20"/>
                <w:szCs w:val="28"/>
              </w:rPr>
              <w:t>298,9</w:t>
            </w:r>
          </w:p>
        </w:tc>
        <w:tc>
          <w:tcPr>
            <w:tcW w:w="1561" w:type="dxa"/>
            <w:vAlign w:val="center"/>
          </w:tcPr>
          <w:p w:rsidR="00412F02" w:rsidRPr="00A325CA" w:rsidRDefault="00412F02" w:rsidP="00412F02">
            <w:pPr>
              <w:jc w:val="center"/>
              <w:rPr>
                <w:sz w:val="20"/>
                <w:szCs w:val="28"/>
              </w:rPr>
            </w:pPr>
            <w:r w:rsidRPr="00A325CA">
              <w:rPr>
                <w:sz w:val="20"/>
                <w:szCs w:val="28"/>
              </w:rPr>
              <w:t>290,0</w:t>
            </w:r>
          </w:p>
        </w:tc>
        <w:tc>
          <w:tcPr>
            <w:tcW w:w="1693" w:type="dxa"/>
            <w:vAlign w:val="center"/>
          </w:tcPr>
          <w:p w:rsidR="00412F02" w:rsidRPr="00A325CA" w:rsidRDefault="00412F02" w:rsidP="00412F02">
            <w:pPr>
              <w:jc w:val="center"/>
              <w:rPr>
                <w:sz w:val="20"/>
                <w:szCs w:val="28"/>
              </w:rPr>
            </w:pPr>
            <w:r w:rsidRPr="00A325CA">
              <w:rPr>
                <w:sz w:val="20"/>
                <w:szCs w:val="28"/>
              </w:rPr>
              <w:t>280,0</w:t>
            </w:r>
          </w:p>
        </w:tc>
        <w:tc>
          <w:tcPr>
            <w:tcW w:w="759" w:type="dxa"/>
            <w:vAlign w:val="center"/>
          </w:tcPr>
          <w:p w:rsidR="00412F02" w:rsidRPr="00A325CA" w:rsidRDefault="00412F02" w:rsidP="00412F02">
            <w:pPr>
              <w:jc w:val="center"/>
              <w:rPr>
                <w:sz w:val="20"/>
                <w:szCs w:val="28"/>
              </w:rPr>
            </w:pPr>
            <w:r w:rsidRPr="00A325CA">
              <w:rPr>
                <w:sz w:val="20"/>
                <w:szCs w:val="28"/>
              </w:rPr>
              <w:t>270,0</w:t>
            </w:r>
          </w:p>
        </w:tc>
        <w:tc>
          <w:tcPr>
            <w:tcW w:w="759" w:type="dxa"/>
            <w:vAlign w:val="center"/>
          </w:tcPr>
          <w:p w:rsidR="00412F02" w:rsidRPr="00A325CA" w:rsidRDefault="00412F02" w:rsidP="00412F02">
            <w:pPr>
              <w:jc w:val="center"/>
              <w:rPr>
                <w:sz w:val="20"/>
                <w:szCs w:val="28"/>
              </w:rPr>
            </w:pPr>
            <w:r w:rsidRPr="00A325CA">
              <w:rPr>
                <w:sz w:val="20"/>
                <w:szCs w:val="28"/>
              </w:rPr>
              <w:t>260,0</w:t>
            </w:r>
          </w:p>
        </w:tc>
        <w:tc>
          <w:tcPr>
            <w:tcW w:w="759" w:type="dxa"/>
            <w:vAlign w:val="center"/>
          </w:tcPr>
          <w:p w:rsidR="00412F02" w:rsidRPr="00A325CA" w:rsidRDefault="00412F02" w:rsidP="00412F02">
            <w:pPr>
              <w:jc w:val="center"/>
              <w:rPr>
                <w:sz w:val="20"/>
                <w:szCs w:val="28"/>
              </w:rPr>
            </w:pPr>
            <w:r w:rsidRPr="00A325CA">
              <w:rPr>
                <w:sz w:val="20"/>
                <w:szCs w:val="28"/>
              </w:rPr>
              <w:t>250,0</w:t>
            </w:r>
          </w:p>
        </w:tc>
        <w:tc>
          <w:tcPr>
            <w:tcW w:w="759" w:type="dxa"/>
            <w:vAlign w:val="center"/>
          </w:tcPr>
          <w:p w:rsidR="00412F02" w:rsidRPr="00A325CA" w:rsidRDefault="00412F02" w:rsidP="00412F02">
            <w:pPr>
              <w:jc w:val="center"/>
              <w:rPr>
                <w:sz w:val="20"/>
                <w:szCs w:val="28"/>
              </w:rPr>
            </w:pPr>
            <w:r w:rsidRPr="00A325CA">
              <w:rPr>
                <w:sz w:val="20"/>
                <w:szCs w:val="28"/>
              </w:rPr>
              <w:t>240,0</w:t>
            </w:r>
          </w:p>
        </w:tc>
      </w:tr>
      <w:tr w:rsidR="00412F02" w:rsidRPr="00A325CA" w:rsidTr="00412F02">
        <w:trPr>
          <w:jc w:val="center"/>
        </w:trPr>
        <w:tc>
          <w:tcPr>
            <w:tcW w:w="10674" w:type="dxa"/>
            <w:gridSpan w:val="10"/>
          </w:tcPr>
          <w:p w:rsidR="00412F02" w:rsidRPr="00A325CA" w:rsidRDefault="00412F02" w:rsidP="00412F02">
            <w:pPr>
              <w:jc w:val="center"/>
              <w:rPr>
                <w:sz w:val="20"/>
                <w:szCs w:val="28"/>
              </w:rPr>
            </w:pPr>
            <w:r w:rsidRPr="00A325CA">
              <w:rPr>
                <w:sz w:val="20"/>
                <w:szCs w:val="28"/>
              </w:rPr>
              <w:t>Региональный проект «Борьба с онкологическими заболеваниями»</w:t>
            </w:r>
          </w:p>
        </w:tc>
      </w:tr>
      <w:tr w:rsidR="00412F02" w:rsidRPr="00A325CA" w:rsidTr="00412F02">
        <w:trPr>
          <w:jc w:val="center"/>
        </w:trPr>
        <w:tc>
          <w:tcPr>
            <w:tcW w:w="412" w:type="dxa"/>
          </w:tcPr>
          <w:p w:rsidR="00412F02" w:rsidRPr="00A325CA" w:rsidRDefault="00412F02" w:rsidP="00412F02">
            <w:pPr>
              <w:rPr>
                <w:sz w:val="20"/>
                <w:szCs w:val="28"/>
              </w:rPr>
            </w:pPr>
            <w:r w:rsidRPr="00A325CA">
              <w:rPr>
                <w:sz w:val="20"/>
                <w:szCs w:val="28"/>
              </w:rPr>
              <w:t>1.</w:t>
            </w:r>
          </w:p>
        </w:tc>
        <w:tc>
          <w:tcPr>
            <w:tcW w:w="1811" w:type="dxa"/>
          </w:tcPr>
          <w:p w:rsidR="00412F02" w:rsidRPr="00A325CA" w:rsidRDefault="00412F02" w:rsidP="00412F02">
            <w:pPr>
              <w:rPr>
                <w:sz w:val="20"/>
                <w:szCs w:val="28"/>
              </w:rPr>
            </w:pPr>
            <w:r w:rsidRPr="00A325CA">
              <w:rPr>
                <w:sz w:val="20"/>
                <w:szCs w:val="28"/>
              </w:rPr>
              <w:t xml:space="preserve">Снижение смертности от новообразований, в том числе от злокачественных </w:t>
            </w:r>
          </w:p>
        </w:tc>
        <w:tc>
          <w:tcPr>
            <w:tcW w:w="1163" w:type="dxa"/>
            <w:vAlign w:val="center"/>
          </w:tcPr>
          <w:p w:rsidR="00412F02" w:rsidRPr="00A325CA" w:rsidRDefault="00412F02" w:rsidP="00412F02">
            <w:pPr>
              <w:jc w:val="center"/>
              <w:rPr>
                <w:sz w:val="20"/>
                <w:szCs w:val="28"/>
              </w:rPr>
            </w:pPr>
            <w:r w:rsidRPr="00A325CA">
              <w:rPr>
                <w:sz w:val="20"/>
                <w:szCs w:val="28"/>
              </w:rPr>
              <w:t>Основной</w:t>
            </w:r>
          </w:p>
        </w:tc>
        <w:tc>
          <w:tcPr>
            <w:tcW w:w="998" w:type="dxa"/>
            <w:vAlign w:val="center"/>
          </w:tcPr>
          <w:p w:rsidR="00412F02" w:rsidRPr="00A325CA" w:rsidRDefault="00412F02" w:rsidP="00412F02">
            <w:pPr>
              <w:jc w:val="center"/>
              <w:rPr>
                <w:sz w:val="20"/>
                <w:szCs w:val="28"/>
              </w:rPr>
            </w:pPr>
            <w:r w:rsidRPr="00A325CA">
              <w:rPr>
                <w:sz w:val="20"/>
                <w:szCs w:val="28"/>
              </w:rPr>
              <w:t>139,5</w:t>
            </w:r>
          </w:p>
        </w:tc>
        <w:tc>
          <w:tcPr>
            <w:tcW w:w="1561" w:type="dxa"/>
            <w:vAlign w:val="center"/>
          </w:tcPr>
          <w:p w:rsidR="00412F02" w:rsidRPr="00A325CA" w:rsidRDefault="00412F02" w:rsidP="00412F02">
            <w:pPr>
              <w:jc w:val="center"/>
              <w:rPr>
                <w:sz w:val="20"/>
                <w:szCs w:val="28"/>
              </w:rPr>
            </w:pPr>
            <w:r w:rsidRPr="00A325CA">
              <w:rPr>
                <w:sz w:val="20"/>
                <w:szCs w:val="28"/>
              </w:rPr>
              <w:t>130,0</w:t>
            </w:r>
          </w:p>
        </w:tc>
        <w:tc>
          <w:tcPr>
            <w:tcW w:w="1693" w:type="dxa"/>
            <w:vAlign w:val="center"/>
          </w:tcPr>
          <w:p w:rsidR="00412F02" w:rsidRPr="00A325CA" w:rsidRDefault="00412F02" w:rsidP="00412F02">
            <w:pPr>
              <w:jc w:val="center"/>
              <w:rPr>
                <w:sz w:val="20"/>
                <w:szCs w:val="28"/>
              </w:rPr>
            </w:pPr>
            <w:r w:rsidRPr="00A325CA">
              <w:rPr>
                <w:sz w:val="20"/>
                <w:szCs w:val="28"/>
              </w:rPr>
              <w:t>125,0</w:t>
            </w:r>
          </w:p>
        </w:tc>
        <w:tc>
          <w:tcPr>
            <w:tcW w:w="759" w:type="dxa"/>
            <w:vAlign w:val="center"/>
          </w:tcPr>
          <w:p w:rsidR="00412F02" w:rsidRPr="00A325CA" w:rsidRDefault="00412F02" w:rsidP="00412F02">
            <w:pPr>
              <w:jc w:val="center"/>
              <w:rPr>
                <w:sz w:val="20"/>
                <w:szCs w:val="28"/>
              </w:rPr>
            </w:pPr>
            <w:r w:rsidRPr="00A325CA">
              <w:rPr>
                <w:sz w:val="20"/>
                <w:szCs w:val="28"/>
              </w:rPr>
              <w:t>120,0</w:t>
            </w:r>
          </w:p>
        </w:tc>
        <w:tc>
          <w:tcPr>
            <w:tcW w:w="759" w:type="dxa"/>
            <w:vAlign w:val="center"/>
          </w:tcPr>
          <w:p w:rsidR="00412F02" w:rsidRPr="00A325CA" w:rsidRDefault="00412F02" w:rsidP="00412F02">
            <w:pPr>
              <w:jc w:val="center"/>
              <w:rPr>
                <w:sz w:val="20"/>
                <w:szCs w:val="28"/>
              </w:rPr>
            </w:pPr>
            <w:r w:rsidRPr="00A325CA">
              <w:rPr>
                <w:sz w:val="20"/>
                <w:szCs w:val="28"/>
              </w:rPr>
              <w:t>115,0</w:t>
            </w:r>
          </w:p>
        </w:tc>
        <w:tc>
          <w:tcPr>
            <w:tcW w:w="759" w:type="dxa"/>
            <w:vAlign w:val="center"/>
          </w:tcPr>
          <w:p w:rsidR="00412F02" w:rsidRPr="00A325CA" w:rsidRDefault="00412F02" w:rsidP="00412F02">
            <w:pPr>
              <w:jc w:val="center"/>
              <w:rPr>
                <w:sz w:val="20"/>
                <w:szCs w:val="28"/>
              </w:rPr>
            </w:pPr>
            <w:r w:rsidRPr="00A325CA">
              <w:rPr>
                <w:sz w:val="20"/>
                <w:szCs w:val="28"/>
              </w:rPr>
              <w:t>110,0</w:t>
            </w:r>
          </w:p>
        </w:tc>
        <w:tc>
          <w:tcPr>
            <w:tcW w:w="759" w:type="dxa"/>
            <w:vAlign w:val="center"/>
          </w:tcPr>
          <w:p w:rsidR="00412F02" w:rsidRPr="00A325CA" w:rsidRDefault="00412F02" w:rsidP="00412F02">
            <w:pPr>
              <w:jc w:val="center"/>
              <w:rPr>
                <w:sz w:val="20"/>
                <w:szCs w:val="28"/>
              </w:rPr>
            </w:pPr>
            <w:r w:rsidRPr="00A325CA">
              <w:rPr>
                <w:sz w:val="20"/>
                <w:szCs w:val="28"/>
              </w:rPr>
              <w:t>105,0</w:t>
            </w:r>
          </w:p>
        </w:tc>
      </w:tr>
      <w:tr w:rsidR="00412F02" w:rsidRPr="00A325CA" w:rsidTr="00412F02">
        <w:trPr>
          <w:jc w:val="center"/>
        </w:trPr>
        <w:tc>
          <w:tcPr>
            <w:tcW w:w="10674" w:type="dxa"/>
            <w:gridSpan w:val="10"/>
          </w:tcPr>
          <w:p w:rsidR="00412F02" w:rsidRPr="00A325CA" w:rsidRDefault="00412F02" w:rsidP="00412F02">
            <w:pPr>
              <w:spacing w:line="240" w:lineRule="atLeast"/>
              <w:jc w:val="center"/>
              <w:rPr>
                <w:sz w:val="20"/>
                <w:szCs w:val="28"/>
              </w:rPr>
            </w:pPr>
            <w:r w:rsidRPr="00A325CA">
              <w:rPr>
                <w:sz w:val="20"/>
                <w:szCs w:val="28"/>
              </w:rPr>
              <w:t>Региональный проект «Развитие детского здравоохранения, включая создание современной инфраструктуры оказания медицинской помощи детям»</w:t>
            </w:r>
          </w:p>
        </w:tc>
      </w:tr>
      <w:tr w:rsidR="00412F02" w:rsidRPr="00A325CA" w:rsidTr="00412F02">
        <w:trPr>
          <w:jc w:val="center"/>
        </w:trPr>
        <w:tc>
          <w:tcPr>
            <w:tcW w:w="412" w:type="dxa"/>
          </w:tcPr>
          <w:p w:rsidR="00412F02" w:rsidRPr="00A325CA" w:rsidRDefault="00412F02" w:rsidP="00412F02">
            <w:pPr>
              <w:rPr>
                <w:sz w:val="20"/>
                <w:szCs w:val="28"/>
              </w:rPr>
            </w:pPr>
            <w:r w:rsidRPr="00A325CA">
              <w:rPr>
                <w:sz w:val="20"/>
                <w:szCs w:val="28"/>
              </w:rPr>
              <w:t>1.</w:t>
            </w:r>
          </w:p>
        </w:tc>
        <w:tc>
          <w:tcPr>
            <w:tcW w:w="1811" w:type="dxa"/>
          </w:tcPr>
          <w:p w:rsidR="00412F02" w:rsidRPr="00A325CA" w:rsidRDefault="00412F02" w:rsidP="00412F02">
            <w:pPr>
              <w:rPr>
                <w:sz w:val="20"/>
                <w:szCs w:val="28"/>
              </w:rPr>
            </w:pPr>
            <w:r w:rsidRPr="00A325CA">
              <w:rPr>
                <w:sz w:val="20"/>
                <w:szCs w:val="28"/>
              </w:rPr>
              <w:t xml:space="preserve">Снижение младенческой смертности до 4,5 на 1000 родившихся живыми  </w:t>
            </w:r>
          </w:p>
        </w:tc>
        <w:tc>
          <w:tcPr>
            <w:tcW w:w="1163" w:type="dxa"/>
            <w:vAlign w:val="center"/>
          </w:tcPr>
          <w:p w:rsidR="00412F02" w:rsidRPr="00A325CA" w:rsidRDefault="00412F02" w:rsidP="00412F02">
            <w:pPr>
              <w:jc w:val="center"/>
              <w:rPr>
                <w:sz w:val="20"/>
                <w:szCs w:val="28"/>
              </w:rPr>
            </w:pPr>
            <w:r w:rsidRPr="00A325CA">
              <w:rPr>
                <w:sz w:val="20"/>
                <w:szCs w:val="28"/>
              </w:rPr>
              <w:t>Основной</w:t>
            </w:r>
          </w:p>
        </w:tc>
        <w:tc>
          <w:tcPr>
            <w:tcW w:w="998" w:type="dxa"/>
            <w:vAlign w:val="center"/>
          </w:tcPr>
          <w:p w:rsidR="00412F02" w:rsidRPr="00A325CA" w:rsidRDefault="00412F02" w:rsidP="00412F02">
            <w:pPr>
              <w:jc w:val="center"/>
              <w:rPr>
                <w:sz w:val="20"/>
                <w:szCs w:val="28"/>
              </w:rPr>
            </w:pPr>
            <w:r w:rsidRPr="00A325CA">
              <w:rPr>
                <w:sz w:val="20"/>
                <w:szCs w:val="28"/>
              </w:rPr>
              <w:t>11,6</w:t>
            </w:r>
          </w:p>
        </w:tc>
        <w:tc>
          <w:tcPr>
            <w:tcW w:w="1561" w:type="dxa"/>
            <w:vAlign w:val="center"/>
          </w:tcPr>
          <w:p w:rsidR="00412F02" w:rsidRPr="00A325CA" w:rsidRDefault="00412F02" w:rsidP="00412F02">
            <w:pPr>
              <w:jc w:val="center"/>
              <w:rPr>
                <w:sz w:val="20"/>
                <w:szCs w:val="28"/>
              </w:rPr>
            </w:pPr>
            <w:r w:rsidRPr="00A325CA">
              <w:rPr>
                <w:sz w:val="20"/>
                <w:szCs w:val="28"/>
              </w:rPr>
              <w:t>10,0</w:t>
            </w:r>
          </w:p>
        </w:tc>
        <w:tc>
          <w:tcPr>
            <w:tcW w:w="1693" w:type="dxa"/>
            <w:vAlign w:val="center"/>
          </w:tcPr>
          <w:p w:rsidR="00412F02" w:rsidRPr="00A325CA" w:rsidRDefault="00412F02" w:rsidP="00412F02">
            <w:pPr>
              <w:jc w:val="center"/>
              <w:rPr>
                <w:sz w:val="20"/>
                <w:szCs w:val="28"/>
              </w:rPr>
            </w:pPr>
            <w:r w:rsidRPr="00A325CA">
              <w:rPr>
                <w:sz w:val="20"/>
                <w:szCs w:val="28"/>
              </w:rPr>
              <w:t>9,0</w:t>
            </w:r>
          </w:p>
        </w:tc>
        <w:tc>
          <w:tcPr>
            <w:tcW w:w="759" w:type="dxa"/>
            <w:vAlign w:val="center"/>
          </w:tcPr>
          <w:p w:rsidR="00412F02" w:rsidRPr="00A325CA" w:rsidRDefault="00412F02" w:rsidP="00412F02">
            <w:pPr>
              <w:jc w:val="center"/>
              <w:rPr>
                <w:sz w:val="20"/>
                <w:szCs w:val="28"/>
              </w:rPr>
            </w:pPr>
            <w:r w:rsidRPr="00A325CA">
              <w:rPr>
                <w:sz w:val="20"/>
                <w:szCs w:val="28"/>
              </w:rPr>
              <w:t>8,0</w:t>
            </w:r>
          </w:p>
        </w:tc>
        <w:tc>
          <w:tcPr>
            <w:tcW w:w="759" w:type="dxa"/>
            <w:vAlign w:val="center"/>
          </w:tcPr>
          <w:p w:rsidR="00412F02" w:rsidRPr="00A325CA" w:rsidRDefault="00412F02" w:rsidP="00412F02">
            <w:pPr>
              <w:jc w:val="center"/>
              <w:rPr>
                <w:sz w:val="20"/>
                <w:szCs w:val="28"/>
              </w:rPr>
            </w:pPr>
            <w:r w:rsidRPr="00A325CA">
              <w:rPr>
                <w:sz w:val="20"/>
                <w:szCs w:val="28"/>
              </w:rPr>
              <w:t>7,5</w:t>
            </w:r>
          </w:p>
        </w:tc>
        <w:tc>
          <w:tcPr>
            <w:tcW w:w="759" w:type="dxa"/>
            <w:vAlign w:val="center"/>
          </w:tcPr>
          <w:p w:rsidR="00412F02" w:rsidRPr="00A325CA" w:rsidRDefault="00412F02" w:rsidP="00412F02">
            <w:pPr>
              <w:jc w:val="center"/>
              <w:rPr>
                <w:sz w:val="20"/>
                <w:szCs w:val="28"/>
              </w:rPr>
            </w:pPr>
            <w:r w:rsidRPr="00A325CA">
              <w:rPr>
                <w:sz w:val="20"/>
                <w:szCs w:val="28"/>
              </w:rPr>
              <w:t>7,0</w:t>
            </w:r>
          </w:p>
        </w:tc>
        <w:tc>
          <w:tcPr>
            <w:tcW w:w="759" w:type="dxa"/>
            <w:vAlign w:val="center"/>
          </w:tcPr>
          <w:p w:rsidR="00412F02" w:rsidRPr="00A325CA" w:rsidRDefault="00412F02" w:rsidP="00412F02">
            <w:pPr>
              <w:jc w:val="center"/>
              <w:rPr>
                <w:sz w:val="20"/>
                <w:szCs w:val="28"/>
              </w:rPr>
            </w:pPr>
            <w:r w:rsidRPr="00A325CA">
              <w:rPr>
                <w:sz w:val="20"/>
                <w:szCs w:val="28"/>
              </w:rPr>
              <w:t>6,5</w:t>
            </w:r>
          </w:p>
        </w:tc>
      </w:tr>
      <w:tr w:rsidR="00412F02" w:rsidRPr="00A325CA" w:rsidTr="00412F02">
        <w:trPr>
          <w:jc w:val="center"/>
        </w:trPr>
        <w:tc>
          <w:tcPr>
            <w:tcW w:w="10674" w:type="dxa"/>
            <w:gridSpan w:val="10"/>
          </w:tcPr>
          <w:p w:rsidR="00412F02" w:rsidRPr="00A325CA" w:rsidRDefault="00412F02" w:rsidP="00412F02">
            <w:pPr>
              <w:pStyle w:val="ad"/>
              <w:spacing w:line="240" w:lineRule="atLeast"/>
              <w:ind w:left="0"/>
              <w:jc w:val="center"/>
              <w:rPr>
                <w:rFonts w:ascii="Times New Roman" w:hAnsi="Times New Roman" w:cs="Times New Roman"/>
                <w:sz w:val="20"/>
                <w:szCs w:val="28"/>
              </w:rPr>
            </w:pPr>
            <w:r w:rsidRPr="00A325CA">
              <w:rPr>
                <w:rFonts w:ascii="Times New Roman" w:hAnsi="Times New Roman" w:cs="Times New Roman"/>
                <w:sz w:val="20"/>
                <w:szCs w:val="28"/>
              </w:rPr>
              <w:t>Региональный проект «</w:t>
            </w:r>
            <w:r w:rsidRPr="00A325CA">
              <w:rPr>
                <w:rFonts w:ascii="Times New Roman" w:eastAsia="Arial Unicode MS" w:hAnsi="Times New Roman" w:cs="Times New Roman"/>
                <w:sz w:val="20"/>
                <w:szCs w:val="28"/>
              </w:rPr>
              <w:t>Развитие системы оказания первичной медико-санитарной помощи»</w:t>
            </w:r>
          </w:p>
        </w:tc>
      </w:tr>
      <w:tr w:rsidR="00412F02" w:rsidRPr="00A325CA" w:rsidTr="00412F02">
        <w:trPr>
          <w:jc w:val="center"/>
        </w:trPr>
        <w:tc>
          <w:tcPr>
            <w:tcW w:w="412" w:type="dxa"/>
          </w:tcPr>
          <w:p w:rsidR="00412F02" w:rsidRPr="00A325CA" w:rsidRDefault="00412F02" w:rsidP="00412F02">
            <w:pPr>
              <w:rPr>
                <w:sz w:val="20"/>
                <w:szCs w:val="28"/>
              </w:rPr>
            </w:pPr>
            <w:r w:rsidRPr="00A325CA">
              <w:rPr>
                <w:sz w:val="20"/>
                <w:szCs w:val="28"/>
              </w:rPr>
              <w:t>1.</w:t>
            </w:r>
          </w:p>
        </w:tc>
        <w:tc>
          <w:tcPr>
            <w:tcW w:w="1811" w:type="dxa"/>
          </w:tcPr>
          <w:p w:rsidR="00412F02" w:rsidRPr="00A325CA" w:rsidRDefault="00412F02" w:rsidP="00412F02">
            <w:pPr>
              <w:rPr>
                <w:sz w:val="20"/>
                <w:szCs w:val="28"/>
              </w:rPr>
            </w:pPr>
            <w:r w:rsidRPr="00A325CA">
              <w:rPr>
                <w:sz w:val="20"/>
                <w:szCs w:val="28"/>
              </w:rPr>
              <w:t xml:space="preserve">Снижение общей смертности населения </w:t>
            </w:r>
          </w:p>
        </w:tc>
        <w:tc>
          <w:tcPr>
            <w:tcW w:w="1163" w:type="dxa"/>
            <w:vAlign w:val="center"/>
          </w:tcPr>
          <w:p w:rsidR="00412F02" w:rsidRPr="00A325CA" w:rsidRDefault="00412F02" w:rsidP="00412F02">
            <w:pPr>
              <w:jc w:val="center"/>
              <w:rPr>
                <w:sz w:val="20"/>
                <w:szCs w:val="28"/>
              </w:rPr>
            </w:pPr>
            <w:r w:rsidRPr="00A325CA">
              <w:rPr>
                <w:sz w:val="20"/>
                <w:szCs w:val="28"/>
              </w:rPr>
              <w:t>Основной</w:t>
            </w:r>
          </w:p>
        </w:tc>
        <w:tc>
          <w:tcPr>
            <w:tcW w:w="998" w:type="dxa"/>
            <w:vAlign w:val="center"/>
          </w:tcPr>
          <w:p w:rsidR="00412F02" w:rsidRPr="00A325CA" w:rsidRDefault="00412F02" w:rsidP="00412F02">
            <w:pPr>
              <w:jc w:val="center"/>
              <w:rPr>
                <w:sz w:val="20"/>
                <w:szCs w:val="28"/>
              </w:rPr>
            </w:pPr>
            <w:r w:rsidRPr="00A325CA">
              <w:rPr>
                <w:sz w:val="20"/>
                <w:szCs w:val="28"/>
              </w:rPr>
              <w:t>8,2</w:t>
            </w:r>
          </w:p>
        </w:tc>
        <w:tc>
          <w:tcPr>
            <w:tcW w:w="1561" w:type="dxa"/>
            <w:vAlign w:val="center"/>
          </w:tcPr>
          <w:p w:rsidR="00412F02" w:rsidRPr="00A325CA" w:rsidRDefault="00412F02" w:rsidP="00412F02">
            <w:pPr>
              <w:jc w:val="center"/>
              <w:rPr>
                <w:sz w:val="20"/>
                <w:szCs w:val="28"/>
              </w:rPr>
            </w:pPr>
            <w:r w:rsidRPr="00A325CA">
              <w:rPr>
                <w:sz w:val="20"/>
                <w:szCs w:val="28"/>
              </w:rPr>
              <w:t>8,0</w:t>
            </w:r>
          </w:p>
        </w:tc>
        <w:tc>
          <w:tcPr>
            <w:tcW w:w="1693" w:type="dxa"/>
            <w:vAlign w:val="center"/>
          </w:tcPr>
          <w:p w:rsidR="00412F02" w:rsidRPr="00A325CA" w:rsidRDefault="00412F02" w:rsidP="00412F02">
            <w:pPr>
              <w:jc w:val="center"/>
              <w:rPr>
                <w:sz w:val="20"/>
                <w:szCs w:val="28"/>
              </w:rPr>
            </w:pPr>
            <w:r w:rsidRPr="00A325CA">
              <w:rPr>
                <w:sz w:val="20"/>
                <w:szCs w:val="28"/>
              </w:rPr>
              <w:t>7,5</w:t>
            </w:r>
          </w:p>
        </w:tc>
        <w:tc>
          <w:tcPr>
            <w:tcW w:w="759" w:type="dxa"/>
            <w:vAlign w:val="center"/>
          </w:tcPr>
          <w:p w:rsidR="00412F02" w:rsidRPr="00A325CA" w:rsidRDefault="00412F02" w:rsidP="00412F02">
            <w:pPr>
              <w:jc w:val="center"/>
              <w:rPr>
                <w:sz w:val="20"/>
                <w:szCs w:val="28"/>
              </w:rPr>
            </w:pPr>
            <w:r w:rsidRPr="00A325CA">
              <w:rPr>
                <w:sz w:val="20"/>
                <w:szCs w:val="28"/>
              </w:rPr>
              <w:t>7,0</w:t>
            </w:r>
          </w:p>
        </w:tc>
        <w:tc>
          <w:tcPr>
            <w:tcW w:w="759" w:type="dxa"/>
            <w:vAlign w:val="center"/>
          </w:tcPr>
          <w:p w:rsidR="00412F02" w:rsidRPr="00A325CA" w:rsidRDefault="00412F02" w:rsidP="00412F02">
            <w:pPr>
              <w:jc w:val="center"/>
              <w:rPr>
                <w:sz w:val="20"/>
                <w:szCs w:val="28"/>
              </w:rPr>
            </w:pPr>
            <w:r w:rsidRPr="00A325CA">
              <w:rPr>
                <w:sz w:val="20"/>
                <w:szCs w:val="28"/>
              </w:rPr>
              <w:t>6,5</w:t>
            </w:r>
          </w:p>
        </w:tc>
        <w:tc>
          <w:tcPr>
            <w:tcW w:w="759" w:type="dxa"/>
            <w:vAlign w:val="center"/>
          </w:tcPr>
          <w:p w:rsidR="00412F02" w:rsidRPr="00A325CA" w:rsidRDefault="00412F02" w:rsidP="00412F02">
            <w:pPr>
              <w:jc w:val="center"/>
              <w:rPr>
                <w:sz w:val="20"/>
                <w:szCs w:val="28"/>
              </w:rPr>
            </w:pPr>
            <w:r w:rsidRPr="00A325CA">
              <w:rPr>
                <w:sz w:val="20"/>
                <w:szCs w:val="28"/>
              </w:rPr>
              <w:t>6,2</w:t>
            </w:r>
          </w:p>
        </w:tc>
        <w:tc>
          <w:tcPr>
            <w:tcW w:w="759" w:type="dxa"/>
            <w:vAlign w:val="center"/>
          </w:tcPr>
          <w:p w:rsidR="00412F02" w:rsidRPr="00A325CA" w:rsidRDefault="00412F02" w:rsidP="00412F02">
            <w:pPr>
              <w:jc w:val="center"/>
              <w:rPr>
                <w:sz w:val="20"/>
                <w:szCs w:val="28"/>
              </w:rPr>
            </w:pPr>
            <w:r w:rsidRPr="00A325CA">
              <w:rPr>
                <w:sz w:val="20"/>
                <w:szCs w:val="28"/>
              </w:rPr>
              <w:t>6,0</w:t>
            </w:r>
          </w:p>
        </w:tc>
      </w:tr>
      <w:tr w:rsidR="00412F02" w:rsidRPr="00A325CA" w:rsidTr="00412F02">
        <w:trPr>
          <w:jc w:val="center"/>
        </w:trPr>
        <w:tc>
          <w:tcPr>
            <w:tcW w:w="10674" w:type="dxa"/>
            <w:gridSpan w:val="10"/>
          </w:tcPr>
          <w:p w:rsidR="00412F02" w:rsidRPr="00A325CA" w:rsidRDefault="00412F02" w:rsidP="00412F02">
            <w:pPr>
              <w:spacing w:line="240" w:lineRule="atLeast"/>
              <w:jc w:val="center"/>
              <w:rPr>
                <w:sz w:val="20"/>
                <w:szCs w:val="28"/>
              </w:rPr>
            </w:pPr>
            <w:r w:rsidRPr="00A325CA">
              <w:rPr>
                <w:sz w:val="20"/>
                <w:szCs w:val="28"/>
              </w:rPr>
              <w:t>Региональный проект «Обеспечение медицинских организаций системы здравоохранения квалифицированными кадрами»</w:t>
            </w:r>
          </w:p>
        </w:tc>
      </w:tr>
      <w:tr w:rsidR="00412F02" w:rsidRPr="00A325CA" w:rsidTr="00412F02">
        <w:trPr>
          <w:jc w:val="center"/>
        </w:trPr>
        <w:tc>
          <w:tcPr>
            <w:tcW w:w="412" w:type="dxa"/>
            <w:shd w:val="clear" w:color="auto" w:fill="auto"/>
          </w:tcPr>
          <w:p w:rsidR="00412F02" w:rsidRPr="00A325CA" w:rsidRDefault="00412F02" w:rsidP="00412F02">
            <w:pPr>
              <w:rPr>
                <w:sz w:val="20"/>
                <w:szCs w:val="28"/>
              </w:rPr>
            </w:pPr>
            <w:r w:rsidRPr="00A325CA">
              <w:rPr>
                <w:sz w:val="20"/>
                <w:szCs w:val="28"/>
              </w:rPr>
              <w:t>1.</w:t>
            </w:r>
          </w:p>
        </w:tc>
        <w:tc>
          <w:tcPr>
            <w:tcW w:w="1811" w:type="dxa"/>
            <w:shd w:val="clear" w:color="auto" w:fill="auto"/>
          </w:tcPr>
          <w:p w:rsidR="00412F02" w:rsidRPr="00A325CA" w:rsidRDefault="00412F02" w:rsidP="00412F02">
            <w:pPr>
              <w:rPr>
                <w:sz w:val="20"/>
                <w:szCs w:val="28"/>
              </w:rPr>
            </w:pPr>
            <w:r w:rsidRPr="00A325CA">
              <w:rPr>
                <w:sz w:val="20"/>
                <w:szCs w:val="28"/>
              </w:rPr>
              <w:t xml:space="preserve">Обеспеченность населения врачами </w:t>
            </w:r>
          </w:p>
        </w:tc>
        <w:tc>
          <w:tcPr>
            <w:tcW w:w="1163" w:type="dxa"/>
            <w:shd w:val="clear" w:color="auto" w:fill="auto"/>
            <w:vAlign w:val="center"/>
          </w:tcPr>
          <w:p w:rsidR="00412F02" w:rsidRPr="00A325CA" w:rsidRDefault="00412F02" w:rsidP="00412F02">
            <w:pPr>
              <w:jc w:val="center"/>
              <w:rPr>
                <w:sz w:val="20"/>
                <w:szCs w:val="28"/>
              </w:rPr>
            </w:pPr>
            <w:r w:rsidRPr="00A325CA">
              <w:rPr>
                <w:sz w:val="20"/>
                <w:szCs w:val="28"/>
              </w:rPr>
              <w:t>Основной</w:t>
            </w:r>
          </w:p>
        </w:tc>
        <w:tc>
          <w:tcPr>
            <w:tcW w:w="998" w:type="dxa"/>
            <w:shd w:val="clear" w:color="auto" w:fill="auto"/>
            <w:vAlign w:val="center"/>
          </w:tcPr>
          <w:p w:rsidR="00412F02" w:rsidRPr="00A325CA" w:rsidRDefault="00412F02" w:rsidP="00412F02">
            <w:pPr>
              <w:jc w:val="center"/>
              <w:rPr>
                <w:sz w:val="20"/>
                <w:szCs w:val="28"/>
              </w:rPr>
            </w:pPr>
            <w:r w:rsidRPr="00A325CA">
              <w:rPr>
                <w:sz w:val="20"/>
                <w:szCs w:val="28"/>
              </w:rPr>
              <w:t>24,4</w:t>
            </w:r>
          </w:p>
        </w:tc>
        <w:tc>
          <w:tcPr>
            <w:tcW w:w="1561" w:type="dxa"/>
            <w:shd w:val="clear" w:color="auto" w:fill="auto"/>
            <w:vAlign w:val="center"/>
          </w:tcPr>
          <w:p w:rsidR="00412F02" w:rsidRPr="00A325CA" w:rsidRDefault="00412F02" w:rsidP="00412F02">
            <w:pPr>
              <w:jc w:val="center"/>
              <w:rPr>
                <w:sz w:val="20"/>
                <w:szCs w:val="28"/>
              </w:rPr>
            </w:pPr>
            <w:r w:rsidRPr="00A325CA">
              <w:rPr>
                <w:sz w:val="20"/>
                <w:szCs w:val="28"/>
              </w:rPr>
              <w:t>24,5</w:t>
            </w:r>
          </w:p>
        </w:tc>
        <w:tc>
          <w:tcPr>
            <w:tcW w:w="1693" w:type="dxa"/>
            <w:shd w:val="clear" w:color="auto" w:fill="auto"/>
            <w:vAlign w:val="center"/>
          </w:tcPr>
          <w:p w:rsidR="00412F02" w:rsidRPr="00A325CA" w:rsidRDefault="00412F02" w:rsidP="00412F02">
            <w:pPr>
              <w:jc w:val="center"/>
              <w:rPr>
                <w:sz w:val="20"/>
                <w:szCs w:val="28"/>
              </w:rPr>
            </w:pPr>
            <w:r w:rsidRPr="00A325CA">
              <w:rPr>
                <w:sz w:val="20"/>
                <w:szCs w:val="28"/>
              </w:rPr>
              <w:t>24,6</w:t>
            </w:r>
          </w:p>
        </w:tc>
        <w:tc>
          <w:tcPr>
            <w:tcW w:w="759" w:type="dxa"/>
            <w:shd w:val="clear" w:color="auto" w:fill="auto"/>
            <w:vAlign w:val="center"/>
          </w:tcPr>
          <w:p w:rsidR="00412F02" w:rsidRPr="00A325CA" w:rsidRDefault="00412F02" w:rsidP="00412F02">
            <w:pPr>
              <w:jc w:val="center"/>
              <w:rPr>
                <w:sz w:val="20"/>
                <w:szCs w:val="28"/>
              </w:rPr>
            </w:pPr>
            <w:r w:rsidRPr="00A325CA">
              <w:rPr>
                <w:sz w:val="20"/>
                <w:szCs w:val="28"/>
              </w:rPr>
              <w:t>24,7</w:t>
            </w:r>
          </w:p>
        </w:tc>
        <w:tc>
          <w:tcPr>
            <w:tcW w:w="759" w:type="dxa"/>
            <w:shd w:val="clear" w:color="auto" w:fill="auto"/>
            <w:vAlign w:val="center"/>
          </w:tcPr>
          <w:p w:rsidR="00412F02" w:rsidRPr="00A325CA" w:rsidRDefault="00412F02" w:rsidP="00412F02">
            <w:pPr>
              <w:jc w:val="center"/>
              <w:rPr>
                <w:sz w:val="20"/>
                <w:szCs w:val="28"/>
              </w:rPr>
            </w:pPr>
            <w:r w:rsidRPr="00A325CA">
              <w:rPr>
                <w:sz w:val="20"/>
                <w:szCs w:val="28"/>
              </w:rPr>
              <w:t>24,8</w:t>
            </w:r>
          </w:p>
        </w:tc>
        <w:tc>
          <w:tcPr>
            <w:tcW w:w="759" w:type="dxa"/>
            <w:shd w:val="clear" w:color="auto" w:fill="auto"/>
            <w:vAlign w:val="center"/>
          </w:tcPr>
          <w:p w:rsidR="00412F02" w:rsidRPr="00A325CA" w:rsidRDefault="00412F02" w:rsidP="00412F02">
            <w:pPr>
              <w:jc w:val="center"/>
              <w:rPr>
                <w:sz w:val="20"/>
                <w:szCs w:val="28"/>
              </w:rPr>
            </w:pPr>
            <w:r w:rsidRPr="00A325CA">
              <w:rPr>
                <w:sz w:val="20"/>
                <w:szCs w:val="28"/>
              </w:rPr>
              <w:t>24,9</w:t>
            </w:r>
          </w:p>
        </w:tc>
        <w:tc>
          <w:tcPr>
            <w:tcW w:w="759" w:type="dxa"/>
            <w:shd w:val="clear" w:color="auto" w:fill="auto"/>
            <w:vAlign w:val="center"/>
          </w:tcPr>
          <w:p w:rsidR="00412F02" w:rsidRPr="00A325CA" w:rsidRDefault="00412F02" w:rsidP="00412F02">
            <w:pPr>
              <w:jc w:val="center"/>
              <w:rPr>
                <w:sz w:val="20"/>
                <w:szCs w:val="28"/>
              </w:rPr>
            </w:pPr>
            <w:r w:rsidRPr="00A325CA">
              <w:rPr>
                <w:sz w:val="20"/>
                <w:szCs w:val="28"/>
              </w:rPr>
              <w:t>25,0</w:t>
            </w:r>
          </w:p>
        </w:tc>
      </w:tr>
      <w:tr w:rsidR="00412F02" w:rsidRPr="00A325CA" w:rsidTr="00412F02">
        <w:trPr>
          <w:jc w:val="center"/>
        </w:trPr>
        <w:tc>
          <w:tcPr>
            <w:tcW w:w="412" w:type="dxa"/>
            <w:shd w:val="clear" w:color="auto" w:fill="auto"/>
          </w:tcPr>
          <w:p w:rsidR="00412F02" w:rsidRPr="00A325CA" w:rsidRDefault="00412F02" w:rsidP="00412F02">
            <w:pPr>
              <w:rPr>
                <w:sz w:val="20"/>
                <w:szCs w:val="28"/>
              </w:rPr>
            </w:pPr>
            <w:r w:rsidRPr="00A325CA">
              <w:rPr>
                <w:sz w:val="20"/>
                <w:szCs w:val="28"/>
              </w:rPr>
              <w:lastRenderedPageBreak/>
              <w:t>2.</w:t>
            </w:r>
          </w:p>
        </w:tc>
        <w:tc>
          <w:tcPr>
            <w:tcW w:w="1811" w:type="dxa"/>
            <w:shd w:val="clear" w:color="auto" w:fill="auto"/>
          </w:tcPr>
          <w:p w:rsidR="00412F02" w:rsidRPr="00A325CA" w:rsidRDefault="00412F02" w:rsidP="00412F02">
            <w:pPr>
              <w:rPr>
                <w:sz w:val="20"/>
                <w:szCs w:val="28"/>
              </w:rPr>
            </w:pPr>
            <w:r w:rsidRPr="00A325CA">
              <w:rPr>
                <w:sz w:val="20"/>
                <w:szCs w:val="28"/>
              </w:rPr>
              <w:t xml:space="preserve">Обеспеченность населения средним медицинскими персоналом </w:t>
            </w:r>
          </w:p>
        </w:tc>
        <w:tc>
          <w:tcPr>
            <w:tcW w:w="1163" w:type="dxa"/>
            <w:shd w:val="clear" w:color="auto" w:fill="auto"/>
            <w:vAlign w:val="center"/>
          </w:tcPr>
          <w:p w:rsidR="00412F02" w:rsidRPr="00A325CA" w:rsidRDefault="00412F02" w:rsidP="00412F02">
            <w:pPr>
              <w:jc w:val="center"/>
              <w:rPr>
                <w:sz w:val="20"/>
                <w:szCs w:val="28"/>
              </w:rPr>
            </w:pPr>
            <w:r w:rsidRPr="00A325CA">
              <w:rPr>
                <w:sz w:val="20"/>
                <w:szCs w:val="28"/>
              </w:rPr>
              <w:t>Основной</w:t>
            </w:r>
          </w:p>
        </w:tc>
        <w:tc>
          <w:tcPr>
            <w:tcW w:w="998" w:type="dxa"/>
            <w:shd w:val="clear" w:color="auto" w:fill="auto"/>
            <w:vAlign w:val="center"/>
          </w:tcPr>
          <w:p w:rsidR="00412F02" w:rsidRPr="00A325CA" w:rsidRDefault="00412F02" w:rsidP="00412F02">
            <w:pPr>
              <w:jc w:val="center"/>
              <w:rPr>
                <w:sz w:val="20"/>
                <w:szCs w:val="28"/>
              </w:rPr>
            </w:pPr>
            <w:r w:rsidRPr="00A325CA">
              <w:rPr>
                <w:sz w:val="20"/>
                <w:szCs w:val="28"/>
              </w:rPr>
              <w:t>105,1</w:t>
            </w:r>
          </w:p>
        </w:tc>
        <w:tc>
          <w:tcPr>
            <w:tcW w:w="1561" w:type="dxa"/>
            <w:shd w:val="clear" w:color="auto" w:fill="auto"/>
            <w:vAlign w:val="center"/>
          </w:tcPr>
          <w:p w:rsidR="00412F02" w:rsidRPr="00A325CA" w:rsidRDefault="00412F02" w:rsidP="00412F02">
            <w:pPr>
              <w:jc w:val="center"/>
              <w:rPr>
                <w:sz w:val="20"/>
                <w:szCs w:val="28"/>
              </w:rPr>
            </w:pPr>
            <w:r w:rsidRPr="00A325CA">
              <w:rPr>
                <w:sz w:val="20"/>
                <w:szCs w:val="28"/>
              </w:rPr>
              <w:t>105,1</w:t>
            </w:r>
          </w:p>
        </w:tc>
        <w:tc>
          <w:tcPr>
            <w:tcW w:w="1693" w:type="dxa"/>
            <w:shd w:val="clear" w:color="auto" w:fill="auto"/>
            <w:vAlign w:val="center"/>
          </w:tcPr>
          <w:p w:rsidR="00412F02" w:rsidRPr="00A325CA" w:rsidRDefault="00412F02" w:rsidP="00412F02">
            <w:pPr>
              <w:jc w:val="center"/>
              <w:rPr>
                <w:sz w:val="20"/>
                <w:szCs w:val="28"/>
              </w:rPr>
            </w:pPr>
            <w:r w:rsidRPr="00A325CA">
              <w:rPr>
                <w:sz w:val="20"/>
                <w:szCs w:val="28"/>
              </w:rPr>
              <w:t>105,1</w:t>
            </w:r>
          </w:p>
        </w:tc>
        <w:tc>
          <w:tcPr>
            <w:tcW w:w="759" w:type="dxa"/>
            <w:shd w:val="clear" w:color="auto" w:fill="auto"/>
            <w:vAlign w:val="center"/>
          </w:tcPr>
          <w:p w:rsidR="00412F02" w:rsidRPr="00A325CA" w:rsidRDefault="00412F02" w:rsidP="00412F02">
            <w:pPr>
              <w:jc w:val="center"/>
              <w:rPr>
                <w:sz w:val="20"/>
                <w:szCs w:val="28"/>
              </w:rPr>
            </w:pPr>
            <w:r w:rsidRPr="00A325CA">
              <w:rPr>
                <w:sz w:val="20"/>
                <w:szCs w:val="28"/>
              </w:rPr>
              <w:t>105,1</w:t>
            </w:r>
          </w:p>
        </w:tc>
        <w:tc>
          <w:tcPr>
            <w:tcW w:w="759" w:type="dxa"/>
            <w:shd w:val="clear" w:color="auto" w:fill="auto"/>
            <w:vAlign w:val="center"/>
          </w:tcPr>
          <w:p w:rsidR="00412F02" w:rsidRPr="00A325CA" w:rsidRDefault="00412F02" w:rsidP="00412F02">
            <w:pPr>
              <w:jc w:val="center"/>
              <w:rPr>
                <w:sz w:val="20"/>
                <w:szCs w:val="28"/>
              </w:rPr>
            </w:pPr>
            <w:r w:rsidRPr="00A325CA">
              <w:rPr>
                <w:sz w:val="20"/>
                <w:szCs w:val="28"/>
              </w:rPr>
              <w:t>105,1</w:t>
            </w:r>
          </w:p>
        </w:tc>
        <w:tc>
          <w:tcPr>
            <w:tcW w:w="759" w:type="dxa"/>
            <w:shd w:val="clear" w:color="auto" w:fill="auto"/>
            <w:vAlign w:val="center"/>
          </w:tcPr>
          <w:p w:rsidR="00412F02" w:rsidRPr="00A325CA" w:rsidRDefault="00412F02" w:rsidP="00412F02">
            <w:pPr>
              <w:jc w:val="center"/>
              <w:rPr>
                <w:sz w:val="20"/>
                <w:szCs w:val="28"/>
              </w:rPr>
            </w:pPr>
            <w:r w:rsidRPr="00A325CA">
              <w:rPr>
                <w:sz w:val="20"/>
                <w:szCs w:val="28"/>
              </w:rPr>
              <w:t>105,1</w:t>
            </w:r>
          </w:p>
        </w:tc>
        <w:tc>
          <w:tcPr>
            <w:tcW w:w="759" w:type="dxa"/>
            <w:shd w:val="clear" w:color="auto" w:fill="auto"/>
            <w:vAlign w:val="center"/>
          </w:tcPr>
          <w:p w:rsidR="00412F02" w:rsidRPr="00A325CA" w:rsidRDefault="00412F02" w:rsidP="00412F02">
            <w:pPr>
              <w:jc w:val="center"/>
              <w:rPr>
                <w:sz w:val="20"/>
                <w:szCs w:val="28"/>
              </w:rPr>
            </w:pPr>
            <w:r w:rsidRPr="00A325CA">
              <w:rPr>
                <w:sz w:val="20"/>
                <w:szCs w:val="28"/>
              </w:rPr>
              <w:t>105,1</w:t>
            </w:r>
          </w:p>
        </w:tc>
      </w:tr>
      <w:tr w:rsidR="00412F02" w:rsidRPr="00A325CA" w:rsidTr="00412F02">
        <w:trPr>
          <w:jc w:val="center"/>
        </w:trPr>
        <w:tc>
          <w:tcPr>
            <w:tcW w:w="10674" w:type="dxa"/>
            <w:gridSpan w:val="10"/>
          </w:tcPr>
          <w:p w:rsidR="00412F02" w:rsidRPr="00A325CA" w:rsidRDefault="00412F02" w:rsidP="00412F02">
            <w:pPr>
              <w:jc w:val="center"/>
              <w:rPr>
                <w:sz w:val="20"/>
                <w:szCs w:val="28"/>
              </w:rPr>
            </w:pPr>
            <w:r w:rsidRPr="00A325CA">
              <w:rPr>
                <w:sz w:val="20"/>
                <w:szCs w:val="28"/>
              </w:rPr>
              <w:t>Региональный проект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tc>
      </w:tr>
      <w:tr w:rsidR="00412F02" w:rsidRPr="00A325CA" w:rsidTr="00412F02">
        <w:trPr>
          <w:jc w:val="center"/>
        </w:trPr>
        <w:tc>
          <w:tcPr>
            <w:tcW w:w="412" w:type="dxa"/>
          </w:tcPr>
          <w:p w:rsidR="00412F02" w:rsidRPr="00A325CA" w:rsidRDefault="00412F02" w:rsidP="00412F02">
            <w:pPr>
              <w:rPr>
                <w:sz w:val="20"/>
                <w:szCs w:val="28"/>
              </w:rPr>
            </w:pPr>
            <w:r w:rsidRPr="00A325CA">
              <w:rPr>
                <w:sz w:val="20"/>
                <w:szCs w:val="28"/>
              </w:rPr>
              <w:t>1.</w:t>
            </w:r>
          </w:p>
        </w:tc>
        <w:tc>
          <w:tcPr>
            <w:tcW w:w="1811" w:type="dxa"/>
          </w:tcPr>
          <w:p w:rsidR="00412F02" w:rsidRPr="00A325CA" w:rsidRDefault="00412F02" w:rsidP="00412F02">
            <w:pPr>
              <w:rPr>
                <w:sz w:val="20"/>
                <w:szCs w:val="28"/>
              </w:rPr>
            </w:pPr>
            <w:r w:rsidRPr="00A325CA">
              <w:rPr>
                <w:sz w:val="20"/>
                <w:szCs w:val="28"/>
              </w:rPr>
              <w:t>Снижение смертности населения трудоспособного возраста</w:t>
            </w:r>
          </w:p>
        </w:tc>
        <w:tc>
          <w:tcPr>
            <w:tcW w:w="1163" w:type="dxa"/>
            <w:vAlign w:val="center"/>
          </w:tcPr>
          <w:p w:rsidR="00412F02" w:rsidRPr="00A325CA" w:rsidRDefault="00412F02" w:rsidP="00412F02">
            <w:pPr>
              <w:jc w:val="center"/>
              <w:rPr>
                <w:sz w:val="20"/>
                <w:szCs w:val="28"/>
              </w:rPr>
            </w:pPr>
            <w:r w:rsidRPr="00A325CA">
              <w:rPr>
                <w:sz w:val="20"/>
                <w:szCs w:val="28"/>
              </w:rPr>
              <w:t>Основной</w:t>
            </w:r>
          </w:p>
        </w:tc>
        <w:tc>
          <w:tcPr>
            <w:tcW w:w="998" w:type="dxa"/>
            <w:vAlign w:val="center"/>
          </w:tcPr>
          <w:p w:rsidR="00412F02" w:rsidRPr="00A325CA" w:rsidRDefault="00412F02" w:rsidP="00412F02">
            <w:pPr>
              <w:jc w:val="center"/>
              <w:rPr>
                <w:sz w:val="20"/>
                <w:szCs w:val="28"/>
              </w:rPr>
            </w:pPr>
            <w:r w:rsidRPr="00A325CA">
              <w:rPr>
                <w:sz w:val="20"/>
                <w:szCs w:val="28"/>
              </w:rPr>
              <w:t>1140,0</w:t>
            </w:r>
          </w:p>
        </w:tc>
        <w:tc>
          <w:tcPr>
            <w:tcW w:w="1561" w:type="dxa"/>
            <w:vAlign w:val="center"/>
          </w:tcPr>
          <w:p w:rsidR="00412F02" w:rsidRPr="00A325CA" w:rsidRDefault="00412F02" w:rsidP="00412F02">
            <w:pPr>
              <w:jc w:val="center"/>
              <w:rPr>
                <w:sz w:val="20"/>
                <w:szCs w:val="28"/>
              </w:rPr>
            </w:pPr>
            <w:r w:rsidRPr="00A325CA">
              <w:rPr>
                <w:sz w:val="20"/>
                <w:szCs w:val="28"/>
              </w:rPr>
              <w:t>1100,0</w:t>
            </w:r>
          </w:p>
        </w:tc>
        <w:tc>
          <w:tcPr>
            <w:tcW w:w="1693" w:type="dxa"/>
            <w:vAlign w:val="center"/>
          </w:tcPr>
          <w:p w:rsidR="00412F02" w:rsidRPr="00A325CA" w:rsidRDefault="00412F02" w:rsidP="00412F02">
            <w:pPr>
              <w:jc w:val="center"/>
              <w:rPr>
                <w:sz w:val="20"/>
                <w:szCs w:val="28"/>
              </w:rPr>
            </w:pPr>
            <w:r w:rsidRPr="00A325CA">
              <w:rPr>
                <w:sz w:val="20"/>
                <w:szCs w:val="28"/>
              </w:rPr>
              <w:t>1000,0</w:t>
            </w:r>
          </w:p>
        </w:tc>
        <w:tc>
          <w:tcPr>
            <w:tcW w:w="759" w:type="dxa"/>
            <w:vAlign w:val="center"/>
          </w:tcPr>
          <w:p w:rsidR="00412F02" w:rsidRPr="00A325CA" w:rsidRDefault="00412F02" w:rsidP="00412F02">
            <w:pPr>
              <w:jc w:val="center"/>
              <w:rPr>
                <w:sz w:val="20"/>
                <w:szCs w:val="28"/>
              </w:rPr>
            </w:pPr>
            <w:r w:rsidRPr="00A325CA">
              <w:rPr>
                <w:sz w:val="20"/>
                <w:szCs w:val="28"/>
              </w:rPr>
              <w:t>990,0</w:t>
            </w:r>
          </w:p>
        </w:tc>
        <w:tc>
          <w:tcPr>
            <w:tcW w:w="759" w:type="dxa"/>
            <w:vAlign w:val="center"/>
          </w:tcPr>
          <w:p w:rsidR="00412F02" w:rsidRPr="00A325CA" w:rsidRDefault="00412F02" w:rsidP="00412F02">
            <w:pPr>
              <w:jc w:val="center"/>
              <w:rPr>
                <w:sz w:val="20"/>
                <w:szCs w:val="28"/>
              </w:rPr>
            </w:pPr>
            <w:r w:rsidRPr="00A325CA">
              <w:rPr>
                <w:sz w:val="20"/>
                <w:szCs w:val="28"/>
              </w:rPr>
              <w:t>980,0</w:t>
            </w:r>
          </w:p>
        </w:tc>
        <w:tc>
          <w:tcPr>
            <w:tcW w:w="759" w:type="dxa"/>
            <w:vAlign w:val="center"/>
          </w:tcPr>
          <w:p w:rsidR="00412F02" w:rsidRPr="00A325CA" w:rsidRDefault="00412F02" w:rsidP="00412F02">
            <w:pPr>
              <w:jc w:val="center"/>
              <w:rPr>
                <w:sz w:val="20"/>
                <w:szCs w:val="28"/>
              </w:rPr>
            </w:pPr>
            <w:r w:rsidRPr="00A325CA">
              <w:rPr>
                <w:sz w:val="20"/>
                <w:szCs w:val="28"/>
              </w:rPr>
              <w:t>970,0</w:t>
            </w:r>
          </w:p>
        </w:tc>
        <w:tc>
          <w:tcPr>
            <w:tcW w:w="759" w:type="dxa"/>
            <w:vAlign w:val="center"/>
          </w:tcPr>
          <w:p w:rsidR="00412F02" w:rsidRPr="00A325CA" w:rsidRDefault="00412F02" w:rsidP="00412F02">
            <w:pPr>
              <w:jc w:val="center"/>
              <w:rPr>
                <w:sz w:val="20"/>
                <w:szCs w:val="28"/>
              </w:rPr>
            </w:pPr>
            <w:r w:rsidRPr="00A325CA">
              <w:rPr>
                <w:sz w:val="20"/>
                <w:szCs w:val="28"/>
              </w:rPr>
              <w:t>960,0</w:t>
            </w:r>
          </w:p>
        </w:tc>
      </w:tr>
      <w:tr w:rsidR="00412F02" w:rsidRPr="00A325CA" w:rsidTr="00412F02">
        <w:trPr>
          <w:jc w:val="center"/>
        </w:trPr>
        <w:tc>
          <w:tcPr>
            <w:tcW w:w="4384" w:type="dxa"/>
            <w:gridSpan w:val="4"/>
          </w:tcPr>
          <w:p w:rsidR="00412F02" w:rsidRPr="00A325CA" w:rsidRDefault="00412F02" w:rsidP="00412F02">
            <w:pPr>
              <w:rPr>
                <w:sz w:val="20"/>
                <w:szCs w:val="28"/>
              </w:rPr>
            </w:pPr>
            <w:r w:rsidRPr="00A325CA">
              <w:rPr>
                <w:sz w:val="20"/>
                <w:szCs w:val="28"/>
              </w:rPr>
              <w:t>По региональному проекту «</w:t>
            </w:r>
            <w:r w:rsidRPr="00A325CA">
              <w:rPr>
                <w:rFonts w:eastAsia="Arial Unicode MS"/>
                <w:sz w:val="20"/>
                <w:szCs w:val="28"/>
              </w:rPr>
              <w:t>Развитие системы оказания первичной медико-санитарной помощи» замена ветхихФАПов</w:t>
            </w:r>
          </w:p>
        </w:tc>
        <w:tc>
          <w:tcPr>
            <w:tcW w:w="1561" w:type="dxa"/>
            <w:vAlign w:val="center"/>
          </w:tcPr>
          <w:p w:rsidR="00412F02" w:rsidRPr="00A325CA" w:rsidRDefault="00412F02" w:rsidP="00412F02">
            <w:pPr>
              <w:jc w:val="center"/>
              <w:rPr>
                <w:sz w:val="20"/>
                <w:szCs w:val="28"/>
              </w:rPr>
            </w:pPr>
          </w:p>
        </w:tc>
        <w:tc>
          <w:tcPr>
            <w:tcW w:w="1693" w:type="dxa"/>
            <w:vAlign w:val="center"/>
          </w:tcPr>
          <w:p w:rsidR="00412F02" w:rsidRPr="00A325CA" w:rsidRDefault="00412F02" w:rsidP="00412F02">
            <w:pPr>
              <w:jc w:val="center"/>
              <w:rPr>
                <w:sz w:val="20"/>
                <w:szCs w:val="28"/>
              </w:rPr>
            </w:pPr>
            <w:r w:rsidRPr="00A325CA">
              <w:rPr>
                <w:sz w:val="20"/>
                <w:szCs w:val="28"/>
              </w:rPr>
              <w:t>ФАП села Бажын-Алаак</w:t>
            </w:r>
          </w:p>
        </w:tc>
        <w:tc>
          <w:tcPr>
            <w:tcW w:w="759" w:type="dxa"/>
            <w:vAlign w:val="center"/>
          </w:tcPr>
          <w:p w:rsidR="00412F02" w:rsidRPr="00A325CA" w:rsidRDefault="00412F02" w:rsidP="00412F02">
            <w:pPr>
              <w:jc w:val="center"/>
              <w:rPr>
                <w:sz w:val="20"/>
                <w:szCs w:val="28"/>
              </w:rPr>
            </w:pPr>
          </w:p>
        </w:tc>
        <w:tc>
          <w:tcPr>
            <w:tcW w:w="759" w:type="dxa"/>
            <w:vAlign w:val="center"/>
          </w:tcPr>
          <w:p w:rsidR="00412F02" w:rsidRPr="00A325CA" w:rsidRDefault="00412F02" w:rsidP="00412F02">
            <w:pPr>
              <w:jc w:val="center"/>
              <w:rPr>
                <w:sz w:val="20"/>
                <w:szCs w:val="28"/>
              </w:rPr>
            </w:pPr>
          </w:p>
        </w:tc>
        <w:tc>
          <w:tcPr>
            <w:tcW w:w="759" w:type="dxa"/>
            <w:vAlign w:val="center"/>
          </w:tcPr>
          <w:p w:rsidR="00412F02" w:rsidRPr="00A325CA" w:rsidRDefault="00412F02" w:rsidP="00412F02">
            <w:pPr>
              <w:jc w:val="center"/>
              <w:rPr>
                <w:sz w:val="20"/>
                <w:szCs w:val="28"/>
              </w:rPr>
            </w:pPr>
            <w:r w:rsidRPr="00A325CA">
              <w:rPr>
                <w:sz w:val="20"/>
                <w:szCs w:val="28"/>
              </w:rPr>
              <w:t>Строительство вертолетной площадки в г  Чадан</w:t>
            </w:r>
          </w:p>
        </w:tc>
        <w:tc>
          <w:tcPr>
            <w:tcW w:w="759" w:type="dxa"/>
            <w:vAlign w:val="center"/>
          </w:tcPr>
          <w:p w:rsidR="00412F02" w:rsidRPr="00A325CA" w:rsidRDefault="00412F02" w:rsidP="00412F02">
            <w:pPr>
              <w:jc w:val="center"/>
              <w:rPr>
                <w:sz w:val="20"/>
                <w:szCs w:val="28"/>
              </w:rPr>
            </w:pPr>
          </w:p>
        </w:tc>
      </w:tr>
      <w:tr w:rsidR="00412F02" w:rsidRPr="00A325CA" w:rsidTr="00412F02">
        <w:trPr>
          <w:jc w:val="center"/>
        </w:trPr>
        <w:tc>
          <w:tcPr>
            <w:tcW w:w="4384" w:type="dxa"/>
            <w:gridSpan w:val="4"/>
          </w:tcPr>
          <w:p w:rsidR="00412F02" w:rsidRPr="00A325CA" w:rsidRDefault="00412F02" w:rsidP="00412F02">
            <w:pPr>
              <w:rPr>
                <w:sz w:val="20"/>
                <w:szCs w:val="28"/>
              </w:rPr>
            </w:pPr>
            <w:r w:rsidRPr="00A325CA">
              <w:rPr>
                <w:sz w:val="20"/>
                <w:szCs w:val="28"/>
              </w:rPr>
              <w:t xml:space="preserve">Оснащение медицинским оборудованием по региональному проекту «Развитие детского здравоохранения, включая создание современной инфраструктуры оказания медицинской помощи детям» </w:t>
            </w:r>
          </w:p>
        </w:tc>
        <w:tc>
          <w:tcPr>
            <w:tcW w:w="1561" w:type="dxa"/>
            <w:vAlign w:val="center"/>
          </w:tcPr>
          <w:p w:rsidR="00412F02" w:rsidRPr="00A325CA" w:rsidRDefault="00412F02" w:rsidP="00412F02">
            <w:pPr>
              <w:jc w:val="center"/>
              <w:rPr>
                <w:sz w:val="20"/>
                <w:szCs w:val="28"/>
              </w:rPr>
            </w:pPr>
          </w:p>
        </w:tc>
        <w:tc>
          <w:tcPr>
            <w:tcW w:w="1693" w:type="dxa"/>
            <w:vAlign w:val="center"/>
          </w:tcPr>
          <w:p w:rsidR="00412F02" w:rsidRPr="00A325CA" w:rsidRDefault="00412F02" w:rsidP="00412F02">
            <w:pPr>
              <w:jc w:val="center"/>
              <w:rPr>
                <w:sz w:val="20"/>
                <w:szCs w:val="28"/>
              </w:rPr>
            </w:pPr>
            <w:r w:rsidRPr="00A325CA">
              <w:rPr>
                <w:sz w:val="20"/>
                <w:szCs w:val="28"/>
              </w:rPr>
              <w:t>Оснащение кабинета функциональной диагностики, кабинетов лор-врача и окулиста; УЗИ-1ш.</w:t>
            </w:r>
          </w:p>
        </w:tc>
        <w:tc>
          <w:tcPr>
            <w:tcW w:w="759" w:type="dxa"/>
            <w:vAlign w:val="center"/>
          </w:tcPr>
          <w:p w:rsidR="00412F02" w:rsidRPr="00A325CA" w:rsidRDefault="00412F02" w:rsidP="00412F02">
            <w:pPr>
              <w:jc w:val="center"/>
              <w:rPr>
                <w:sz w:val="20"/>
                <w:szCs w:val="28"/>
              </w:rPr>
            </w:pPr>
          </w:p>
        </w:tc>
        <w:tc>
          <w:tcPr>
            <w:tcW w:w="759" w:type="dxa"/>
            <w:vAlign w:val="center"/>
          </w:tcPr>
          <w:p w:rsidR="00412F02" w:rsidRPr="00A325CA" w:rsidRDefault="00412F02" w:rsidP="00412F02">
            <w:pPr>
              <w:jc w:val="center"/>
              <w:rPr>
                <w:sz w:val="20"/>
                <w:szCs w:val="28"/>
              </w:rPr>
            </w:pPr>
          </w:p>
        </w:tc>
        <w:tc>
          <w:tcPr>
            <w:tcW w:w="759" w:type="dxa"/>
            <w:vAlign w:val="center"/>
          </w:tcPr>
          <w:p w:rsidR="00412F02" w:rsidRPr="00A325CA" w:rsidRDefault="00412F02" w:rsidP="00412F02">
            <w:pPr>
              <w:jc w:val="center"/>
              <w:rPr>
                <w:sz w:val="20"/>
                <w:szCs w:val="28"/>
              </w:rPr>
            </w:pPr>
          </w:p>
        </w:tc>
        <w:tc>
          <w:tcPr>
            <w:tcW w:w="759" w:type="dxa"/>
            <w:vAlign w:val="center"/>
          </w:tcPr>
          <w:p w:rsidR="00412F02" w:rsidRPr="00A325CA" w:rsidRDefault="00412F02" w:rsidP="00412F02">
            <w:pPr>
              <w:jc w:val="center"/>
              <w:rPr>
                <w:sz w:val="20"/>
                <w:szCs w:val="28"/>
              </w:rPr>
            </w:pPr>
          </w:p>
        </w:tc>
      </w:tr>
      <w:tr w:rsidR="00412F02" w:rsidRPr="00A325CA" w:rsidTr="00412F02">
        <w:trPr>
          <w:jc w:val="center"/>
        </w:trPr>
        <w:tc>
          <w:tcPr>
            <w:tcW w:w="10674" w:type="dxa"/>
            <w:gridSpan w:val="10"/>
          </w:tcPr>
          <w:p w:rsidR="00412F02" w:rsidRPr="00A325CA" w:rsidRDefault="00412F02" w:rsidP="00412F02">
            <w:pPr>
              <w:jc w:val="center"/>
              <w:rPr>
                <w:sz w:val="20"/>
                <w:szCs w:val="28"/>
              </w:rPr>
            </w:pPr>
            <w:r w:rsidRPr="00A325CA">
              <w:rPr>
                <w:sz w:val="20"/>
                <w:szCs w:val="28"/>
              </w:rPr>
              <w:t>Региональный проект «</w:t>
            </w:r>
            <w:r w:rsidRPr="00A325CA">
              <w:rPr>
                <w:rFonts w:eastAsia="Arial Unicode MS"/>
                <w:sz w:val="20"/>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Pr="00A325CA">
              <w:rPr>
                <w:sz w:val="20"/>
                <w:szCs w:val="28"/>
              </w:rPr>
              <w:t>»</w:t>
            </w:r>
          </w:p>
        </w:tc>
      </w:tr>
      <w:tr w:rsidR="00412F02" w:rsidRPr="00A325CA" w:rsidTr="00412F02">
        <w:trPr>
          <w:jc w:val="center"/>
        </w:trPr>
        <w:tc>
          <w:tcPr>
            <w:tcW w:w="4384" w:type="dxa"/>
            <w:gridSpan w:val="4"/>
          </w:tcPr>
          <w:p w:rsidR="00412F02" w:rsidRPr="00A325CA" w:rsidRDefault="00412F02" w:rsidP="00412F02">
            <w:pPr>
              <w:pStyle w:val="ad"/>
              <w:numPr>
                <w:ilvl w:val="0"/>
                <w:numId w:val="6"/>
              </w:numPr>
              <w:spacing w:after="0" w:line="240" w:lineRule="auto"/>
              <w:ind w:left="0" w:firstLine="0"/>
              <w:rPr>
                <w:rFonts w:ascii="Times New Roman" w:hAnsi="Times New Roman" w:cs="Times New Roman"/>
                <w:sz w:val="20"/>
                <w:szCs w:val="28"/>
              </w:rPr>
            </w:pPr>
            <w:r w:rsidRPr="00A325CA">
              <w:rPr>
                <w:rFonts w:ascii="Times New Roman" w:hAnsi="Times New Roman" w:cs="Times New Roman"/>
                <w:sz w:val="20"/>
                <w:szCs w:val="28"/>
              </w:rPr>
              <w:t>Проведение работ по модернизации и развитию информационных систем в сфере здравоохранения, в части внедрения региональной централизованной системы «Управление скорой и неотложной медицинской помощью (в том числе санитарной авиации)», взаимодействующей с «Системой 112»</w:t>
            </w:r>
          </w:p>
          <w:p w:rsidR="00412F02" w:rsidRPr="00A325CA" w:rsidRDefault="00412F02" w:rsidP="00412F02">
            <w:pPr>
              <w:pStyle w:val="ad"/>
              <w:numPr>
                <w:ilvl w:val="0"/>
                <w:numId w:val="6"/>
              </w:numPr>
              <w:spacing w:after="0" w:line="240" w:lineRule="auto"/>
              <w:ind w:left="0" w:firstLine="0"/>
              <w:rPr>
                <w:rFonts w:ascii="Times New Roman" w:hAnsi="Times New Roman" w:cs="Times New Roman"/>
                <w:sz w:val="20"/>
                <w:szCs w:val="28"/>
              </w:rPr>
            </w:pPr>
            <w:r w:rsidRPr="00A325CA">
              <w:rPr>
                <w:rFonts w:ascii="Times New Roman" w:hAnsi="Times New Roman" w:cs="Times New Roman"/>
                <w:sz w:val="20"/>
                <w:szCs w:val="28"/>
              </w:rPr>
              <w:t xml:space="preserve">Проведение работ по модернизации и развитию информационных систем в сфере здравоохранения, в части внедрения региональной централизованной системы «Лабораторные исследования» </w:t>
            </w:r>
          </w:p>
          <w:p w:rsidR="00412F02" w:rsidRPr="00A325CA" w:rsidRDefault="00412F02" w:rsidP="00412F02">
            <w:pPr>
              <w:pStyle w:val="ad"/>
              <w:numPr>
                <w:ilvl w:val="0"/>
                <w:numId w:val="6"/>
              </w:numPr>
              <w:spacing w:after="0" w:line="240" w:lineRule="auto"/>
              <w:ind w:left="0" w:firstLine="0"/>
              <w:rPr>
                <w:rFonts w:ascii="Times New Roman" w:hAnsi="Times New Roman" w:cs="Times New Roman"/>
                <w:sz w:val="20"/>
                <w:szCs w:val="28"/>
              </w:rPr>
            </w:pPr>
            <w:r w:rsidRPr="00A325CA">
              <w:rPr>
                <w:rFonts w:ascii="Times New Roman" w:hAnsi="Times New Roman" w:cs="Times New Roman"/>
                <w:sz w:val="20"/>
                <w:szCs w:val="28"/>
              </w:rPr>
              <w:t>Проведение работ по модернизации и развитию информационных систем в сфере здравоохранения, в части внедрения региональной централизованной системы «Центральный архив медицинских изображений»</w:t>
            </w:r>
          </w:p>
          <w:p w:rsidR="00412F02" w:rsidRPr="00A325CA" w:rsidRDefault="00412F02" w:rsidP="00412F02">
            <w:pPr>
              <w:pStyle w:val="ad"/>
              <w:numPr>
                <w:ilvl w:val="0"/>
                <w:numId w:val="6"/>
              </w:numPr>
              <w:spacing w:after="0" w:line="240" w:lineRule="auto"/>
              <w:ind w:left="0" w:firstLine="0"/>
              <w:rPr>
                <w:rFonts w:ascii="Times New Roman" w:hAnsi="Times New Roman" w:cs="Times New Roman"/>
                <w:sz w:val="20"/>
                <w:szCs w:val="28"/>
              </w:rPr>
            </w:pPr>
            <w:r w:rsidRPr="00A325CA">
              <w:rPr>
                <w:rFonts w:ascii="Times New Roman" w:hAnsi="Times New Roman" w:cs="Times New Roman"/>
                <w:sz w:val="20"/>
                <w:szCs w:val="28"/>
              </w:rPr>
              <w:t>Внедрение централизованной системы «Организация оказания профилактической медицинской помощи (диспансеризация, диспансерное наблюдение, профилактические осмотры)»</w:t>
            </w:r>
          </w:p>
        </w:tc>
        <w:tc>
          <w:tcPr>
            <w:tcW w:w="1561" w:type="dxa"/>
            <w:vAlign w:val="center"/>
          </w:tcPr>
          <w:p w:rsidR="00412F02" w:rsidRPr="00A325CA" w:rsidRDefault="00412F02" w:rsidP="00412F02">
            <w:pPr>
              <w:jc w:val="center"/>
              <w:rPr>
                <w:rFonts w:eastAsia="Times New Roman"/>
                <w:sz w:val="20"/>
                <w:szCs w:val="28"/>
                <w:lang w:eastAsia="ru-RU"/>
              </w:rPr>
            </w:pPr>
            <w:r w:rsidRPr="00A325CA">
              <w:rPr>
                <w:rFonts w:eastAsia="Times New Roman"/>
                <w:sz w:val="20"/>
                <w:szCs w:val="28"/>
                <w:lang w:eastAsia="ru-RU"/>
              </w:rPr>
              <w:t>ГБУЗ РТ "Дзун-Хемчикскиймежкожуунный медицинский центр"</w:t>
            </w:r>
          </w:p>
        </w:tc>
        <w:tc>
          <w:tcPr>
            <w:tcW w:w="1693" w:type="dxa"/>
            <w:vAlign w:val="center"/>
          </w:tcPr>
          <w:p w:rsidR="00412F02" w:rsidRPr="00A325CA" w:rsidRDefault="00412F02" w:rsidP="00412F02">
            <w:pPr>
              <w:jc w:val="center"/>
              <w:rPr>
                <w:sz w:val="20"/>
                <w:szCs w:val="28"/>
              </w:rPr>
            </w:pPr>
          </w:p>
        </w:tc>
        <w:tc>
          <w:tcPr>
            <w:tcW w:w="759" w:type="dxa"/>
            <w:vAlign w:val="center"/>
          </w:tcPr>
          <w:p w:rsidR="00412F02" w:rsidRPr="00A325CA" w:rsidRDefault="00412F02" w:rsidP="00412F02">
            <w:pPr>
              <w:jc w:val="center"/>
              <w:rPr>
                <w:sz w:val="20"/>
                <w:szCs w:val="28"/>
              </w:rPr>
            </w:pPr>
          </w:p>
        </w:tc>
        <w:tc>
          <w:tcPr>
            <w:tcW w:w="759" w:type="dxa"/>
            <w:vAlign w:val="center"/>
          </w:tcPr>
          <w:p w:rsidR="00412F02" w:rsidRPr="00A325CA" w:rsidRDefault="00412F02" w:rsidP="00412F02">
            <w:pPr>
              <w:jc w:val="center"/>
              <w:rPr>
                <w:sz w:val="20"/>
                <w:szCs w:val="28"/>
              </w:rPr>
            </w:pPr>
          </w:p>
        </w:tc>
        <w:tc>
          <w:tcPr>
            <w:tcW w:w="759" w:type="dxa"/>
            <w:vAlign w:val="center"/>
          </w:tcPr>
          <w:p w:rsidR="00412F02" w:rsidRPr="00A325CA" w:rsidRDefault="00412F02" w:rsidP="00412F02">
            <w:pPr>
              <w:jc w:val="center"/>
              <w:rPr>
                <w:sz w:val="20"/>
                <w:szCs w:val="28"/>
              </w:rPr>
            </w:pPr>
          </w:p>
        </w:tc>
        <w:tc>
          <w:tcPr>
            <w:tcW w:w="759" w:type="dxa"/>
            <w:vAlign w:val="center"/>
          </w:tcPr>
          <w:p w:rsidR="00412F02" w:rsidRPr="00A325CA" w:rsidRDefault="00412F02" w:rsidP="00412F02">
            <w:pPr>
              <w:jc w:val="center"/>
              <w:rPr>
                <w:sz w:val="20"/>
                <w:szCs w:val="28"/>
              </w:rPr>
            </w:pPr>
          </w:p>
        </w:tc>
      </w:tr>
    </w:tbl>
    <w:p w:rsidR="00412F02" w:rsidRPr="00A325CA" w:rsidRDefault="00412F02" w:rsidP="00412F02">
      <w:pPr>
        <w:rPr>
          <w:sz w:val="28"/>
          <w:szCs w:val="28"/>
        </w:rPr>
      </w:pPr>
    </w:p>
    <w:p w:rsidR="00412F02" w:rsidRPr="00A325CA" w:rsidRDefault="00412F02" w:rsidP="00412F02">
      <w:pPr>
        <w:rPr>
          <w:sz w:val="28"/>
          <w:szCs w:val="28"/>
        </w:rPr>
      </w:pPr>
    </w:p>
    <w:p w:rsidR="00412F02" w:rsidRPr="00A325CA" w:rsidRDefault="00412F02" w:rsidP="00412F02">
      <w:pPr>
        <w:pStyle w:val="2"/>
        <w:spacing w:before="0"/>
        <w:jc w:val="center"/>
        <w:rPr>
          <w:rFonts w:ascii="Times New Roman" w:hAnsi="Times New Roman" w:cs="Times New Roman"/>
          <w:color w:val="auto"/>
          <w:sz w:val="28"/>
          <w:szCs w:val="28"/>
        </w:rPr>
        <w:sectPr w:rsidR="00412F02" w:rsidRPr="00A325CA" w:rsidSect="00412F02">
          <w:footerReference w:type="default" r:id="rId8"/>
          <w:pgSz w:w="11906" w:h="16838"/>
          <w:pgMar w:top="720" w:right="720" w:bottom="720" w:left="720" w:header="708" w:footer="708" w:gutter="0"/>
          <w:pgNumType w:start="1"/>
          <w:cols w:space="708"/>
          <w:titlePg/>
          <w:docGrid w:linePitch="360"/>
        </w:sectPr>
      </w:pPr>
    </w:p>
    <w:p w:rsidR="006F1E0C" w:rsidRPr="00A325CA" w:rsidRDefault="006F1E0C" w:rsidP="000067E2">
      <w:pPr>
        <w:pStyle w:val="ad"/>
        <w:ind w:left="-284" w:firstLine="426"/>
        <w:rPr>
          <w:rFonts w:ascii="Times New Roman" w:hAnsi="Times New Roman" w:cs="Times New Roman"/>
          <w:b/>
          <w:sz w:val="28"/>
          <w:szCs w:val="28"/>
        </w:rPr>
      </w:pPr>
      <w:r w:rsidRPr="00A325CA">
        <w:rPr>
          <w:rFonts w:ascii="Times New Roman" w:hAnsi="Times New Roman" w:cs="Times New Roman"/>
          <w:b/>
          <w:sz w:val="28"/>
          <w:szCs w:val="28"/>
        </w:rPr>
        <w:lastRenderedPageBreak/>
        <w:t>Планируемые мероприятия  по строительству</w:t>
      </w:r>
      <w:r w:rsidR="00B94447" w:rsidRPr="00A325CA">
        <w:rPr>
          <w:rFonts w:ascii="Times New Roman" w:hAnsi="Times New Roman" w:cs="Times New Roman"/>
          <w:b/>
          <w:sz w:val="28"/>
          <w:szCs w:val="28"/>
        </w:rPr>
        <w:t xml:space="preserve"> </w:t>
      </w:r>
      <w:r w:rsidRPr="00A325CA">
        <w:rPr>
          <w:rFonts w:ascii="Times New Roman" w:hAnsi="Times New Roman" w:cs="Times New Roman"/>
          <w:b/>
          <w:sz w:val="28"/>
          <w:szCs w:val="28"/>
        </w:rPr>
        <w:t>объектов на 2021 год</w:t>
      </w:r>
    </w:p>
    <w:p w:rsidR="000067E2" w:rsidRPr="00A325CA" w:rsidRDefault="000067E2" w:rsidP="000067E2">
      <w:pPr>
        <w:pStyle w:val="ad"/>
        <w:ind w:left="-284" w:firstLine="426"/>
        <w:rPr>
          <w:rFonts w:ascii="Times New Roman" w:hAnsi="Times New Roman" w:cs="Times New Roman"/>
          <w:b/>
          <w:sz w:val="28"/>
          <w:szCs w:val="28"/>
        </w:rPr>
      </w:pPr>
    </w:p>
    <w:p w:rsidR="006F1E0C" w:rsidRPr="00A325CA" w:rsidRDefault="006F1E0C" w:rsidP="000067E2">
      <w:pPr>
        <w:pStyle w:val="ad"/>
        <w:numPr>
          <w:ilvl w:val="0"/>
          <w:numId w:val="15"/>
        </w:numPr>
        <w:ind w:left="-284" w:firstLine="426"/>
        <w:jc w:val="both"/>
        <w:rPr>
          <w:rFonts w:ascii="Times New Roman" w:hAnsi="Times New Roman" w:cs="Times New Roman"/>
          <w:sz w:val="28"/>
          <w:szCs w:val="28"/>
        </w:rPr>
      </w:pPr>
      <w:r w:rsidRPr="00A325CA">
        <w:rPr>
          <w:rFonts w:ascii="Times New Roman" w:hAnsi="Times New Roman" w:cs="Times New Roman"/>
          <w:sz w:val="28"/>
          <w:szCs w:val="28"/>
        </w:rPr>
        <w:t>На территории Дзун-Хемчикского кожууна на 2021-2022 годы планируется провести  строительство социальных объектов согласно проекту планировки вновь образуемого микрорайона  в г. Чадан. Где  будет застроена  комплексная застройка социальных объектов, таких как новый больничный комплекс, новая школа, детский сад на 280 мест, и жилой сектор, где будут располагаться многоквартирные 3-хэтажные жилые дома с типовыми проектами, выданными проектной мастерской  ООО «Архат».</w:t>
      </w:r>
    </w:p>
    <w:p w:rsidR="006F1E0C" w:rsidRPr="00A325CA" w:rsidRDefault="006F1E0C" w:rsidP="000067E2">
      <w:pPr>
        <w:pStyle w:val="ad"/>
        <w:ind w:left="-284" w:firstLine="426"/>
        <w:jc w:val="both"/>
        <w:rPr>
          <w:rFonts w:ascii="Times New Roman" w:hAnsi="Times New Roman" w:cs="Times New Roman"/>
          <w:sz w:val="28"/>
          <w:szCs w:val="28"/>
        </w:rPr>
      </w:pPr>
      <w:r w:rsidRPr="00A325CA">
        <w:rPr>
          <w:rFonts w:ascii="Times New Roman" w:hAnsi="Times New Roman" w:cs="Times New Roman"/>
          <w:sz w:val="28"/>
          <w:szCs w:val="28"/>
        </w:rPr>
        <w:t>Согласно перечню объектов подлежащих проектированию и финансированию за счет средств федерального бюджета в 2020 г., строительство объектов перенесены на 2021 год, со стороны администрации Дзун-Хемчикского кожууна выделены земельные участки в вновь образуемом микрорайоне гпг. Чадан. На сегодняшний день проводится корректировка генерального плана гпг. Чадан ООО «Архат», оплата за кадастровые услуги оплачены 100% администрацией гпг. Чадан.</w:t>
      </w:r>
    </w:p>
    <w:p w:rsidR="006F1E0C" w:rsidRPr="00A325CA" w:rsidRDefault="006F1E0C" w:rsidP="000067E2">
      <w:pPr>
        <w:pStyle w:val="ad"/>
        <w:ind w:left="-284" w:firstLine="426"/>
        <w:jc w:val="both"/>
        <w:rPr>
          <w:rFonts w:ascii="Times New Roman" w:hAnsi="Times New Roman" w:cs="Times New Roman"/>
          <w:b/>
          <w:i/>
          <w:sz w:val="28"/>
          <w:szCs w:val="28"/>
        </w:rPr>
      </w:pPr>
      <w:r w:rsidRPr="00A325CA">
        <w:rPr>
          <w:rFonts w:ascii="Times New Roman" w:hAnsi="Times New Roman" w:cs="Times New Roman"/>
          <w:b/>
          <w:i/>
          <w:sz w:val="28"/>
          <w:szCs w:val="28"/>
        </w:rPr>
        <w:t xml:space="preserve">Справочно по землеустроительной работе </w:t>
      </w:r>
    </w:p>
    <w:p w:rsidR="006F1E0C" w:rsidRPr="00A325CA" w:rsidRDefault="006F1E0C" w:rsidP="000067E2">
      <w:pPr>
        <w:pStyle w:val="ad"/>
        <w:ind w:left="-284" w:firstLine="426"/>
        <w:jc w:val="both"/>
        <w:rPr>
          <w:rFonts w:ascii="Times New Roman" w:hAnsi="Times New Roman" w:cs="Times New Roman"/>
          <w:sz w:val="28"/>
          <w:szCs w:val="28"/>
        </w:rPr>
      </w:pPr>
      <w:r w:rsidRPr="00A325CA">
        <w:rPr>
          <w:rFonts w:ascii="Times New Roman" w:hAnsi="Times New Roman" w:cs="Times New Roman"/>
          <w:sz w:val="28"/>
          <w:szCs w:val="28"/>
        </w:rPr>
        <w:t>- по строительству общеобразовательной школы на 825 мест выделен земельный участок общей площадью 45750,00 кв. м. по ориентиру: г. Чадан, 2-ая линия,  в вновь образуемом новом микрорайоне, заказчиком объекта является Министерство образования  и науки РТ;</w:t>
      </w:r>
    </w:p>
    <w:p w:rsidR="006F1E0C" w:rsidRPr="00A325CA" w:rsidRDefault="006F1E0C" w:rsidP="000067E2">
      <w:pPr>
        <w:pStyle w:val="ad"/>
        <w:ind w:left="-284" w:firstLine="426"/>
        <w:jc w:val="both"/>
        <w:rPr>
          <w:rFonts w:ascii="Times New Roman" w:hAnsi="Times New Roman" w:cs="Times New Roman"/>
          <w:sz w:val="28"/>
          <w:szCs w:val="28"/>
        </w:rPr>
      </w:pPr>
      <w:r w:rsidRPr="00A325CA">
        <w:rPr>
          <w:rFonts w:ascii="Times New Roman" w:hAnsi="Times New Roman" w:cs="Times New Roman"/>
          <w:sz w:val="28"/>
          <w:szCs w:val="28"/>
        </w:rPr>
        <w:t>- по строительству межрайонного больничного комплекса г. Чадан - сформирован земельный участок с кадастровым номером 17:03:0602001:549, расположенный по адресу: Республика Тыва, Дзун-Хемчикский район, г. Чадан, ул. 2-ая линия, в вновь образуемом новом микрорайоне вдоль федеральной трассы Р-275, заказчиком объекта является ГКУ РТ  «Гостройзаказ»;</w:t>
      </w:r>
    </w:p>
    <w:p w:rsidR="006F1E0C" w:rsidRPr="00A325CA" w:rsidRDefault="006F1E0C" w:rsidP="000067E2">
      <w:pPr>
        <w:pStyle w:val="ad"/>
        <w:ind w:left="-284" w:firstLine="426"/>
        <w:jc w:val="both"/>
        <w:rPr>
          <w:rFonts w:ascii="Times New Roman" w:hAnsi="Times New Roman" w:cs="Times New Roman"/>
          <w:sz w:val="28"/>
          <w:szCs w:val="28"/>
        </w:rPr>
      </w:pPr>
      <w:r w:rsidRPr="00A325CA">
        <w:rPr>
          <w:rFonts w:ascii="Times New Roman" w:hAnsi="Times New Roman" w:cs="Times New Roman"/>
          <w:sz w:val="28"/>
          <w:szCs w:val="28"/>
        </w:rPr>
        <w:t>-по строительству детского сада на 280 мест сформирован земельный участок с кадастровым номером 17:03:0602001:681, общей площадью 23104 кв.м., расположенный по адресу: Республика Тыва, Дзун-Хемчикский район, г. Чадан, ул. Семис-оол Куулар, д. 10, в вновь образуемом новом микрорайоне вдоль федеральной трассы Р-275, с разрешенным использованием для строительства детского сада;</w:t>
      </w:r>
    </w:p>
    <w:p w:rsidR="006F1E0C" w:rsidRPr="00A325CA" w:rsidRDefault="006F1E0C" w:rsidP="000067E2">
      <w:pPr>
        <w:pStyle w:val="ad"/>
        <w:ind w:left="-284" w:firstLine="426"/>
        <w:jc w:val="both"/>
        <w:rPr>
          <w:rFonts w:ascii="Times New Roman" w:hAnsi="Times New Roman" w:cs="Times New Roman"/>
          <w:sz w:val="28"/>
          <w:szCs w:val="28"/>
        </w:rPr>
      </w:pPr>
      <w:r w:rsidRPr="00A325CA">
        <w:rPr>
          <w:rFonts w:ascii="Times New Roman" w:hAnsi="Times New Roman" w:cs="Times New Roman"/>
          <w:sz w:val="28"/>
          <w:szCs w:val="28"/>
        </w:rPr>
        <w:t xml:space="preserve">-для строительства котельной отведен земельный участок с кадастровым номером 17:03:0602001:675, общей площадью 11616,0 кв. м., расположенный: г. Чадан, с восточной стороны 3-я линии вновь образуемого микрорайона. </w:t>
      </w:r>
    </w:p>
    <w:p w:rsidR="00E90F58" w:rsidRPr="00A325CA" w:rsidRDefault="00E90F58" w:rsidP="000067E2">
      <w:pPr>
        <w:pStyle w:val="ad"/>
        <w:numPr>
          <w:ilvl w:val="0"/>
          <w:numId w:val="15"/>
        </w:numPr>
        <w:spacing w:after="0" w:line="240" w:lineRule="auto"/>
        <w:ind w:left="-284" w:firstLine="426"/>
        <w:jc w:val="both"/>
        <w:rPr>
          <w:rFonts w:ascii="Times New Roman" w:hAnsi="Times New Roman" w:cs="Times New Roman"/>
          <w:sz w:val="28"/>
          <w:szCs w:val="28"/>
        </w:rPr>
      </w:pPr>
      <w:r w:rsidRPr="00A325CA">
        <w:rPr>
          <w:rFonts w:ascii="Times New Roman" w:hAnsi="Times New Roman" w:cs="Times New Roman"/>
          <w:b/>
          <w:sz w:val="28"/>
          <w:szCs w:val="28"/>
        </w:rPr>
        <w:t>Детский сад на 280 мест</w:t>
      </w:r>
      <w:r w:rsidRPr="00A325CA">
        <w:rPr>
          <w:rFonts w:ascii="Times New Roman" w:hAnsi="Times New Roman" w:cs="Times New Roman"/>
          <w:sz w:val="28"/>
          <w:szCs w:val="28"/>
        </w:rPr>
        <w:t xml:space="preserve"> на территории гпг Чадан (вся землеустроительная документация со стороны администрации Дзун-Хемикского кожууна проделана, земельный участок поставлен на государственный кадастровый учет с кадастровым номером 17:03:0602001:681, с общей площадью 23104 кв.м., расположенный по адресу: Республика Тыва, Дзун-Хемчикский район, г. Чадан, ул. Семис-оол Куулар, д. 10, закреплен за Управлением </w:t>
      </w:r>
      <w:r w:rsidRPr="00A325CA">
        <w:rPr>
          <w:rFonts w:ascii="Times New Roman" w:hAnsi="Times New Roman" w:cs="Times New Roman"/>
          <w:sz w:val="28"/>
          <w:szCs w:val="28"/>
        </w:rPr>
        <w:lastRenderedPageBreak/>
        <w:t>образования Дзун-Хемикского кожууна на праве постоянного (бессрочного) пользования);</w:t>
      </w:r>
    </w:p>
    <w:p w:rsidR="00E90F58" w:rsidRPr="00A325CA" w:rsidRDefault="00E90F58" w:rsidP="000067E2">
      <w:pPr>
        <w:pStyle w:val="ad"/>
        <w:numPr>
          <w:ilvl w:val="0"/>
          <w:numId w:val="15"/>
        </w:numPr>
        <w:spacing w:after="0" w:line="240" w:lineRule="auto"/>
        <w:ind w:left="-284" w:firstLine="426"/>
        <w:jc w:val="both"/>
        <w:rPr>
          <w:rFonts w:ascii="Times New Roman" w:hAnsi="Times New Roman" w:cs="Times New Roman"/>
          <w:sz w:val="28"/>
          <w:szCs w:val="28"/>
        </w:rPr>
      </w:pPr>
      <w:r w:rsidRPr="00A325CA">
        <w:rPr>
          <w:rFonts w:ascii="Times New Roman" w:hAnsi="Times New Roman" w:cs="Times New Roman"/>
          <w:b/>
          <w:sz w:val="28"/>
          <w:szCs w:val="28"/>
        </w:rPr>
        <w:t>Пристройка к детскому саду  «Малышок»</w:t>
      </w:r>
      <w:r w:rsidRPr="00A325CA">
        <w:rPr>
          <w:rFonts w:ascii="Times New Roman" w:hAnsi="Times New Roman" w:cs="Times New Roman"/>
          <w:sz w:val="28"/>
          <w:szCs w:val="28"/>
        </w:rPr>
        <w:t xml:space="preserve"> (землеустроительная документация со стороны администрации города Чадан проделана,  земельный участок поставлен на государственный кадастровый учет с кадастровым номером 17:03:0601149:582, с общей площадью 2490 кв.м., расположенный по адресу: Республика Тыва, Дзун-Хемчикский район, г. Чадан, ул. Сергея Шойгу, д. 72 А, подготовлен градостроительный план земельного участка);</w:t>
      </w:r>
    </w:p>
    <w:p w:rsidR="00E90F58" w:rsidRPr="00A325CA" w:rsidRDefault="00E90F58" w:rsidP="000067E2">
      <w:pPr>
        <w:pStyle w:val="ad"/>
        <w:numPr>
          <w:ilvl w:val="0"/>
          <w:numId w:val="15"/>
        </w:numPr>
        <w:spacing w:after="0" w:line="240" w:lineRule="auto"/>
        <w:ind w:left="-284" w:firstLine="426"/>
        <w:jc w:val="both"/>
        <w:rPr>
          <w:rFonts w:ascii="Times New Roman" w:hAnsi="Times New Roman" w:cs="Times New Roman"/>
          <w:b/>
          <w:sz w:val="28"/>
          <w:szCs w:val="28"/>
        </w:rPr>
      </w:pPr>
      <w:r w:rsidRPr="00A325CA">
        <w:rPr>
          <w:rFonts w:ascii="Times New Roman" w:hAnsi="Times New Roman" w:cs="Times New Roman"/>
          <w:b/>
          <w:sz w:val="28"/>
          <w:szCs w:val="28"/>
        </w:rPr>
        <w:t>Новая школа с. Шеми на 275 мест</w:t>
      </w:r>
      <w:r w:rsidRPr="00A325CA">
        <w:rPr>
          <w:rFonts w:ascii="Times New Roman" w:hAnsi="Times New Roman" w:cs="Times New Roman"/>
          <w:sz w:val="28"/>
          <w:szCs w:val="28"/>
        </w:rPr>
        <w:t xml:space="preserve"> (вся землеустроительная документация со стороны администрации Дзун-Хемикского кожууна проделаны, земельный участок поставлен на государственный кадастровый учет с кадастровым номером 17:03:0901013:35, с общей площадью 17137 кв.м., расположенный по адресу: Республика Тыва, Дзун-Хемчикский район, с. Шеми, ул. Найырал, д. 34   закреплен за МБОУ Шеминской СОШ  на праве постоянного (бессрочного) пользования);</w:t>
      </w:r>
    </w:p>
    <w:p w:rsidR="00E90F58" w:rsidRPr="00A325CA" w:rsidRDefault="00E90F58" w:rsidP="000067E2">
      <w:pPr>
        <w:pStyle w:val="ad"/>
        <w:numPr>
          <w:ilvl w:val="0"/>
          <w:numId w:val="15"/>
        </w:numPr>
        <w:spacing w:after="0" w:line="240" w:lineRule="auto"/>
        <w:ind w:left="-284" w:firstLine="426"/>
        <w:jc w:val="both"/>
        <w:rPr>
          <w:rFonts w:ascii="Times New Roman" w:hAnsi="Times New Roman" w:cs="Times New Roman"/>
          <w:sz w:val="28"/>
          <w:szCs w:val="28"/>
        </w:rPr>
      </w:pPr>
      <w:r w:rsidRPr="00A325CA">
        <w:rPr>
          <w:rFonts w:ascii="Times New Roman" w:hAnsi="Times New Roman" w:cs="Times New Roman"/>
          <w:b/>
          <w:sz w:val="28"/>
          <w:szCs w:val="28"/>
        </w:rPr>
        <w:t>Реконструкция музыкальной школы на территории гпг Чадан;</w:t>
      </w:r>
      <w:r w:rsidRPr="00A325CA">
        <w:rPr>
          <w:rFonts w:ascii="Times New Roman" w:hAnsi="Times New Roman" w:cs="Times New Roman"/>
          <w:sz w:val="28"/>
          <w:szCs w:val="28"/>
        </w:rPr>
        <w:t xml:space="preserve"> (на данный момент подготовлен задание на проектирование на изготовление проектно-сметной документации по капитальному ремонту здания и администрацией гпг. Чадан подготовлен градостроительный план земельного участка. ПСД данного объекта  изготавливается ООО ГУП ПСБ ЖКХ под руководством Михаила Ким-ооловича.</w:t>
      </w:r>
    </w:p>
    <w:p w:rsidR="00E90F58" w:rsidRPr="00A325CA" w:rsidRDefault="00E90F58" w:rsidP="000067E2">
      <w:pPr>
        <w:pStyle w:val="ad"/>
        <w:numPr>
          <w:ilvl w:val="0"/>
          <w:numId w:val="15"/>
        </w:numPr>
        <w:spacing w:after="0" w:line="240" w:lineRule="auto"/>
        <w:ind w:left="-284" w:firstLine="426"/>
        <w:jc w:val="both"/>
        <w:rPr>
          <w:rFonts w:ascii="Times New Roman" w:hAnsi="Times New Roman" w:cs="Times New Roman"/>
          <w:sz w:val="28"/>
          <w:szCs w:val="28"/>
        </w:rPr>
      </w:pPr>
      <w:r w:rsidRPr="00A325CA">
        <w:rPr>
          <w:rFonts w:ascii="Times New Roman" w:hAnsi="Times New Roman" w:cs="Times New Roman"/>
          <w:b/>
          <w:sz w:val="28"/>
          <w:szCs w:val="28"/>
        </w:rPr>
        <w:t xml:space="preserve">Двухквартирные жилые дома детей-сирот </w:t>
      </w:r>
      <w:r w:rsidRPr="00A325CA">
        <w:rPr>
          <w:rFonts w:ascii="Times New Roman" w:hAnsi="Times New Roman" w:cs="Times New Roman"/>
          <w:sz w:val="28"/>
          <w:szCs w:val="28"/>
        </w:rPr>
        <w:t xml:space="preserve"> - на 2020 год планируется строительство 4 жилых домов на территории  г. Чадан  сформированы  2 земельных участков:</w:t>
      </w:r>
    </w:p>
    <w:p w:rsidR="00E90F58" w:rsidRPr="00A325CA" w:rsidRDefault="00E90F58" w:rsidP="000067E2">
      <w:pPr>
        <w:pStyle w:val="ad"/>
        <w:spacing w:after="0" w:line="240" w:lineRule="auto"/>
        <w:ind w:left="-284" w:firstLine="426"/>
        <w:jc w:val="both"/>
        <w:rPr>
          <w:rFonts w:ascii="Times New Roman" w:hAnsi="Times New Roman" w:cs="Times New Roman"/>
          <w:sz w:val="28"/>
          <w:szCs w:val="28"/>
        </w:rPr>
      </w:pPr>
      <w:r w:rsidRPr="00A325CA">
        <w:rPr>
          <w:rFonts w:ascii="Times New Roman" w:hAnsi="Times New Roman" w:cs="Times New Roman"/>
          <w:sz w:val="28"/>
          <w:szCs w:val="28"/>
        </w:rPr>
        <w:t>1. земельный участок,  с кадастровым номером 17:03:0602001:687, с общей площадью 1600 кв.м., расположенный по адресу: Республика Тыва, Дзун-Хемчикский район, г. Чадан, ул. Подгорная 1-ая линия,  д. 13, закреплен за  ГКУ «Госстройзаказ» на праве  безвозмездного пользования, подготовлен градостроительный план земельного участка);</w:t>
      </w:r>
    </w:p>
    <w:p w:rsidR="00E90F58" w:rsidRPr="00A325CA" w:rsidRDefault="00E90F58" w:rsidP="000067E2">
      <w:pPr>
        <w:pStyle w:val="ad"/>
        <w:spacing w:after="0" w:line="240" w:lineRule="auto"/>
        <w:ind w:left="-284" w:firstLine="426"/>
        <w:jc w:val="both"/>
        <w:rPr>
          <w:rFonts w:ascii="Times New Roman" w:hAnsi="Times New Roman" w:cs="Times New Roman"/>
          <w:sz w:val="28"/>
          <w:szCs w:val="28"/>
        </w:rPr>
      </w:pPr>
      <w:r w:rsidRPr="00A325CA">
        <w:rPr>
          <w:rFonts w:ascii="Times New Roman" w:hAnsi="Times New Roman" w:cs="Times New Roman"/>
          <w:sz w:val="28"/>
          <w:szCs w:val="28"/>
        </w:rPr>
        <w:t>2. земельный участок,  с кадастровым номером 17:03:0602001:686, с общей площадью 1600 кв.м., расположенный по адресу: Республика Тыва, Дзун-Хемчикский район, г. Чадан, ул. Подгорная 1-ая линия,  д. 13, закреплен за  ГКУ «Госстройзаказ» на праве  безвозмездного пользования, подготовлен градостроительный план земельного участка);</w:t>
      </w:r>
    </w:p>
    <w:p w:rsidR="00E4130F" w:rsidRPr="00A325CA" w:rsidRDefault="00E4130F" w:rsidP="000067E2">
      <w:pPr>
        <w:ind w:firstLine="426"/>
      </w:pPr>
    </w:p>
    <w:sectPr w:rsidR="00E4130F" w:rsidRPr="00A325CA" w:rsidSect="000067E2">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B0B" w:rsidRDefault="00FA1B0B">
      <w:r>
        <w:separator/>
      </w:r>
    </w:p>
  </w:endnote>
  <w:endnote w:type="continuationSeparator" w:id="1">
    <w:p w:rsidR="00FA1B0B" w:rsidRDefault="00FA1B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697971"/>
    </w:sdtPr>
    <w:sdtEndPr>
      <w:rPr>
        <w:rFonts w:ascii="Times New Roman" w:hAnsi="Times New Roman" w:cs="Times New Roman"/>
        <w:sz w:val="24"/>
        <w:szCs w:val="24"/>
      </w:rPr>
    </w:sdtEndPr>
    <w:sdtContent>
      <w:p w:rsidR="005A07E0" w:rsidRPr="00B3749E" w:rsidRDefault="00BE59F0">
        <w:pPr>
          <w:pStyle w:val="af"/>
          <w:jc w:val="center"/>
          <w:rPr>
            <w:rFonts w:ascii="Times New Roman" w:hAnsi="Times New Roman" w:cs="Times New Roman"/>
            <w:sz w:val="24"/>
            <w:szCs w:val="24"/>
          </w:rPr>
        </w:pPr>
        <w:r w:rsidRPr="00B3749E">
          <w:rPr>
            <w:rFonts w:ascii="Times New Roman" w:hAnsi="Times New Roman" w:cs="Times New Roman"/>
            <w:sz w:val="24"/>
            <w:szCs w:val="24"/>
          </w:rPr>
          <w:fldChar w:fldCharType="begin"/>
        </w:r>
        <w:r w:rsidR="005A07E0" w:rsidRPr="00B3749E">
          <w:rPr>
            <w:rFonts w:ascii="Times New Roman" w:hAnsi="Times New Roman" w:cs="Times New Roman"/>
            <w:sz w:val="24"/>
            <w:szCs w:val="24"/>
          </w:rPr>
          <w:instrText>PAGE   \* MERGEFORMAT</w:instrText>
        </w:r>
        <w:r w:rsidRPr="00B3749E">
          <w:rPr>
            <w:rFonts w:ascii="Times New Roman" w:hAnsi="Times New Roman" w:cs="Times New Roman"/>
            <w:sz w:val="24"/>
            <w:szCs w:val="24"/>
          </w:rPr>
          <w:fldChar w:fldCharType="separate"/>
        </w:r>
        <w:r w:rsidR="000146BB">
          <w:rPr>
            <w:rFonts w:ascii="Times New Roman" w:hAnsi="Times New Roman" w:cs="Times New Roman"/>
            <w:noProof/>
            <w:sz w:val="24"/>
            <w:szCs w:val="24"/>
          </w:rPr>
          <w:t>21</w:t>
        </w:r>
        <w:r w:rsidRPr="00B3749E">
          <w:rPr>
            <w:rFonts w:ascii="Times New Roman" w:hAnsi="Times New Roman" w:cs="Times New Roman"/>
            <w:sz w:val="24"/>
            <w:szCs w:val="24"/>
          </w:rPr>
          <w:fldChar w:fldCharType="end"/>
        </w:r>
      </w:p>
    </w:sdtContent>
  </w:sdt>
  <w:p w:rsidR="005A07E0" w:rsidRDefault="005A07E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B0B" w:rsidRDefault="00FA1B0B">
      <w:r>
        <w:separator/>
      </w:r>
    </w:p>
  </w:footnote>
  <w:footnote w:type="continuationSeparator" w:id="1">
    <w:p w:rsidR="00FA1B0B" w:rsidRDefault="00FA1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AF5"/>
    <w:multiLevelType w:val="hybridMultilevel"/>
    <w:tmpl w:val="AC84C4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02069"/>
    <w:multiLevelType w:val="hybridMultilevel"/>
    <w:tmpl w:val="8EE20B80"/>
    <w:lvl w:ilvl="0" w:tplc="B0B496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A349D5"/>
    <w:multiLevelType w:val="hybridMultilevel"/>
    <w:tmpl w:val="B9D46F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057B0D"/>
    <w:multiLevelType w:val="hybridMultilevel"/>
    <w:tmpl w:val="E7AA13B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181DE2"/>
    <w:multiLevelType w:val="hybridMultilevel"/>
    <w:tmpl w:val="99BC33B4"/>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2B477DB4"/>
    <w:multiLevelType w:val="hybridMultilevel"/>
    <w:tmpl w:val="60ECD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32DB1"/>
    <w:multiLevelType w:val="hybridMultilevel"/>
    <w:tmpl w:val="4E00ECC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D714AA1"/>
    <w:multiLevelType w:val="hybridMultilevel"/>
    <w:tmpl w:val="7E24CF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C471100"/>
    <w:multiLevelType w:val="hybridMultilevel"/>
    <w:tmpl w:val="C8FC0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1A0FAD"/>
    <w:multiLevelType w:val="hybridMultilevel"/>
    <w:tmpl w:val="05D89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7C7C0E"/>
    <w:multiLevelType w:val="hybridMultilevel"/>
    <w:tmpl w:val="0C662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6B639D5"/>
    <w:multiLevelType w:val="hybridMultilevel"/>
    <w:tmpl w:val="745A0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E65E15"/>
    <w:multiLevelType w:val="multilevel"/>
    <w:tmpl w:val="43987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FB77A5"/>
    <w:multiLevelType w:val="hybridMultilevel"/>
    <w:tmpl w:val="F7D07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783DDD"/>
    <w:multiLevelType w:val="hybridMultilevel"/>
    <w:tmpl w:val="D46E41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2225500"/>
    <w:multiLevelType w:val="hybridMultilevel"/>
    <w:tmpl w:val="4EC89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19664D"/>
    <w:multiLevelType w:val="hybridMultilevel"/>
    <w:tmpl w:val="3800EA5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2"/>
  </w:num>
  <w:num w:numId="2">
    <w:abstractNumId w:val="10"/>
  </w:num>
  <w:num w:numId="3">
    <w:abstractNumId w:val="13"/>
  </w:num>
  <w:num w:numId="4">
    <w:abstractNumId w:val="4"/>
  </w:num>
  <w:num w:numId="5">
    <w:abstractNumId w:val="15"/>
  </w:num>
  <w:num w:numId="6">
    <w:abstractNumId w:val="5"/>
  </w:num>
  <w:num w:numId="7">
    <w:abstractNumId w:val="14"/>
  </w:num>
  <w:num w:numId="8">
    <w:abstractNumId w:val="6"/>
  </w:num>
  <w:num w:numId="9">
    <w:abstractNumId w:val="2"/>
  </w:num>
  <w:num w:numId="10">
    <w:abstractNumId w:val="8"/>
  </w:num>
  <w:num w:numId="11">
    <w:abstractNumId w:val="7"/>
  </w:num>
  <w:num w:numId="12">
    <w:abstractNumId w:val="1"/>
  </w:num>
  <w:num w:numId="13">
    <w:abstractNumId w:val="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506E"/>
    <w:rsid w:val="000067E2"/>
    <w:rsid w:val="000146BB"/>
    <w:rsid w:val="00025E15"/>
    <w:rsid w:val="000279DA"/>
    <w:rsid w:val="000728BF"/>
    <w:rsid w:val="00072A14"/>
    <w:rsid w:val="000C171D"/>
    <w:rsid w:val="000E4ED1"/>
    <w:rsid w:val="000E7486"/>
    <w:rsid w:val="000F56C8"/>
    <w:rsid w:val="00130CC2"/>
    <w:rsid w:val="0013291D"/>
    <w:rsid w:val="00133040"/>
    <w:rsid w:val="00143E09"/>
    <w:rsid w:val="001845BE"/>
    <w:rsid w:val="001A1F42"/>
    <w:rsid w:val="001A5257"/>
    <w:rsid w:val="001D2187"/>
    <w:rsid w:val="002052BE"/>
    <w:rsid w:val="00216DB5"/>
    <w:rsid w:val="00264B3D"/>
    <w:rsid w:val="00295E77"/>
    <w:rsid w:val="002C42DE"/>
    <w:rsid w:val="002C43B2"/>
    <w:rsid w:val="00305F97"/>
    <w:rsid w:val="00316B92"/>
    <w:rsid w:val="0033104E"/>
    <w:rsid w:val="00363CC9"/>
    <w:rsid w:val="003B0AF9"/>
    <w:rsid w:val="003C1087"/>
    <w:rsid w:val="003D2900"/>
    <w:rsid w:val="003D43E6"/>
    <w:rsid w:val="003D6D3E"/>
    <w:rsid w:val="003E0D36"/>
    <w:rsid w:val="003F397E"/>
    <w:rsid w:val="00412F02"/>
    <w:rsid w:val="00455556"/>
    <w:rsid w:val="004609F0"/>
    <w:rsid w:val="004747D3"/>
    <w:rsid w:val="0049396A"/>
    <w:rsid w:val="00493B21"/>
    <w:rsid w:val="00497D1C"/>
    <w:rsid w:val="004A01F8"/>
    <w:rsid w:val="004A2230"/>
    <w:rsid w:val="004A506E"/>
    <w:rsid w:val="004D62F9"/>
    <w:rsid w:val="0050341E"/>
    <w:rsid w:val="005901C5"/>
    <w:rsid w:val="00597246"/>
    <w:rsid w:val="005A07E0"/>
    <w:rsid w:val="005B6565"/>
    <w:rsid w:val="00625F0F"/>
    <w:rsid w:val="00633704"/>
    <w:rsid w:val="0064282C"/>
    <w:rsid w:val="0065665B"/>
    <w:rsid w:val="006725E5"/>
    <w:rsid w:val="006B11F3"/>
    <w:rsid w:val="006E0AB6"/>
    <w:rsid w:val="006E460B"/>
    <w:rsid w:val="006F1E0C"/>
    <w:rsid w:val="006F513C"/>
    <w:rsid w:val="00703027"/>
    <w:rsid w:val="007C67D4"/>
    <w:rsid w:val="007D7D2D"/>
    <w:rsid w:val="00856B94"/>
    <w:rsid w:val="0089773D"/>
    <w:rsid w:val="008C5C57"/>
    <w:rsid w:val="008E30D3"/>
    <w:rsid w:val="008E7C63"/>
    <w:rsid w:val="0090683F"/>
    <w:rsid w:val="00910508"/>
    <w:rsid w:val="00965EBE"/>
    <w:rsid w:val="009707A9"/>
    <w:rsid w:val="00985EBF"/>
    <w:rsid w:val="00987716"/>
    <w:rsid w:val="00990BC1"/>
    <w:rsid w:val="009B3926"/>
    <w:rsid w:val="009E208F"/>
    <w:rsid w:val="009E3893"/>
    <w:rsid w:val="00A14A1D"/>
    <w:rsid w:val="00A325CA"/>
    <w:rsid w:val="00A40659"/>
    <w:rsid w:val="00A742FE"/>
    <w:rsid w:val="00A96B5C"/>
    <w:rsid w:val="00AE2208"/>
    <w:rsid w:val="00B25D2C"/>
    <w:rsid w:val="00B93E41"/>
    <w:rsid w:val="00B94447"/>
    <w:rsid w:val="00B95445"/>
    <w:rsid w:val="00BA0756"/>
    <w:rsid w:val="00BA7681"/>
    <w:rsid w:val="00BD0715"/>
    <w:rsid w:val="00BE59F0"/>
    <w:rsid w:val="00C1594F"/>
    <w:rsid w:val="00C25EA3"/>
    <w:rsid w:val="00C52C23"/>
    <w:rsid w:val="00C667D4"/>
    <w:rsid w:val="00CD724D"/>
    <w:rsid w:val="00D24C20"/>
    <w:rsid w:val="00D26069"/>
    <w:rsid w:val="00D83077"/>
    <w:rsid w:val="00D90C8E"/>
    <w:rsid w:val="00DF0E0F"/>
    <w:rsid w:val="00DF2998"/>
    <w:rsid w:val="00E006FB"/>
    <w:rsid w:val="00E12075"/>
    <w:rsid w:val="00E23E8C"/>
    <w:rsid w:val="00E247E2"/>
    <w:rsid w:val="00E4130F"/>
    <w:rsid w:val="00E523E4"/>
    <w:rsid w:val="00E768D0"/>
    <w:rsid w:val="00E90F58"/>
    <w:rsid w:val="00E96664"/>
    <w:rsid w:val="00F005D2"/>
    <w:rsid w:val="00F127A5"/>
    <w:rsid w:val="00F23FBC"/>
    <w:rsid w:val="00FA1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715"/>
    <w:pPr>
      <w:spacing w:after="0" w:line="240" w:lineRule="auto"/>
    </w:pPr>
    <w:rPr>
      <w:rFonts w:ascii="Times New Roman" w:eastAsiaTheme="minorEastAsia" w:hAnsi="Times New Roman" w:cs="Times New Roman"/>
      <w:sz w:val="24"/>
      <w:szCs w:val="24"/>
    </w:rPr>
  </w:style>
  <w:style w:type="paragraph" w:styleId="2">
    <w:name w:val="heading 2"/>
    <w:basedOn w:val="a"/>
    <w:next w:val="a"/>
    <w:link w:val="20"/>
    <w:uiPriority w:val="9"/>
    <w:unhideWhenUsed/>
    <w:qFormat/>
    <w:rsid w:val="00412F02"/>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715"/>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E208F"/>
    <w:rPr>
      <w:rFonts w:ascii="Tahoma" w:hAnsi="Tahoma" w:cs="Tahoma"/>
      <w:sz w:val="16"/>
      <w:szCs w:val="16"/>
    </w:rPr>
  </w:style>
  <w:style w:type="character" w:customStyle="1" w:styleId="a5">
    <w:name w:val="Текст выноски Знак"/>
    <w:basedOn w:val="a0"/>
    <w:link w:val="a4"/>
    <w:uiPriority w:val="99"/>
    <w:semiHidden/>
    <w:rsid w:val="009E208F"/>
    <w:rPr>
      <w:rFonts w:ascii="Tahoma" w:eastAsiaTheme="minorEastAsia" w:hAnsi="Tahoma" w:cs="Tahoma"/>
      <w:sz w:val="16"/>
      <w:szCs w:val="16"/>
    </w:rPr>
  </w:style>
  <w:style w:type="character" w:styleId="a6">
    <w:name w:val="Hyperlink"/>
    <w:uiPriority w:val="99"/>
    <w:rsid w:val="009E208F"/>
    <w:rPr>
      <w:color w:val="0000FF"/>
      <w:u w:val="single"/>
    </w:rPr>
  </w:style>
  <w:style w:type="character" w:customStyle="1" w:styleId="3">
    <w:name w:val="Основной текст (3)_"/>
    <w:basedOn w:val="a0"/>
    <w:link w:val="30"/>
    <w:rsid w:val="002C43B2"/>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2C43B2"/>
    <w:pPr>
      <w:widowControl w:val="0"/>
      <w:shd w:val="clear" w:color="auto" w:fill="FFFFFF"/>
      <w:spacing w:line="316" w:lineRule="exact"/>
      <w:jc w:val="right"/>
    </w:pPr>
    <w:rPr>
      <w:rFonts w:eastAsia="Times New Roman"/>
      <w:sz w:val="26"/>
      <w:szCs w:val="26"/>
    </w:rPr>
  </w:style>
  <w:style w:type="paragraph" w:styleId="a7">
    <w:name w:val="No Spacing"/>
    <w:aliases w:val="СИСМИ,No Spacing,Без интервала2"/>
    <w:link w:val="a8"/>
    <w:uiPriority w:val="1"/>
    <w:qFormat/>
    <w:rsid w:val="002C43B2"/>
    <w:pPr>
      <w:spacing w:after="0" w:line="240" w:lineRule="auto"/>
    </w:pPr>
    <w:rPr>
      <w:rFonts w:ascii="Calibri" w:eastAsia="Calibri" w:hAnsi="Calibri" w:cs="Times New Roman"/>
    </w:rPr>
  </w:style>
  <w:style w:type="character" w:customStyle="1" w:styleId="a8">
    <w:name w:val="Без интервала Знак"/>
    <w:aliases w:val="СИСМИ Знак,No Spacing Знак,Без интервала2 Знак"/>
    <w:link w:val="a7"/>
    <w:uiPriority w:val="1"/>
    <w:locked/>
    <w:rsid w:val="002C43B2"/>
    <w:rPr>
      <w:rFonts w:ascii="Calibri" w:eastAsia="Calibri" w:hAnsi="Calibri" w:cs="Times New Roman"/>
    </w:rPr>
  </w:style>
  <w:style w:type="character" w:styleId="a9">
    <w:name w:val="Emphasis"/>
    <w:basedOn w:val="a0"/>
    <w:uiPriority w:val="20"/>
    <w:qFormat/>
    <w:rsid w:val="002C43B2"/>
    <w:rPr>
      <w:i/>
      <w:iCs/>
    </w:rPr>
  </w:style>
  <w:style w:type="character" w:customStyle="1" w:styleId="aa">
    <w:name w:val="Основной текст_"/>
    <w:basedOn w:val="a0"/>
    <w:link w:val="21"/>
    <w:rsid w:val="002C43B2"/>
    <w:rPr>
      <w:rFonts w:ascii="Times New Roman" w:eastAsia="Times New Roman" w:hAnsi="Times New Roman" w:cs="Times New Roman"/>
      <w:sz w:val="26"/>
      <w:szCs w:val="26"/>
      <w:shd w:val="clear" w:color="auto" w:fill="FFFFFF"/>
    </w:rPr>
  </w:style>
  <w:style w:type="character" w:customStyle="1" w:styleId="13">
    <w:name w:val="Основной текст (13)_"/>
    <w:basedOn w:val="a0"/>
    <w:link w:val="130"/>
    <w:rsid w:val="002C43B2"/>
    <w:rPr>
      <w:rFonts w:ascii="Times New Roman" w:eastAsia="Times New Roman" w:hAnsi="Times New Roman" w:cs="Times New Roman"/>
      <w:sz w:val="25"/>
      <w:szCs w:val="25"/>
      <w:shd w:val="clear" w:color="auto" w:fill="FFFFFF"/>
    </w:rPr>
  </w:style>
  <w:style w:type="character" w:customStyle="1" w:styleId="5">
    <w:name w:val="Основной текст (5) + Полужирный;Не курсив"/>
    <w:basedOn w:val="a0"/>
    <w:rsid w:val="002C43B2"/>
    <w:rPr>
      <w:rFonts w:ascii="Times New Roman" w:eastAsia="Times New Roman" w:hAnsi="Times New Roman" w:cs="Times New Roman"/>
      <w:b/>
      <w:bCs/>
      <w:i/>
      <w:iCs/>
      <w:sz w:val="26"/>
      <w:szCs w:val="26"/>
      <w:shd w:val="clear" w:color="auto" w:fill="FFFFFF"/>
    </w:rPr>
  </w:style>
  <w:style w:type="character" w:customStyle="1" w:styleId="ab">
    <w:name w:val="Оглавление + Полужирный"/>
    <w:basedOn w:val="a0"/>
    <w:rsid w:val="002C43B2"/>
    <w:rPr>
      <w:rFonts w:ascii="Times New Roman" w:eastAsia="Times New Roman" w:hAnsi="Times New Roman" w:cs="Times New Roman"/>
      <w:b/>
      <w:bCs/>
      <w:i w:val="0"/>
      <w:iCs w:val="0"/>
      <w:smallCaps w:val="0"/>
      <w:strike w:val="0"/>
      <w:spacing w:val="0"/>
      <w:sz w:val="26"/>
      <w:szCs w:val="26"/>
    </w:rPr>
  </w:style>
  <w:style w:type="character" w:customStyle="1" w:styleId="ac">
    <w:name w:val="Оглавление"/>
    <w:basedOn w:val="a0"/>
    <w:rsid w:val="002C43B2"/>
    <w:rPr>
      <w:rFonts w:ascii="Times New Roman" w:eastAsia="Times New Roman" w:hAnsi="Times New Roman" w:cs="Times New Roman"/>
      <w:b w:val="0"/>
      <w:bCs w:val="0"/>
      <w:i w:val="0"/>
      <w:iCs w:val="0"/>
      <w:smallCaps w:val="0"/>
      <w:strike w:val="0"/>
      <w:spacing w:val="0"/>
      <w:sz w:val="26"/>
      <w:szCs w:val="26"/>
    </w:rPr>
  </w:style>
  <w:style w:type="paragraph" w:customStyle="1" w:styleId="21">
    <w:name w:val="Основной текст2"/>
    <w:basedOn w:val="a"/>
    <w:link w:val="aa"/>
    <w:rsid w:val="002C43B2"/>
    <w:pPr>
      <w:shd w:val="clear" w:color="auto" w:fill="FFFFFF"/>
      <w:spacing w:line="360" w:lineRule="exact"/>
      <w:jc w:val="center"/>
    </w:pPr>
    <w:rPr>
      <w:rFonts w:eastAsia="Times New Roman"/>
      <w:sz w:val="26"/>
      <w:szCs w:val="26"/>
    </w:rPr>
  </w:style>
  <w:style w:type="paragraph" w:customStyle="1" w:styleId="130">
    <w:name w:val="Основной текст (13)"/>
    <w:basedOn w:val="a"/>
    <w:link w:val="13"/>
    <w:rsid w:val="002C43B2"/>
    <w:pPr>
      <w:shd w:val="clear" w:color="auto" w:fill="FFFFFF"/>
      <w:spacing w:after="60" w:line="0" w:lineRule="atLeast"/>
    </w:pPr>
    <w:rPr>
      <w:rFonts w:eastAsia="Times New Roman"/>
      <w:sz w:val="25"/>
      <w:szCs w:val="25"/>
    </w:rPr>
  </w:style>
  <w:style w:type="paragraph" w:customStyle="1" w:styleId="Default">
    <w:name w:val="Default"/>
    <w:rsid w:val="00D260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412F02"/>
    <w:rPr>
      <w:rFonts w:asciiTheme="majorHAnsi" w:eastAsiaTheme="majorEastAsia" w:hAnsiTheme="majorHAnsi" w:cstheme="majorBidi"/>
      <w:b/>
      <w:bCs/>
      <w:color w:val="5B9BD5" w:themeColor="accent1"/>
      <w:sz w:val="26"/>
      <w:szCs w:val="26"/>
    </w:rPr>
  </w:style>
  <w:style w:type="paragraph" w:styleId="ad">
    <w:name w:val="List Paragraph"/>
    <w:aliases w:val="ПАРАГРАФ,Выделеный,Текст с номером,Абзац списка для документа,Абзац списка4,Абзац списка основной,Маркер"/>
    <w:basedOn w:val="a"/>
    <w:link w:val="ae"/>
    <w:uiPriority w:val="34"/>
    <w:qFormat/>
    <w:rsid w:val="00412F02"/>
    <w:pPr>
      <w:spacing w:after="160" w:line="259" w:lineRule="auto"/>
      <w:ind w:left="720"/>
      <w:contextualSpacing/>
    </w:pPr>
    <w:rPr>
      <w:rFonts w:asciiTheme="minorHAnsi" w:eastAsiaTheme="minorHAnsi" w:hAnsiTheme="minorHAnsi" w:cstheme="minorBidi"/>
      <w:sz w:val="22"/>
      <w:szCs w:val="22"/>
    </w:rPr>
  </w:style>
  <w:style w:type="character" w:customStyle="1" w:styleId="ae">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d"/>
    <w:uiPriority w:val="34"/>
    <w:locked/>
    <w:rsid w:val="00412F02"/>
  </w:style>
  <w:style w:type="paragraph" w:styleId="af">
    <w:name w:val="footer"/>
    <w:basedOn w:val="a"/>
    <w:link w:val="af0"/>
    <w:uiPriority w:val="99"/>
    <w:unhideWhenUsed/>
    <w:rsid w:val="00412F02"/>
    <w:pPr>
      <w:tabs>
        <w:tab w:val="center" w:pos="4677"/>
        <w:tab w:val="right" w:pos="9355"/>
      </w:tabs>
    </w:pPr>
    <w:rPr>
      <w:rFonts w:asciiTheme="minorHAnsi" w:eastAsiaTheme="minorHAnsi" w:hAnsiTheme="minorHAnsi" w:cstheme="minorBidi"/>
      <w:sz w:val="22"/>
      <w:szCs w:val="22"/>
    </w:rPr>
  </w:style>
  <w:style w:type="character" w:customStyle="1" w:styleId="af0">
    <w:name w:val="Нижний колонтитул Знак"/>
    <w:basedOn w:val="a0"/>
    <w:link w:val="af"/>
    <w:uiPriority w:val="99"/>
    <w:rsid w:val="00412F02"/>
  </w:style>
  <w:style w:type="character" w:customStyle="1" w:styleId="22">
    <w:name w:val="Основной текст (2)"/>
    <w:basedOn w:val="a0"/>
    <w:rsid w:val="00D90C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f1">
    <w:name w:val="Normal (Web)"/>
    <w:basedOn w:val="a"/>
    <w:uiPriority w:val="99"/>
    <w:unhideWhenUsed/>
    <w:rsid w:val="00856B94"/>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st-org.com/search?type=name&amp;val=%D0%93%D0%BE%D1%81%D1%83%D0%B4%D0%B0%D1%80%D1%81%D1%82%D0%B2%D0%B5%D0%BD%D0%BD%D0%BE%D0%B5%20%D0%B1%D1%8E%D0%B4%D0%B6%D0%B5%D1%82%D0%BD%D0%BE%D0%B5%20%D1%83%D1%87%D1%80%D0%B5%D0%B6%D0%B4%D0%B5%D0%BD%D0%B8%D0%B5%20%D0%A0%D0%B5%D1%81%D0%BF%D1%83%D0%B1%D0%BB%D0%B8%D0%BA%D0%B8%20%D0%A2%D1%8B%D0%B2%D0%B0%20%20%D0%A6%D0%B5%D0%BD%D1%82%D1%80%20%D1%81%D0%BE%D1%86%D0%B8%D0%B0%D0%BB%D1%8C%D0%BD%D0%BE%D0%B9%20%D0%BF%D0%BE%D0%BC%D0%BE%D1%89%D0%B8%20%D1%81%D0%B5%D0%BC%D1%8C%D0%B5%20%D0%B8%20%D0%B4%D0%B5%D1%82%D1%8F%D0%BC%20%D0%94%D0%B7%D1%83%D0%BD-%D0%A5%D0%B5%D0%BC%D1%87%D0%B8%D0%BA%D1%81%D0%BA%D0%BE%D0%B3%D0%BE%20%D0%BA%D0%BE%D0%B6%D1%83%D1%83%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7688</Words>
  <Characters>43824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51410</CharactersWithSpaces>
  <SharedDoc>false</SharedDoc>
  <HLinks>
    <vt:vector size="12" baseType="variant">
      <vt:variant>
        <vt:i4>3604603</vt:i4>
      </vt:variant>
      <vt:variant>
        <vt:i4>3</vt:i4>
      </vt:variant>
      <vt:variant>
        <vt:i4>0</vt:i4>
      </vt:variant>
      <vt:variant>
        <vt:i4>5</vt:i4>
      </vt:variant>
      <vt:variant>
        <vt:lpwstr>https://www.list-org.com/search?type=name&amp;val=%D0%93%D0%BE%D1%81%D1%83%D0%B4%D0%B0%D1%80%D1%81%D1%82%D0%B2%D0%B5%D0%BD%D0%BD%D0%BE%D0%B5%20%D0%B1%D1%8E%D0%B4%D0%B6%D0%B5%D1%82%D0%BD%D0%BE%D0%B5%20%D1%83%D1%87%D1%80%D0%B5%D0%B6%D0%B4%D0%B5%D0%BD%D0%B8%D0%B5%20%D0%A0%D0%B5%D1%81%D0%BF%D1%83%D0%B1%D0%BB%D0%B8%D0%BA%D0%B8%20%D0%A2%D1%8B%D0%B2%D0%B0%20%20%D0%A6%D0%B5%D0%BD%D1%82%D1%80%20%D1%81%D0%BE%D1%86%D0%B8%D0%B0%D0%BB%D1%8C%D0%BD%D0%BE%D0%B9%20%D0%BF%D0%BE%D0%BC%D0%BE%D1%89%D0%B8%20%D1%81%D0%B5%D0%BC%D1%8C%D0%B5%20%D0%B8%20%D0%B4%D0%B5%D1%82%D1%8F%D0%BC%20%D0%94%D0%B7%D1%83%D0%BD-%D0%A5%D0%B5%D0%BC%D1%87%D0%B8%D0%BA%D1%81%D0%BA%D0%BE%D0%B3%D0%BE%20%D0%BA%D0%BE%D0%B6%D1%83%D1%83%D0%BD%D0%B0</vt:lpwstr>
      </vt:variant>
      <vt:variant>
        <vt:lpwstr/>
      </vt:variant>
      <vt:variant>
        <vt:i4>2949210</vt:i4>
      </vt:variant>
      <vt:variant>
        <vt:i4>0</vt:i4>
      </vt:variant>
      <vt:variant>
        <vt:i4>0</vt:i4>
      </vt:variant>
      <vt:variant>
        <vt:i4>5</vt:i4>
      </vt:variant>
      <vt:variant>
        <vt:lpwstr>mailto:a.dzun@mail.ru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5</dc:creator>
  <cp:lastModifiedBy>Тамдын</cp:lastModifiedBy>
  <cp:revision>3</cp:revision>
  <dcterms:created xsi:type="dcterms:W3CDTF">2020-07-07T04:09:00Z</dcterms:created>
  <dcterms:modified xsi:type="dcterms:W3CDTF">2021-10-13T10:43:00Z</dcterms:modified>
</cp:coreProperties>
</file>